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6"/>
        <w:gridCol w:w="6436"/>
      </w:tblGrid>
      <w:tr w:rsidR="00264149" w:rsidRPr="00DF702F" w14:paraId="7443D8CC" w14:textId="77777777" w:rsidTr="00264149">
        <w:trPr>
          <w:trHeight w:val="426"/>
        </w:trPr>
        <w:tc>
          <w:tcPr>
            <w:tcW w:w="9980" w:type="dxa"/>
            <w:gridSpan w:val="3"/>
            <w:tcBorders>
              <w:top w:val="nil"/>
              <w:left w:val="nil"/>
              <w:bottom w:val="nil"/>
              <w:right w:val="nil"/>
            </w:tcBorders>
          </w:tcPr>
          <w:p w14:paraId="59CB361F" w14:textId="2029BD7B" w:rsidR="00264149" w:rsidRPr="00DF702F" w:rsidRDefault="00264149" w:rsidP="003305C9">
            <w:pPr>
              <w:pStyle w:val="AbtProgramName"/>
            </w:pPr>
            <w:bookmarkStart w:id="0" w:name="Text62"/>
            <w:permStart w:id="691493991" w:edGrp="everyone"/>
            <w:permStart w:id="714219789" w:edGrp="everyone"/>
            <w:permEnd w:id="691493991"/>
            <w:r w:rsidRPr="00DF702F">
              <w:rPr>
                <w:noProof/>
              </w:rPr>
              <w:t>Enter Program Name</w:t>
            </w:r>
            <w:bookmarkEnd w:id="0"/>
            <w:permEnd w:id="714219789"/>
            <w:r w:rsidR="00FC08F6">
              <w:t xml:space="preserve"> </w:t>
            </w:r>
          </w:p>
          <w:p w14:paraId="4A5D3194" w14:textId="77777777" w:rsidR="00264149" w:rsidRPr="00DF702F" w:rsidRDefault="00264149" w:rsidP="003305C9">
            <w:pPr>
              <w:pStyle w:val="AbtDocumenttitle"/>
            </w:pPr>
          </w:p>
        </w:tc>
      </w:tr>
      <w:tr w:rsidR="001E1159" w:rsidRPr="00DF702F" w14:paraId="3E132FEA" w14:textId="77777777" w:rsidTr="00264149">
        <w:trPr>
          <w:trHeight w:val="2268"/>
        </w:trPr>
        <w:tc>
          <w:tcPr>
            <w:tcW w:w="1418" w:type="dxa"/>
            <w:tcBorders>
              <w:top w:val="nil"/>
              <w:left w:val="nil"/>
              <w:bottom w:val="nil"/>
              <w:right w:val="nil"/>
            </w:tcBorders>
          </w:tcPr>
          <w:p w14:paraId="7C4DA052" w14:textId="77777777" w:rsidR="00264149" w:rsidRPr="00DF702F" w:rsidRDefault="00264149" w:rsidP="00E86E63">
            <w:pPr>
              <w:suppressAutoHyphens/>
              <w:rPr>
                <w:rFonts w:asciiTheme="minorHAnsi" w:hAnsiTheme="minorHAnsi" w:cstheme="minorHAnsi"/>
                <w:color w:val="000000" w:themeColor="text1"/>
                <w:sz w:val="20"/>
              </w:rPr>
            </w:pPr>
          </w:p>
          <w:p w14:paraId="0F31D3C7" w14:textId="77777777" w:rsidR="001E1159" w:rsidRPr="00DF702F" w:rsidRDefault="001E1159" w:rsidP="00E86E63">
            <w:pPr>
              <w:suppressAutoHyphens/>
              <w:rPr>
                <w:rFonts w:asciiTheme="minorHAnsi" w:hAnsiTheme="minorHAnsi" w:cstheme="minorHAnsi"/>
                <w:spacing w:val="-3"/>
                <w:sz w:val="20"/>
              </w:rPr>
            </w:pPr>
          </w:p>
          <w:p w14:paraId="05962727" w14:textId="77777777" w:rsidR="001E1159" w:rsidRPr="00DF702F" w:rsidRDefault="001E1159" w:rsidP="00E86E63">
            <w:pPr>
              <w:suppressAutoHyphens/>
              <w:rPr>
                <w:rFonts w:asciiTheme="minorHAnsi" w:hAnsiTheme="minorHAnsi" w:cstheme="minorHAnsi"/>
                <w:spacing w:val="-3"/>
                <w:sz w:val="20"/>
              </w:rPr>
            </w:pPr>
          </w:p>
          <w:p w14:paraId="6C68BCEF" w14:textId="77777777" w:rsidR="001E1159" w:rsidRPr="00DF702F" w:rsidRDefault="001E1159" w:rsidP="00E86E63">
            <w:pPr>
              <w:suppressAutoHyphens/>
              <w:rPr>
                <w:rFonts w:asciiTheme="minorHAnsi" w:hAnsiTheme="minorHAnsi" w:cstheme="minorHAnsi"/>
                <w:spacing w:val="-3"/>
                <w:sz w:val="20"/>
              </w:rPr>
            </w:pPr>
          </w:p>
          <w:p w14:paraId="09251EC1" w14:textId="77777777" w:rsidR="001E1159" w:rsidRPr="00DF702F" w:rsidRDefault="001E1159" w:rsidP="00E86E63">
            <w:pPr>
              <w:suppressAutoHyphens/>
              <w:rPr>
                <w:rFonts w:asciiTheme="minorHAnsi" w:hAnsiTheme="minorHAnsi" w:cstheme="minorHAnsi"/>
                <w:spacing w:val="-3"/>
                <w:sz w:val="20"/>
              </w:rPr>
            </w:pPr>
          </w:p>
          <w:p w14:paraId="70198463" w14:textId="77777777" w:rsidR="001E1159" w:rsidRPr="00DF702F" w:rsidRDefault="001E1159" w:rsidP="00E86E63">
            <w:pPr>
              <w:suppressAutoHyphens/>
              <w:rPr>
                <w:rFonts w:asciiTheme="minorHAnsi" w:hAnsiTheme="minorHAnsi" w:cstheme="minorHAnsi"/>
                <w:spacing w:val="-3"/>
                <w:sz w:val="20"/>
              </w:rPr>
            </w:pPr>
          </w:p>
          <w:p w14:paraId="1DF8C599" w14:textId="77777777" w:rsidR="001E1159" w:rsidRPr="00DF702F" w:rsidRDefault="001E1159" w:rsidP="00E86E63">
            <w:pPr>
              <w:suppressAutoHyphens/>
              <w:rPr>
                <w:rFonts w:asciiTheme="minorHAnsi" w:hAnsiTheme="minorHAnsi" w:cstheme="minorHAnsi"/>
                <w:spacing w:val="-3"/>
                <w:sz w:val="20"/>
              </w:rPr>
            </w:pPr>
          </w:p>
          <w:p w14:paraId="6BC14D54" w14:textId="77777777" w:rsidR="001E1159" w:rsidRPr="00DF702F" w:rsidRDefault="001E1159" w:rsidP="00E86E63">
            <w:pPr>
              <w:suppressAutoHyphens/>
              <w:rPr>
                <w:rFonts w:asciiTheme="minorHAnsi" w:hAnsiTheme="minorHAnsi" w:cstheme="minorHAnsi"/>
                <w:spacing w:val="-3"/>
                <w:sz w:val="20"/>
              </w:rPr>
            </w:pPr>
          </w:p>
          <w:p w14:paraId="71C08C0B" w14:textId="77777777" w:rsidR="001E1159" w:rsidRPr="00DF702F" w:rsidRDefault="001E1159" w:rsidP="00E86E63">
            <w:pPr>
              <w:suppressAutoHyphens/>
              <w:rPr>
                <w:rFonts w:asciiTheme="minorHAnsi" w:hAnsiTheme="minorHAnsi" w:cstheme="minorHAnsi"/>
                <w:spacing w:val="-3"/>
                <w:sz w:val="20"/>
              </w:rPr>
            </w:pPr>
          </w:p>
          <w:p w14:paraId="02C97E02" w14:textId="77777777" w:rsidR="001E1159" w:rsidRPr="00DF702F" w:rsidRDefault="001E1159" w:rsidP="00E86E63">
            <w:pPr>
              <w:suppressAutoHyphens/>
              <w:rPr>
                <w:rFonts w:asciiTheme="minorHAnsi" w:hAnsiTheme="minorHAnsi" w:cstheme="minorHAnsi"/>
                <w:spacing w:val="-3"/>
                <w:sz w:val="20"/>
              </w:rPr>
            </w:pPr>
          </w:p>
          <w:p w14:paraId="06F3B785" w14:textId="77777777" w:rsidR="001E1159" w:rsidRPr="00DF702F" w:rsidRDefault="001E1159" w:rsidP="00E86E63">
            <w:pPr>
              <w:suppressAutoHyphens/>
              <w:rPr>
                <w:rFonts w:asciiTheme="minorHAnsi" w:hAnsiTheme="minorHAnsi" w:cstheme="minorHAnsi"/>
                <w:spacing w:val="-3"/>
                <w:sz w:val="20"/>
              </w:rPr>
            </w:pPr>
          </w:p>
          <w:p w14:paraId="4ED423E9" w14:textId="77777777" w:rsidR="001E1159" w:rsidRPr="00DF702F" w:rsidRDefault="001E1159" w:rsidP="00E86E63">
            <w:pPr>
              <w:suppressAutoHyphens/>
              <w:rPr>
                <w:rFonts w:asciiTheme="minorHAnsi" w:hAnsiTheme="minorHAnsi" w:cstheme="minorHAnsi"/>
                <w:spacing w:val="-3"/>
                <w:sz w:val="20"/>
              </w:rPr>
            </w:pPr>
          </w:p>
          <w:p w14:paraId="3B729420" w14:textId="77777777" w:rsidR="001E1159" w:rsidRPr="00DF702F" w:rsidRDefault="001E1159" w:rsidP="00E86E63">
            <w:pPr>
              <w:suppressAutoHyphens/>
              <w:rPr>
                <w:rFonts w:asciiTheme="minorHAnsi" w:hAnsiTheme="minorHAnsi" w:cstheme="minorHAnsi"/>
                <w:spacing w:val="-3"/>
                <w:sz w:val="20"/>
              </w:rPr>
            </w:pPr>
          </w:p>
          <w:p w14:paraId="35A96F29" w14:textId="77777777" w:rsidR="001E1159" w:rsidRPr="00DF702F" w:rsidRDefault="001E1159" w:rsidP="00E86E63">
            <w:pPr>
              <w:suppressAutoHyphens/>
              <w:rPr>
                <w:rFonts w:asciiTheme="minorHAnsi" w:hAnsiTheme="minorHAnsi" w:cstheme="minorHAnsi"/>
                <w:spacing w:val="-3"/>
                <w:sz w:val="20"/>
              </w:rPr>
            </w:pPr>
          </w:p>
          <w:p w14:paraId="401A4213" w14:textId="77777777" w:rsidR="001E1159" w:rsidRPr="00DF702F" w:rsidRDefault="001E1159" w:rsidP="00E86E63">
            <w:pPr>
              <w:suppressAutoHyphens/>
              <w:rPr>
                <w:rFonts w:asciiTheme="minorHAnsi" w:hAnsiTheme="minorHAnsi" w:cstheme="minorHAnsi"/>
                <w:spacing w:val="-3"/>
                <w:sz w:val="20"/>
              </w:rPr>
            </w:pPr>
          </w:p>
        </w:tc>
        <w:tc>
          <w:tcPr>
            <w:tcW w:w="8562" w:type="dxa"/>
            <w:gridSpan w:val="2"/>
            <w:tcBorders>
              <w:top w:val="nil"/>
              <w:left w:val="nil"/>
              <w:bottom w:val="nil"/>
              <w:right w:val="nil"/>
            </w:tcBorders>
            <w:vAlign w:val="bottom"/>
          </w:tcPr>
          <w:p w14:paraId="4A65A5FF" w14:textId="2C0C6D87" w:rsidR="001E1159" w:rsidRPr="00DF702F" w:rsidRDefault="001E1159" w:rsidP="003305C9">
            <w:pPr>
              <w:pStyle w:val="AbtDocumenttitle"/>
            </w:pPr>
          </w:p>
          <w:p w14:paraId="389E1256" w14:textId="77777777" w:rsidR="001E1159" w:rsidRPr="00DF702F" w:rsidRDefault="001E1159" w:rsidP="003305C9">
            <w:pPr>
              <w:pStyle w:val="AbtDocumenttitle"/>
            </w:pPr>
          </w:p>
          <w:p w14:paraId="233239E5" w14:textId="77777777" w:rsidR="001E1159" w:rsidRPr="00DF702F" w:rsidRDefault="001E1159" w:rsidP="00E86E63">
            <w:pPr>
              <w:spacing w:after="200"/>
              <w:rPr>
                <w:rFonts w:asciiTheme="minorHAnsi" w:hAnsiTheme="minorHAnsi" w:cstheme="minorHAnsi"/>
                <w:sz w:val="20"/>
              </w:rPr>
            </w:pPr>
          </w:p>
          <w:p w14:paraId="58E3D910" w14:textId="77777777" w:rsidR="001E1159" w:rsidRPr="00DF702F" w:rsidRDefault="001E1159" w:rsidP="003305C9">
            <w:pPr>
              <w:pStyle w:val="AbtDocumenttitle"/>
            </w:pPr>
          </w:p>
          <w:p w14:paraId="380B109B" w14:textId="77777777" w:rsidR="001E1159" w:rsidRPr="003305C9" w:rsidRDefault="00F648DA" w:rsidP="003305C9">
            <w:pPr>
              <w:pStyle w:val="AbtDocumenttitle"/>
            </w:pPr>
            <w:r w:rsidRPr="003305C9">
              <w:t xml:space="preserve">Sub Contract </w:t>
            </w:r>
          </w:p>
          <w:p w14:paraId="1B88E353" w14:textId="08DFC33F" w:rsidR="001E1159" w:rsidRPr="003305C9" w:rsidRDefault="00F92CA9" w:rsidP="003305C9">
            <w:pPr>
              <w:pStyle w:val="Documentsubtitle"/>
            </w:pPr>
            <w:bookmarkStart w:id="1" w:name="Text58"/>
            <w:permStart w:id="1151473146" w:edGrp="everyone"/>
            <w:r w:rsidRPr="003305C9">
              <w:t>Insert Activity</w:t>
            </w:r>
            <w:bookmarkEnd w:id="1"/>
            <w:permEnd w:id="1151473146"/>
            <w:r w:rsidR="00FC08F6">
              <w:t xml:space="preserve"> </w:t>
            </w:r>
          </w:p>
          <w:p w14:paraId="6D85B8E6" w14:textId="77777777" w:rsidR="001E1159" w:rsidRPr="00DF702F" w:rsidRDefault="001E1159" w:rsidP="00E86E63">
            <w:pPr>
              <w:suppressAutoHyphens/>
              <w:rPr>
                <w:rFonts w:asciiTheme="minorHAnsi" w:hAnsiTheme="minorHAnsi" w:cstheme="minorHAnsi"/>
                <w:spacing w:val="-3"/>
                <w:sz w:val="20"/>
              </w:rPr>
            </w:pPr>
          </w:p>
        </w:tc>
      </w:tr>
      <w:tr w:rsidR="0039021C" w:rsidRPr="00DF702F" w14:paraId="026375F3" w14:textId="29B3106A" w:rsidTr="00792D5F">
        <w:trPr>
          <w:trHeight w:val="850"/>
        </w:trPr>
        <w:tc>
          <w:tcPr>
            <w:tcW w:w="1418" w:type="dxa"/>
            <w:vMerge w:val="restart"/>
            <w:tcBorders>
              <w:top w:val="nil"/>
              <w:left w:val="nil"/>
              <w:right w:val="nil"/>
            </w:tcBorders>
          </w:tcPr>
          <w:p w14:paraId="0121EE44" w14:textId="65CA12B7" w:rsidR="0039021C" w:rsidRPr="00DF702F" w:rsidRDefault="0039021C" w:rsidP="00E86E63">
            <w:pPr>
              <w:suppressAutoHyphens/>
              <w:rPr>
                <w:rFonts w:asciiTheme="minorHAnsi" w:hAnsiTheme="minorHAnsi" w:cstheme="minorHAnsi"/>
                <w:spacing w:val="-3"/>
                <w:sz w:val="20"/>
              </w:rPr>
            </w:pPr>
          </w:p>
        </w:tc>
        <w:tc>
          <w:tcPr>
            <w:tcW w:w="2126" w:type="dxa"/>
            <w:tcBorders>
              <w:top w:val="nil"/>
              <w:left w:val="nil"/>
              <w:bottom w:val="nil"/>
              <w:right w:val="nil"/>
            </w:tcBorders>
          </w:tcPr>
          <w:p w14:paraId="5315B23B" w14:textId="6B43EF4E" w:rsidR="0039021C" w:rsidRPr="00DF702F" w:rsidRDefault="0039021C" w:rsidP="005943F1">
            <w:pPr>
              <w:pStyle w:val="AbtCoverPageText"/>
              <w:rPr>
                <w:vanish/>
                <w:spacing w:val="-3"/>
              </w:rPr>
            </w:pPr>
          </w:p>
        </w:tc>
        <w:tc>
          <w:tcPr>
            <w:tcW w:w="6436" w:type="dxa"/>
            <w:tcBorders>
              <w:top w:val="nil"/>
              <w:left w:val="nil"/>
              <w:bottom w:val="nil"/>
              <w:right w:val="nil"/>
            </w:tcBorders>
          </w:tcPr>
          <w:p w14:paraId="517456BA" w14:textId="77777777" w:rsidR="0039021C" w:rsidRPr="00DF702F" w:rsidRDefault="0039021C">
            <w:pPr>
              <w:spacing w:after="200" w:line="276" w:lineRule="auto"/>
              <w:rPr>
                <w:rFonts w:asciiTheme="minorHAnsi" w:hAnsiTheme="minorHAnsi" w:cstheme="minorHAnsi"/>
                <w:vanish/>
                <w:spacing w:val="-3"/>
                <w:sz w:val="22"/>
              </w:rPr>
            </w:pPr>
          </w:p>
          <w:p w14:paraId="55898CF2" w14:textId="77777777" w:rsidR="0039021C" w:rsidRPr="00DF702F" w:rsidRDefault="0039021C" w:rsidP="00E86E63">
            <w:pPr>
              <w:suppressAutoHyphens/>
              <w:rPr>
                <w:rFonts w:asciiTheme="minorHAnsi" w:hAnsiTheme="minorHAnsi" w:cstheme="minorHAnsi"/>
                <w:vanish/>
                <w:spacing w:val="-3"/>
                <w:sz w:val="22"/>
              </w:rPr>
            </w:pPr>
          </w:p>
        </w:tc>
      </w:tr>
      <w:tr w:rsidR="0039021C" w:rsidRPr="00DF702F" w14:paraId="7D352B09" w14:textId="6B93858F" w:rsidTr="00D625CD">
        <w:trPr>
          <w:trHeight w:val="850"/>
        </w:trPr>
        <w:tc>
          <w:tcPr>
            <w:tcW w:w="1418" w:type="dxa"/>
            <w:vMerge/>
            <w:tcBorders>
              <w:left w:val="nil"/>
              <w:right w:val="nil"/>
            </w:tcBorders>
          </w:tcPr>
          <w:p w14:paraId="364AD4B7" w14:textId="77777777" w:rsidR="0039021C" w:rsidRPr="00DF702F" w:rsidRDefault="0039021C" w:rsidP="00E86E63">
            <w:pPr>
              <w:suppressAutoHyphens/>
              <w:rPr>
                <w:rFonts w:asciiTheme="minorHAnsi" w:hAnsiTheme="minorHAnsi" w:cstheme="minorHAnsi"/>
                <w:spacing w:val="-3"/>
                <w:sz w:val="20"/>
              </w:rPr>
            </w:pPr>
          </w:p>
        </w:tc>
        <w:tc>
          <w:tcPr>
            <w:tcW w:w="2126" w:type="dxa"/>
            <w:tcBorders>
              <w:top w:val="nil"/>
              <w:left w:val="nil"/>
              <w:bottom w:val="nil"/>
              <w:right w:val="nil"/>
            </w:tcBorders>
          </w:tcPr>
          <w:p w14:paraId="6FCF4273" w14:textId="28407155" w:rsidR="0039021C" w:rsidRPr="00DF702F" w:rsidRDefault="001624F2" w:rsidP="001624F2">
            <w:pPr>
              <w:pStyle w:val="AbtCoverPageText"/>
            </w:pPr>
            <w:r w:rsidRPr="00DF702F">
              <w:t>Parties</w:t>
            </w:r>
          </w:p>
        </w:tc>
        <w:tc>
          <w:tcPr>
            <w:tcW w:w="6436" w:type="dxa"/>
            <w:tcBorders>
              <w:top w:val="nil"/>
              <w:left w:val="nil"/>
              <w:bottom w:val="nil"/>
              <w:right w:val="nil"/>
            </w:tcBorders>
          </w:tcPr>
          <w:p w14:paraId="1577B38A" w14:textId="4AFC01BC" w:rsidR="0039021C" w:rsidRPr="00DF702F" w:rsidRDefault="00792D5F" w:rsidP="001A2338">
            <w:pPr>
              <w:pStyle w:val="AbtCoverPageText"/>
            </w:pPr>
            <w:permStart w:id="919553533" w:edGrp="everyone"/>
            <w:r w:rsidRPr="00DF702F">
              <w:t>Abt Associates Pty Ltd ACN 091 591 294</w:t>
            </w:r>
            <w:permEnd w:id="919553533"/>
          </w:p>
        </w:tc>
      </w:tr>
      <w:tr w:rsidR="0039021C" w:rsidRPr="00DF702F" w14:paraId="08B601BB" w14:textId="69156FC9" w:rsidTr="00D625CD">
        <w:trPr>
          <w:trHeight w:val="850"/>
        </w:trPr>
        <w:tc>
          <w:tcPr>
            <w:tcW w:w="1418" w:type="dxa"/>
            <w:vMerge/>
            <w:tcBorders>
              <w:left w:val="nil"/>
              <w:right w:val="nil"/>
            </w:tcBorders>
          </w:tcPr>
          <w:p w14:paraId="77D11825" w14:textId="77777777" w:rsidR="0039021C" w:rsidRPr="00DF702F" w:rsidRDefault="0039021C" w:rsidP="00E86E63">
            <w:pPr>
              <w:suppressAutoHyphens/>
              <w:rPr>
                <w:rFonts w:asciiTheme="minorHAnsi" w:hAnsiTheme="minorHAnsi" w:cstheme="minorHAnsi"/>
                <w:spacing w:val="-3"/>
                <w:sz w:val="20"/>
              </w:rPr>
            </w:pPr>
          </w:p>
        </w:tc>
        <w:tc>
          <w:tcPr>
            <w:tcW w:w="2126" w:type="dxa"/>
            <w:tcBorders>
              <w:top w:val="nil"/>
              <w:left w:val="nil"/>
              <w:bottom w:val="nil"/>
              <w:right w:val="nil"/>
            </w:tcBorders>
          </w:tcPr>
          <w:p w14:paraId="2B9831AA" w14:textId="77777777" w:rsidR="0039021C" w:rsidRPr="00DF702F" w:rsidRDefault="0039021C" w:rsidP="00E86E63">
            <w:pPr>
              <w:suppressAutoHyphens/>
              <w:rPr>
                <w:rFonts w:asciiTheme="minorHAnsi" w:hAnsiTheme="minorHAnsi" w:cstheme="minorHAnsi"/>
                <w:b/>
                <w:noProof/>
                <w:sz w:val="22"/>
              </w:rPr>
            </w:pPr>
          </w:p>
        </w:tc>
        <w:tc>
          <w:tcPr>
            <w:tcW w:w="6436" w:type="dxa"/>
            <w:tcBorders>
              <w:top w:val="nil"/>
              <w:left w:val="nil"/>
              <w:bottom w:val="nil"/>
              <w:right w:val="nil"/>
            </w:tcBorders>
          </w:tcPr>
          <w:p w14:paraId="766E6508" w14:textId="388EDD15" w:rsidR="0039021C" w:rsidRPr="00DF702F" w:rsidRDefault="00807254" w:rsidP="005943F1">
            <w:pPr>
              <w:pStyle w:val="AbtCoverPageTextnotbold"/>
            </w:pPr>
            <w:r w:rsidRPr="00DF702F">
              <w:t>and</w:t>
            </w:r>
          </w:p>
        </w:tc>
      </w:tr>
      <w:tr w:rsidR="0039021C" w:rsidRPr="00DF702F" w14:paraId="0BD5FA2B" w14:textId="1C7D1DB8" w:rsidTr="00D625CD">
        <w:trPr>
          <w:trHeight w:val="850"/>
        </w:trPr>
        <w:tc>
          <w:tcPr>
            <w:tcW w:w="1418" w:type="dxa"/>
            <w:vMerge/>
            <w:tcBorders>
              <w:left w:val="nil"/>
              <w:right w:val="nil"/>
            </w:tcBorders>
          </w:tcPr>
          <w:p w14:paraId="4DE20CBC" w14:textId="77777777" w:rsidR="0039021C" w:rsidRPr="00DF702F" w:rsidRDefault="0039021C" w:rsidP="00E86E63">
            <w:pPr>
              <w:suppressAutoHyphens/>
              <w:rPr>
                <w:rFonts w:asciiTheme="minorHAnsi" w:hAnsiTheme="minorHAnsi" w:cstheme="minorHAnsi"/>
                <w:spacing w:val="-3"/>
                <w:sz w:val="20"/>
              </w:rPr>
            </w:pPr>
          </w:p>
        </w:tc>
        <w:tc>
          <w:tcPr>
            <w:tcW w:w="2126" w:type="dxa"/>
            <w:tcBorders>
              <w:top w:val="nil"/>
              <w:left w:val="nil"/>
              <w:bottom w:val="nil"/>
              <w:right w:val="nil"/>
            </w:tcBorders>
          </w:tcPr>
          <w:p w14:paraId="740F58FE" w14:textId="7DFD035C" w:rsidR="0039021C" w:rsidRPr="00DF702F" w:rsidRDefault="0039021C" w:rsidP="00F92CA9">
            <w:pPr>
              <w:spacing w:after="200"/>
              <w:rPr>
                <w:rFonts w:asciiTheme="minorHAnsi" w:hAnsiTheme="minorHAnsi" w:cstheme="minorHAnsi"/>
                <w:b/>
                <w:noProof/>
                <w:sz w:val="22"/>
              </w:rPr>
            </w:pPr>
          </w:p>
        </w:tc>
        <w:tc>
          <w:tcPr>
            <w:tcW w:w="6436" w:type="dxa"/>
            <w:tcBorders>
              <w:top w:val="nil"/>
              <w:left w:val="nil"/>
              <w:bottom w:val="nil"/>
              <w:right w:val="nil"/>
            </w:tcBorders>
          </w:tcPr>
          <w:p w14:paraId="06E9EAE6" w14:textId="66518F2D" w:rsidR="0039021C" w:rsidRPr="00DF702F" w:rsidRDefault="00B1015D" w:rsidP="001A2338">
            <w:pPr>
              <w:pStyle w:val="AbtCoverPageText"/>
            </w:pPr>
            <w:bookmarkStart w:id="2" w:name="Text59"/>
            <w:permStart w:id="212553593" w:edGrp="everyone"/>
            <w:r w:rsidRPr="00DF702F">
              <w:t>Insert Entity</w:t>
            </w:r>
            <w:bookmarkEnd w:id="2"/>
            <w:r w:rsidR="00807254" w:rsidRPr="00DF702F">
              <w:t xml:space="preserve"> </w:t>
            </w:r>
            <w:r w:rsidRPr="00DF702F">
              <w:t>Insert Registration # or equivalent</w:t>
            </w:r>
            <w:permEnd w:id="212553593"/>
          </w:p>
        </w:tc>
      </w:tr>
      <w:tr w:rsidR="0039021C" w:rsidRPr="00DF702F" w14:paraId="50A7D879" w14:textId="0E38A4F6" w:rsidTr="00D625CD">
        <w:trPr>
          <w:trHeight w:val="850"/>
        </w:trPr>
        <w:tc>
          <w:tcPr>
            <w:tcW w:w="1418" w:type="dxa"/>
            <w:vMerge/>
            <w:tcBorders>
              <w:left w:val="nil"/>
              <w:right w:val="nil"/>
            </w:tcBorders>
          </w:tcPr>
          <w:p w14:paraId="72B5B683" w14:textId="77777777" w:rsidR="0039021C" w:rsidRPr="00DF702F" w:rsidRDefault="0039021C" w:rsidP="00E86E63">
            <w:pPr>
              <w:suppressAutoHyphens/>
              <w:rPr>
                <w:rFonts w:asciiTheme="minorHAnsi" w:hAnsiTheme="minorHAnsi" w:cstheme="minorHAnsi"/>
                <w:spacing w:val="-3"/>
                <w:sz w:val="20"/>
              </w:rPr>
            </w:pPr>
          </w:p>
        </w:tc>
        <w:tc>
          <w:tcPr>
            <w:tcW w:w="2126" w:type="dxa"/>
            <w:tcBorders>
              <w:top w:val="nil"/>
              <w:left w:val="nil"/>
              <w:bottom w:val="nil"/>
              <w:right w:val="nil"/>
            </w:tcBorders>
          </w:tcPr>
          <w:p w14:paraId="415B8290" w14:textId="3C46C67B" w:rsidR="0039021C" w:rsidRPr="00DF702F" w:rsidRDefault="0039021C" w:rsidP="00F92CA9">
            <w:pPr>
              <w:spacing w:after="200"/>
              <w:rPr>
                <w:rFonts w:asciiTheme="minorHAnsi" w:hAnsiTheme="minorHAnsi" w:cstheme="minorHAnsi"/>
                <w:b/>
                <w:spacing w:val="-3"/>
                <w:sz w:val="22"/>
              </w:rPr>
            </w:pPr>
          </w:p>
          <w:p w14:paraId="4027C470" w14:textId="77777777" w:rsidR="0039021C" w:rsidRPr="00DF702F" w:rsidRDefault="0039021C" w:rsidP="00E86E63">
            <w:pPr>
              <w:suppressAutoHyphens/>
              <w:rPr>
                <w:rFonts w:asciiTheme="minorHAnsi" w:hAnsiTheme="minorHAnsi" w:cstheme="minorHAnsi"/>
                <w:b/>
                <w:sz w:val="22"/>
              </w:rPr>
            </w:pPr>
          </w:p>
        </w:tc>
        <w:tc>
          <w:tcPr>
            <w:tcW w:w="6436" w:type="dxa"/>
            <w:tcBorders>
              <w:top w:val="nil"/>
              <w:left w:val="nil"/>
              <w:bottom w:val="nil"/>
              <w:right w:val="nil"/>
            </w:tcBorders>
          </w:tcPr>
          <w:p w14:paraId="66BA9152" w14:textId="77777777" w:rsidR="0039021C" w:rsidRPr="00DF702F" w:rsidRDefault="0039021C">
            <w:pPr>
              <w:spacing w:after="200" w:line="276" w:lineRule="auto"/>
              <w:rPr>
                <w:rFonts w:asciiTheme="minorHAnsi" w:hAnsiTheme="minorHAnsi" w:cstheme="minorHAnsi"/>
                <w:b/>
                <w:sz w:val="22"/>
              </w:rPr>
            </w:pPr>
          </w:p>
          <w:p w14:paraId="2E1D248B" w14:textId="77777777" w:rsidR="0039021C" w:rsidRPr="00DF702F" w:rsidRDefault="0039021C" w:rsidP="00E86E63">
            <w:pPr>
              <w:suppressAutoHyphens/>
              <w:rPr>
                <w:rFonts w:asciiTheme="minorHAnsi" w:hAnsiTheme="minorHAnsi" w:cstheme="minorHAnsi"/>
                <w:b/>
                <w:sz w:val="22"/>
              </w:rPr>
            </w:pPr>
          </w:p>
        </w:tc>
      </w:tr>
      <w:tr w:rsidR="0039021C" w:rsidRPr="00DF702F" w14:paraId="39F9A53F" w14:textId="3A972AC9" w:rsidTr="00D625CD">
        <w:trPr>
          <w:trHeight w:val="850"/>
        </w:trPr>
        <w:tc>
          <w:tcPr>
            <w:tcW w:w="1418" w:type="dxa"/>
            <w:vMerge/>
            <w:tcBorders>
              <w:left w:val="nil"/>
              <w:right w:val="nil"/>
            </w:tcBorders>
          </w:tcPr>
          <w:p w14:paraId="4297C0D7" w14:textId="77777777" w:rsidR="0039021C" w:rsidRPr="00DF702F" w:rsidRDefault="0039021C" w:rsidP="00E86E63">
            <w:pPr>
              <w:suppressAutoHyphens/>
              <w:rPr>
                <w:rFonts w:asciiTheme="minorHAnsi" w:hAnsiTheme="minorHAnsi" w:cstheme="minorHAnsi"/>
                <w:spacing w:val="-3"/>
                <w:sz w:val="20"/>
              </w:rPr>
            </w:pPr>
          </w:p>
        </w:tc>
        <w:tc>
          <w:tcPr>
            <w:tcW w:w="2126" w:type="dxa"/>
            <w:tcBorders>
              <w:top w:val="nil"/>
              <w:left w:val="nil"/>
              <w:bottom w:val="nil"/>
              <w:right w:val="nil"/>
            </w:tcBorders>
          </w:tcPr>
          <w:p w14:paraId="52CDBDDD" w14:textId="2B58BA21" w:rsidR="0039021C" w:rsidRPr="00DF702F" w:rsidRDefault="00807254" w:rsidP="005943F1">
            <w:pPr>
              <w:pStyle w:val="AbtCoverPageText"/>
            </w:pPr>
            <w:r w:rsidRPr="00DF702F">
              <w:t xml:space="preserve">Reference No. </w:t>
            </w:r>
          </w:p>
        </w:tc>
        <w:tc>
          <w:tcPr>
            <w:tcW w:w="6436" w:type="dxa"/>
            <w:tcBorders>
              <w:top w:val="nil"/>
              <w:left w:val="nil"/>
              <w:bottom w:val="nil"/>
              <w:right w:val="nil"/>
            </w:tcBorders>
          </w:tcPr>
          <w:p w14:paraId="54513550" w14:textId="29CA85C8" w:rsidR="0039021C" w:rsidRPr="00DF702F" w:rsidRDefault="008A3DB6" w:rsidP="00E86E63">
            <w:pPr>
              <w:suppressAutoHyphens/>
              <w:rPr>
                <w:rFonts w:asciiTheme="minorHAnsi" w:hAnsiTheme="minorHAnsi" w:cstheme="minorHAnsi"/>
                <w:b/>
                <w:sz w:val="22"/>
              </w:rPr>
            </w:pPr>
            <w:bookmarkStart w:id="3" w:name="Text60"/>
            <w:permStart w:id="1147435931" w:edGrp="everyone"/>
            <w:r w:rsidRPr="00DF702F">
              <w:rPr>
                <w:rStyle w:val="ContractRefnumber"/>
                <w:rFonts w:asciiTheme="minorHAnsi" w:hAnsiTheme="minorHAnsi" w:cstheme="minorHAnsi"/>
                <w:noProof/>
                <w:sz w:val="22"/>
              </w:rPr>
              <w:t>Contract Reference No.</w:t>
            </w:r>
            <w:bookmarkEnd w:id="3"/>
            <w:permEnd w:id="1147435931"/>
          </w:p>
        </w:tc>
      </w:tr>
      <w:tr w:rsidR="0039021C" w:rsidRPr="00DF702F" w14:paraId="7724CA31" w14:textId="77777777" w:rsidTr="00D625CD">
        <w:trPr>
          <w:trHeight w:val="3180"/>
        </w:trPr>
        <w:tc>
          <w:tcPr>
            <w:tcW w:w="1418" w:type="dxa"/>
            <w:vMerge/>
            <w:tcBorders>
              <w:left w:val="nil"/>
              <w:bottom w:val="nil"/>
              <w:right w:val="nil"/>
            </w:tcBorders>
          </w:tcPr>
          <w:p w14:paraId="16E53633" w14:textId="77777777" w:rsidR="0039021C" w:rsidRPr="00DF702F" w:rsidRDefault="0039021C" w:rsidP="00E86E63">
            <w:pPr>
              <w:suppressAutoHyphens/>
              <w:rPr>
                <w:rFonts w:asciiTheme="minorHAnsi" w:hAnsiTheme="minorHAnsi" w:cstheme="minorHAnsi"/>
                <w:spacing w:val="-3"/>
                <w:sz w:val="20"/>
              </w:rPr>
            </w:pPr>
          </w:p>
        </w:tc>
        <w:tc>
          <w:tcPr>
            <w:tcW w:w="8562" w:type="dxa"/>
            <w:gridSpan w:val="2"/>
            <w:tcBorders>
              <w:top w:val="nil"/>
              <w:left w:val="nil"/>
              <w:bottom w:val="nil"/>
              <w:right w:val="nil"/>
            </w:tcBorders>
          </w:tcPr>
          <w:p w14:paraId="725D0F67" w14:textId="77777777" w:rsidR="0039021C" w:rsidRPr="00DF702F" w:rsidRDefault="0039021C" w:rsidP="00E86E63">
            <w:pPr>
              <w:suppressAutoHyphens/>
              <w:rPr>
                <w:rFonts w:asciiTheme="minorHAnsi" w:hAnsiTheme="minorHAnsi" w:cstheme="minorHAnsi"/>
                <w:b/>
                <w:spacing w:val="-3"/>
                <w:sz w:val="22"/>
              </w:rPr>
            </w:pPr>
          </w:p>
        </w:tc>
      </w:tr>
    </w:tbl>
    <w:p w14:paraId="3CB0B010" w14:textId="77777777" w:rsidR="001E1159" w:rsidRPr="00DF702F" w:rsidRDefault="001E1159" w:rsidP="001E1159">
      <w:pPr>
        <w:rPr>
          <w:rFonts w:asciiTheme="minorHAnsi" w:hAnsiTheme="minorHAnsi" w:cstheme="minorHAnsi"/>
          <w:sz w:val="20"/>
        </w:rPr>
      </w:pPr>
      <w:bookmarkStart w:id="4" w:name="LASTCURSORPOSITION"/>
      <w:bookmarkEnd w:id="4"/>
    </w:p>
    <w:p w14:paraId="7EA8A1B2" w14:textId="77777777" w:rsidR="004B41C7" w:rsidRPr="00DF702F" w:rsidRDefault="004B41C7" w:rsidP="001E1159">
      <w:pPr>
        <w:rPr>
          <w:rFonts w:asciiTheme="minorHAnsi" w:hAnsiTheme="minorHAnsi" w:cstheme="minorHAnsi"/>
          <w:sz w:val="20"/>
        </w:rPr>
        <w:sectPr w:rsidR="004B41C7" w:rsidRPr="00DF702F" w:rsidSect="003305C9">
          <w:headerReference w:type="default" r:id="rId13"/>
          <w:footerReference w:type="default" r:id="rId14"/>
          <w:pgSz w:w="11907" w:h="16839" w:code="9"/>
          <w:pgMar w:top="1711" w:right="1440" w:bottom="1710" w:left="1276" w:header="720" w:footer="276" w:gutter="0"/>
          <w:cols w:space="720"/>
          <w:docGrid w:linePitch="360"/>
        </w:sectPr>
      </w:pPr>
    </w:p>
    <w:p w14:paraId="1A3E5328" w14:textId="77777777" w:rsidR="001E1159" w:rsidRPr="00FB2AE1" w:rsidRDefault="001E1159" w:rsidP="00FB2AE1">
      <w:pPr>
        <w:pStyle w:val="AbtContentsHeading"/>
      </w:pPr>
      <w:r w:rsidRPr="00FB2AE1">
        <w:lastRenderedPageBreak/>
        <w:t>Table of contents</w:t>
      </w:r>
    </w:p>
    <w:bookmarkStart w:id="5" w:name="iCurrent"/>
    <w:bookmarkEnd w:id="5"/>
    <w:permStart w:id="1104609924" w:edGrp="everyone"/>
    <w:p w14:paraId="6F966112" w14:textId="555AF163" w:rsidR="00C67964" w:rsidRDefault="00CE69F7">
      <w:pPr>
        <w:pStyle w:val="TOC1"/>
        <w:rPr>
          <w:rFonts w:eastAsiaTheme="minorEastAsia" w:cstheme="minorBidi"/>
          <w:b w:val="0"/>
          <w:spacing w:val="0"/>
          <w:kern w:val="2"/>
          <w:sz w:val="24"/>
          <w:szCs w:val="24"/>
          <w14:ligatures w14:val="standardContextual"/>
        </w:rPr>
      </w:pPr>
      <w:r>
        <w:rPr>
          <w:sz w:val="20"/>
          <w:szCs w:val="20"/>
        </w:rPr>
        <w:fldChar w:fldCharType="begin"/>
      </w:r>
      <w:r>
        <w:rPr>
          <w:sz w:val="20"/>
          <w:szCs w:val="20"/>
        </w:rPr>
        <w:instrText xml:space="preserve"> TOC \t "Abt Chapter Heading,1,Abt Heading 1,2,Abt Schedule Heading,1" </w:instrText>
      </w:r>
      <w:r>
        <w:rPr>
          <w:sz w:val="20"/>
          <w:szCs w:val="20"/>
        </w:rPr>
        <w:fldChar w:fldCharType="separate"/>
      </w:r>
      <w:r w:rsidR="00C67964">
        <w:t>Parties</w:t>
      </w:r>
      <w:r w:rsidR="00C67964">
        <w:tab/>
      </w:r>
      <w:r w:rsidR="00C67964">
        <w:fldChar w:fldCharType="begin"/>
      </w:r>
      <w:r w:rsidR="00C67964">
        <w:instrText xml:space="preserve"> PAGEREF _Toc212633466 \h </w:instrText>
      </w:r>
      <w:r w:rsidR="00C67964">
        <w:fldChar w:fldCharType="separate"/>
      </w:r>
      <w:r w:rsidR="00C67964">
        <w:t>4</w:t>
      </w:r>
      <w:r w:rsidR="00C67964">
        <w:fldChar w:fldCharType="end"/>
      </w:r>
    </w:p>
    <w:p w14:paraId="7716E64C" w14:textId="0990C51A" w:rsidR="00C67964" w:rsidRDefault="00C67964">
      <w:pPr>
        <w:pStyle w:val="TOC1"/>
        <w:rPr>
          <w:rFonts w:eastAsiaTheme="minorEastAsia" w:cstheme="minorBidi"/>
          <w:b w:val="0"/>
          <w:spacing w:val="0"/>
          <w:kern w:val="2"/>
          <w:sz w:val="24"/>
          <w:szCs w:val="24"/>
          <w14:ligatures w14:val="standardContextual"/>
        </w:rPr>
      </w:pPr>
      <w:r>
        <w:t>Key Details</w:t>
      </w:r>
      <w:r>
        <w:tab/>
      </w:r>
      <w:r>
        <w:fldChar w:fldCharType="begin"/>
      </w:r>
      <w:r>
        <w:instrText xml:space="preserve"> PAGEREF _Toc212633467 \h </w:instrText>
      </w:r>
      <w:r>
        <w:fldChar w:fldCharType="separate"/>
      </w:r>
      <w:r>
        <w:t>4</w:t>
      </w:r>
      <w:r>
        <w:fldChar w:fldCharType="end"/>
      </w:r>
    </w:p>
    <w:p w14:paraId="448DEE11" w14:textId="49051053" w:rsidR="00C67964" w:rsidRDefault="00C67964">
      <w:pPr>
        <w:pStyle w:val="TOC1"/>
        <w:rPr>
          <w:rFonts w:eastAsiaTheme="minorEastAsia" w:cstheme="minorBidi"/>
          <w:b w:val="0"/>
          <w:spacing w:val="0"/>
          <w:kern w:val="2"/>
          <w:sz w:val="24"/>
          <w:szCs w:val="24"/>
          <w14:ligatures w14:val="standardContextual"/>
        </w:rPr>
      </w:pPr>
      <w:r>
        <w:t>Background</w:t>
      </w:r>
      <w:r>
        <w:tab/>
      </w:r>
      <w:r>
        <w:fldChar w:fldCharType="begin"/>
      </w:r>
      <w:r>
        <w:instrText xml:space="preserve"> PAGEREF _Toc212633468 \h </w:instrText>
      </w:r>
      <w:r>
        <w:fldChar w:fldCharType="separate"/>
      </w:r>
      <w:r>
        <w:t>4</w:t>
      </w:r>
      <w:r>
        <w:fldChar w:fldCharType="end"/>
      </w:r>
    </w:p>
    <w:p w14:paraId="13F2D0C7" w14:textId="361BD5C8" w:rsidR="00C67964" w:rsidRDefault="00C67964">
      <w:pPr>
        <w:pStyle w:val="TOC1"/>
        <w:rPr>
          <w:rFonts w:eastAsiaTheme="minorEastAsia" w:cstheme="minorBidi"/>
          <w:b w:val="0"/>
          <w:spacing w:val="0"/>
          <w:kern w:val="2"/>
          <w:sz w:val="24"/>
          <w:szCs w:val="24"/>
          <w14:ligatures w14:val="standardContextual"/>
        </w:rPr>
      </w:pPr>
      <w:r>
        <w:t>Operative provisions</w:t>
      </w:r>
      <w:r>
        <w:tab/>
      </w:r>
      <w:r>
        <w:fldChar w:fldCharType="begin"/>
      </w:r>
      <w:r>
        <w:instrText xml:space="preserve"> PAGEREF _Toc212633469 \h </w:instrText>
      </w:r>
      <w:r>
        <w:fldChar w:fldCharType="separate"/>
      </w:r>
      <w:r>
        <w:t>5</w:t>
      </w:r>
      <w:r>
        <w:fldChar w:fldCharType="end"/>
      </w:r>
    </w:p>
    <w:p w14:paraId="65402A86" w14:textId="4814FF63"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Defined terms and interpretation</w:t>
      </w:r>
      <w:r>
        <w:tab/>
      </w:r>
      <w:r>
        <w:fldChar w:fldCharType="begin"/>
      </w:r>
      <w:r>
        <w:instrText xml:space="preserve"> PAGEREF _Toc212633470 \h </w:instrText>
      </w:r>
      <w:r>
        <w:fldChar w:fldCharType="separate"/>
      </w:r>
      <w:r>
        <w:t>5</w:t>
      </w:r>
      <w:r>
        <w:fldChar w:fldCharType="end"/>
      </w:r>
    </w:p>
    <w:p w14:paraId="69AC346A" w14:textId="68D6E74F"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Conditions Precedent to Engagement</w:t>
      </w:r>
      <w:r>
        <w:tab/>
      </w:r>
      <w:r>
        <w:fldChar w:fldCharType="begin"/>
      </w:r>
      <w:r>
        <w:instrText xml:space="preserve"> PAGEREF _Toc212633471 \h </w:instrText>
      </w:r>
      <w:r>
        <w:fldChar w:fldCharType="separate"/>
      </w:r>
      <w:r>
        <w:t>5</w:t>
      </w:r>
      <w:r>
        <w:fldChar w:fldCharType="end"/>
      </w:r>
    </w:p>
    <w:p w14:paraId="0E63A944" w14:textId="7314C58C"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Parties’ relationship</w:t>
      </w:r>
      <w:r>
        <w:tab/>
      </w:r>
      <w:r>
        <w:fldChar w:fldCharType="begin"/>
      </w:r>
      <w:r>
        <w:instrText xml:space="preserve"> PAGEREF _Toc212633472 \h </w:instrText>
      </w:r>
      <w:r>
        <w:fldChar w:fldCharType="separate"/>
      </w:r>
      <w:r>
        <w:t>5</w:t>
      </w:r>
      <w:r>
        <w:fldChar w:fldCharType="end"/>
      </w:r>
    </w:p>
    <w:p w14:paraId="2061589E" w14:textId="2BCE05FB"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Term</w:t>
      </w:r>
      <w:r>
        <w:tab/>
      </w:r>
      <w:r>
        <w:fldChar w:fldCharType="begin"/>
      </w:r>
      <w:r>
        <w:instrText xml:space="preserve"> PAGEREF _Toc212633473 \h </w:instrText>
      </w:r>
      <w:r>
        <w:fldChar w:fldCharType="separate"/>
      </w:r>
      <w:r>
        <w:t>5</w:t>
      </w:r>
      <w:r>
        <w:fldChar w:fldCharType="end"/>
      </w:r>
    </w:p>
    <w:p w14:paraId="519160BE" w14:textId="2FC58ACA"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Provision of Services</w:t>
      </w:r>
      <w:r>
        <w:tab/>
      </w:r>
      <w:r>
        <w:fldChar w:fldCharType="begin"/>
      </w:r>
      <w:r>
        <w:instrText xml:space="preserve"> PAGEREF _Toc212633474 \h </w:instrText>
      </w:r>
      <w:r>
        <w:fldChar w:fldCharType="separate"/>
      </w:r>
      <w:r>
        <w:t>5</w:t>
      </w:r>
      <w:r>
        <w:fldChar w:fldCharType="end"/>
      </w:r>
    </w:p>
    <w:p w14:paraId="51392D78" w14:textId="2D555066"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Fees</w:t>
      </w:r>
      <w:r>
        <w:tab/>
      </w:r>
      <w:r>
        <w:fldChar w:fldCharType="begin"/>
      </w:r>
      <w:r>
        <w:instrText xml:space="preserve"> PAGEREF _Toc212633475 \h </w:instrText>
      </w:r>
      <w:r>
        <w:fldChar w:fldCharType="separate"/>
      </w:r>
      <w:r>
        <w:t>7</w:t>
      </w:r>
      <w:r>
        <w:fldChar w:fldCharType="end"/>
      </w:r>
    </w:p>
    <w:p w14:paraId="19922345" w14:textId="6620459E"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Subcontractors</w:t>
      </w:r>
      <w:r>
        <w:tab/>
      </w:r>
      <w:r>
        <w:fldChar w:fldCharType="begin"/>
      </w:r>
      <w:r>
        <w:instrText xml:space="preserve"> PAGEREF _Toc212633476 \h </w:instrText>
      </w:r>
      <w:r>
        <w:fldChar w:fldCharType="separate"/>
      </w:r>
      <w:r>
        <w:t>7</w:t>
      </w:r>
      <w:r>
        <w:fldChar w:fldCharType="end"/>
      </w:r>
    </w:p>
    <w:p w14:paraId="165FDD45" w14:textId="6643AD6D"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General obligations of Contractor</w:t>
      </w:r>
      <w:r>
        <w:tab/>
      </w:r>
      <w:r>
        <w:fldChar w:fldCharType="begin"/>
      </w:r>
      <w:r>
        <w:instrText xml:space="preserve"> PAGEREF _Toc212633477 \h </w:instrText>
      </w:r>
      <w:r>
        <w:fldChar w:fldCharType="separate"/>
      </w:r>
      <w:r>
        <w:t>9</w:t>
      </w:r>
      <w:r>
        <w:fldChar w:fldCharType="end"/>
      </w:r>
    </w:p>
    <w:p w14:paraId="76B85350" w14:textId="2161E1C5"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9</w:t>
      </w:r>
      <w:r>
        <w:rPr>
          <w:rFonts w:asciiTheme="minorHAnsi" w:eastAsiaTheme="minorEastAsia" w:hAnsiTheme="minorHAnsi" w:cstheme="minorBidi"/>
          <w:kern w:val="2"/>
          <w:sz w:val="24"/>
          <w:szCs w:val="24"/>
          <w14:ligatures w14:val="standardContextual"/>
        </w:rPr>
        <w:tab/>
      </w:r>
      <w:r>
        <w:t>Goods and services tax (GST)</w:t>
      </w:r>
      <w:r>
        <w:tab/>
      </w:r>
      <w:r>
        <w:fldChar w:fldCharType="begin"/>
      </w:r>
      <w:r>
        <w:instrText xml:space="preserve"> PAGEREF _Toc212633478 \h </w:instrText>
      </w:r>
      <w:r>
        <w:fldChar w:fldCharType="separate"/>
      </w:r>
      <w:r>
        <w:t>16</w:t>
      </w:r>
      <w:r>
        <w:fldChar w:fldCharType="end"/>
      </w:r>
    </w:p>
    <w:p w14:paraId="18612D8F" w14:textId="1B18D8E3"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10</w:t>
      </w:r>
      <w:r>
        <w:rPr>
          <w:rFonts w:asciiTheme="minorHAnsi" w:eastAsiaTheme="minorEastAsia" w:hAnsiTheme="minorHAnsi" w:cstheme="minorBidi"/>
          <w:kern w:val="2"/>
          <w:sz w:val="24"/>
          <w:szCs w:val="24"/>
          <w14:ligatures w14:val="standardContextual"/>
        </w:rPr>
        <w:tab/>
      </w:r>
      <w:r>
        <w:t>Record keeping</w:t>
      </w:r>
      <w:r>
        <w:tab/>
      </w:r>
      <w:r>
        <w:fldChar w:fldCharType="begin"/>
      </w:r>
      <w:r>
        <w:instrText xml:space="preserve"> PAGEREF _Toc212633479 \h </w:instrText>
      </w:r>
      <w:r>
        <w:fldChar w:fldCharType="separate"/>
      </w:r>
      <w:r>
        <w:t>17</w:t>
      </w:r>
      <w:r>
        <w:fldChar w:fldCharType="end"/>
      </w:r>
    </w:p>
    <w:p w14:paraId="631D8669" w14:textId="332CE11E"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11</w:t>
      </w:r>
      <w:r>
        <w:rPr>
          <w:rFonts w:asciiTheme="minorHAnsi" w:eastAsiaTheme="minorEastAsia" w:hAnsiTheme="minorHAnsi" w:cstheme="minorBidi"/>
          <w:kern w:val="2"/>
          <w:sz w:val="24"/>
          <w:szCs w:val="24"/>
          <w14:ligatures w14:val="standardContextual"/>
        </w:rPr>
        <w:tab/>
      </w:r>
      <w:r>
        <w:t>Reporting</w:t>
      </w:r>
      <w:r>
        <w:tab/>
      </w:r>
      <w:r>
        <w:fldChar w:fldCharType="begin"/>
      </w:r>
      <w:r>
        <w:instrText xml:space="preserve"> PAGEREF _Toc212633480 \h </w:instrText>
      </w:r>
      <w:r>
        <w:fldChar w:fldCharType="separate"/>
      </w:r>
      <w:r>
        <w:t>18</w:t>
      </w:r>
      <w:r>
        <w:fldChar w:fldCharType="end"/>
      </w:r>
    </w:p>
    <w:p w14:paraId="7EBA6493" w14:textId="2FEEA737"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12</w:t>
      </w:r>
      <w:r>
        <w:rPr>
          <w:rFonts w:asciiTheme="minorHAnsi" w:eastAsiaTheme="minorEastAsia" w:hAnsiTheme="minorHAnsi" w:cstheme="minorBidi"/>
          <w:kern w:val="2"/>
          <w:sz w:val="24"/>
          <w:szCs w:val="24"/>
          <w14:ligatures w14:val="standardContextual"/>
        </w:rPr>
        <w:tab/>
      </w:r>
      <w:r>
        <w:t>Confidentiality</w:t>
      </w:r>
      <w:r>
        <w:tab/>
      </w:r>
      <w:r>
        <w:fldChar w:fldCharType="begin"/>
      </w:r>
      <w:r>
        <w:instrText xml:space="preserve"> PAGEREF _Toc212633481 \h </w:instrText>
      </w:r>
      <w:r>
        <w:fldChar w:fldCharType="separate"/>
      </w:r>
      <w:r>
        <w:t>19</w:t>
      </w:r>
      <w:r>
        <w:fldChar w:fldCharType="end"/>
      </w:r>
    </w:p>
    <w:p w14:paraId="4FB153F6" w14:textId="00AF3B2C"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13</w:t>
      </w:r>
      <w:r>
        <w:rPr>
          <w:rFonts w:asciiTheme="minorHAnsi" w:eastAsiaTheme="minorEastAsia" w:hAnsiTheme="minorHAnsi" w:cstheme="minorBidi"/>
          <w:kern w:val="2"/>
          <w:sz w:val="24"/>
          <w:szCs w:val="24"/>
          <w14:ligatures w14:val="standardContextual"/>
        </w:rPr>
        <w:tab/>
      </w:r>
      <w:r>
        <w:t>Privacy, Intellectual Property &amp; Publicity</w:t>
      </w:r>
      <w:r>
        <w:tab/>
      </w:r>
      <w:r>
        <w:fldChar w:fldCharType="begin"/>
      </w:r>
      <w:r>
        <w:instrText xml:space="preserve"> PAGEREF _Toc212633482 \h </w:instrText>
      </w:r>
      <w:r>
        <w:fldChar w:fldCharType="separate"/>
      </w:r>
      <w:r>
        <w:t>22</w:t>
      </w:r>
      <w:r>
        <w:fldChar w:fldCharType="end"/>
      </w:r>
    </w:p>
    <w:p w14:paraId="60EEE83F" w14:textId="399B273C"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14</w:t>
      </w:r>
      <w:r>
        <w:rPr>
          <w:rFonts w:asciiTheme="minorHAnsi" w:eastAsiaTheme="minorEastAsia" w:hAnsiTheme="minorHAnsi" w:cstheme="minorBidi"/>
          <w:kern w:val="2"/>
          <w:sz w:val="24"/>
          <w:szCs w:val="24"/>
          <w14:ligatures w14:val="standardContextual"/>
        </w:rPr>
        <w:tab/>
      </w:r>
      <w:r>
        <w:t>Insurance required by Contractor</w:t>
      </w:r>
      <w:r>
        <w:tab/>
      </w:r>
      <w:r>
        <w:fldChar w:fldCharType="begin"/>
      </w:r>
      <w:r>
        <w:instrText xml:space="preserve"> PAGEREF _Toc212633483 \h </w:instrText>
      </w:r>
      <w:r>
        <w:fldChar w:fldCharType="separate"/>
      </w:r>
      <w:r>
        <w:t>24</w:t>
      </w:r>
      <w:r>
        <w:fldChar w:fldCharType="end"/>
      </w:r>
    </w:p>
    <w:p w14:paraId="48509799" w14:textId="0C95BBAE"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15</w:t>
      </w:r>
      <w:r>
        <w:rPr>
          <w:rFonts w:asciiTheme="minorHAnsi" w:eastAsiaTheme="minorEastAsia" w:hAnsiTheme="minorHAnsi" w:cstheme="minorBidi"/>
          <w:kern w:val="2"/>
          <w:sz w:val="24"/>
          <w:szCs w:val="24"/>
          <w14:ligatures w14:val="standardContextual"/>
        </w:rPr>
        <w:tab/>
      </w:r>
      <w:r>
        <w:t>Termination of Engagement</w:t>
      </w:r>
      <w:r>
        <w:tab/>
      </w:r>
      <w:r>
        <w:fldChar w:fldCharType="begin"/>
      </w:r>
      <w:r>
        <w:instrText xml:space="preserve"> PAGEREF _Toc212633484 \h </w:instrText>
      </w:r>
      <w:r>
        <w:fldChar w:fldCharType="separate"/>
      </w:r>
      <w:r>
        <w:t>25</w:t>
      </w:r>
      <w:r>
        <w:fldChar w:fldCharType="end"/>
      </w:r>
    </w:p>
    <w:p w14:paraId="56D492D6" w14:textId="2A965A3E"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16</w:t>
      </w:r>
      <w:r>
        <w:rPr>
          <w:rFonts w:asciiTheme="minorHAnsi" w:eastAsiaTheme="minorEastAsia" w:hAnsiTheme="minorHAnsi" w:cstheme="minorBidi"/>
          <w:kern w:val="2"/>
          <w:sz w:val="24"/>
          <w:szCs w:val="24"/>
          <w14:ligatures w14:val="standardContextual"/>
        </w:rPr>
        <w:tab/>
      </w:r>
      <w:r>
        <w:t>Warranties</w:t>
      </w:r>
      <w:r>
        <w:tab/>
      </w:r>
      <w:r>
        <w:fldChar w:fldCharType="begin"/>
      </w:r>
      <w:r>
        <w:instrText xml:space="preserve"> PAGEREF _Toc212633485 \h </w:instrText>
      </w:r>
      <w:r>
        <w:fldChar w:fldCharType="separate"/>
      </w:r>
      <w:r>
        <w:t>26</w:t>
      </w:r>
      <w:r>
        <w:fldChar w:fldCharType="end"/>
      </w:r>
    </w:p>
    <w:p w14:paraId="3411F5CF" w14:textId="4E1CCC13"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17</w:t>
      </w:r>
      <w:r>
        <w:rPr>
          <w:rFonts w:asciiTheme="minorHAnsi" w:eastAsiaTheme="minorEastAsia" w:hAnsiTheme="minorHAnsi" w:cstheme="minorBidi"/>
          <w:kern w:val="2"/>
          <w:sz w:val="24"/>
          <w:szCs w:val="24"/>
          <w14:ligatures w14:val="standardContextual"/>
        </w:rPr>
        <w:tab/>
      </w:r>
      <w:r>
        <w:t>Resolution of disputes</w:t>
      </w:r>
      <w:r>
        <w:tab/>
      </w:r>
      <w:r>
        <w:fldChar w:fldCharType="begin"/>
      </w:r>
      <w:r>
        <w:instrText xml:space="preserve"> PAGEREF _Toc212633486 \h </w:instrText>
      </w:r>
      <w:r>
        <w:fldChar w:fldCharType="separate"/>
      </w:r>
      <w:r>
        <w:t>27</w:t>
      </w:r>
      <w:r>
        <w:fldChar w:fldCharType="end"/>
      </w:r>
    </w:p>
    <w:p w14:paraId="300FC66A" w14:textId="0FC8FD77"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18</w:t>
      </w:r>
      <w:r>
        <w:rPr>
          <w:rFonts w:asciiTheme="minorHAnsi" w:eastAsiaTheme="minorEastAsia" w:hAnsiTheme="minorHAnsi" w:cstheme="minorBidi"/>
          <w:kern w:val="2"/>
          <w:sz w:val="24"/>
          <w:szCs w:val="24"/>
          <w14:ligatures w14:val="standardContextual"/>
        </w:rPr>
        <w:tab/>
      </w:r>
      <w:r>
        <w:t>Risk and liability</w:t>
      </w:r>
      <w:r>
        <w:tab/>
      </w:r>
      <w:r>
        <w:fldChar w:fldCharType="begin"/>
      </w:r>
      <w:r>
        <w:instrText xml:space="preserve"> PAGEREF _Toc212633487 \h </w:instrText>
      </w:r>
      <w:r>
        <w:fldChar w:fldCharType="separate"/>
      </w:r>
      <w:r>
        <w:t>28</w:t>
      </w:r>
      <w:r>
        <w:fldChar w:fldCharType="end"/>
      </w:r>
    </w:p>
    <w:p w14:paraId="683B9D88" w14:textId="09C48A62" w:rsidR="00C67964" w:rsidRDefault="00C67964">
      <w:pPr>
        <w:pStyle w:val="TOC2"/>
        <w:tabs>
          <w:tab w:val="left" w:pos="1360"/>
        </w:tabs>
        <w:rPr>
          <w:rFonts w:asciiTheme="minorHAnsi" w:eastAsiaTheme="minorEastAsia" w:hAnsiTheme="minorHAnsi" w:cstheme="minorBidi"/>
          <w:kern w:val="2"/>
          <w:sz w:val="24"/>
          <w:szCs w:val="24"/>
          <w14:ligatures w14:val="standardContextual"/>
        </w:rPr>
      </w:pPr>
      <w:r>
        <w:t>19</w:t>
      </w:r>
      <w:r>
        <w:rPr>
          <w:rFonts w:asciiTheme="minorHAnsi" w:eastAsiaTheme="minorEastAsia" w:hAnsiTheme="minorHAnsi" w:cstheme="minorBidi"/>
          <w:kern w:val="2"/>
          <w:sz w:val="24"/>
          <w:szCs w:val="24"/>
          <w14:ligatures w14:val="standardContextual"/>
        </w:rPr>
        <w:tab/>
      </w:r>
      <w:r>
        <w:t>General matters</w:t>
      </w:r>
      <w:r>
        <w:tab/>
      </w:r>
      <w:r>
        <w:fldChar w:fldCharType="begin"/>
      </w:r>
      <w:r>
        <w:instrText xml:space="preserve"> PAGEREF _Toc212633488 \h </w:instrText>
      </w:r>
      <w:r>
        <w:fldChar w:fldCharType="separate"/>
      </w:r>
      <w:r>
        <w:t>29</w:t>
      </w:r>
      <w:r>
        <w:fldChar w:fldCharType="end"/>
      </w:r>
    </w:p>
    <w:p w14:paraId="5217601E" w14:textId="41D86B90" w:rsidR="00C67964" w:rsidRDefault="00C67964">
      <w:pPr>
        <w:pStyle w:val="TOC1"/>
        <w:rPr>
          <w:rFonts w:eastAsiaTheme="minorEastAsia" w:cstheme="minorBidi"/>
          <w:b w:val="0"/>
          <w:spacing w:val="0"/>
          <w:kern w:val="2"/>
          <w:sz w:val="24"/>
          <w:szCs w:val="24"/>
          <w14:ligatures w14:val="standardContextual"/>
        </w:rPr>
      </w:pPr>
      <w:r>
        <w:t>Schedule A – Definitions</w:t>
      </w:r>
      <w:r>
        <w:tab/>
      </w:r>
      <w:r>
        <w:fldChar w:fldCharType="begin"/>
      </w:r>
      <w:r>
        <w:instrText xml:space="preserve"> PAGEREF _Toc212633489 \h </w:instrText>
      </w:r>
      <w:r>
        <w:fldChar w:fldCharType="separate"/>
      </w:r>
      <w:r>
        <w:t>33</w:t>
      </w:r>
      <w:r>
        <w:fldChar w:fldCharType="end"/>
      </w:r>
    </w:p>
    <w:p w14:paraId="65CF4673" w14:textId="6426A811" w:rsidR="00C67964" w:rsidRDefault="00C67964">
      <w:pPr>
        <w:pStyle w:val="TOC1"/>
        <w:rPr>
          <w:rFonts w:eastAsiaTheme="minorEastAsia" w:cstheme="minorBidi"/>
          <w:b w:val="0"/>
          <w:spacing w:val="0"/>
          <w:kern w:val="2"/>
          <w:sz w:val="24"/>
          <w:szCs w:val="24"/>
          <w14:ligatures w14:val="standardContextual"/>
        </w:rPr>
      </w:pPr>
      <w:r>
        <w:t>Schedule B – Services</w:t>
      </w:r>
      <w:r>
        <w:tab/>
      </w:r>
      <w:r>
        <w:fldChar w:fldCharType="begin"/>
      </w:r>
      <w:r>
        <w:instrText xml:space="preserve"> PAGEREF _Toc212633490 \h </w:instrText>
      </w:r>
      <w:r>
        <w:fldChar w:fldCharType="separate"/>
      </w:r>
      <w:r>
        <w:t>37</w:t>
      </w:r>
      <w:r>
        <w:fldChar w:fldCharType="end"/>
      </w:r>
    </w:p>
    <w:p w14:paraId="5BCE84AA" w14:textId="417E0F56" w:rsidR="00C67964" w:rsidRDefault="00C67964">
      <w:pPr>
        <w:pStyle w:val="TOC1"/>
        <w:rPr>
          <w:rFonts w:eastAsiaTheme="minorEastAsia" w:cstheme="minorBidi"/>
          <w:b w:val="0"/>
          <w:spacing w:val="0"/>
          <w:kern w:val="2"/>
          <w:sz w:val="24"/>
          <w:szCs w:val="24"/>
          <w14:ligatures w14:val="standardContextual"/>
        </w:rPr>
      </w:pPr>
      <w:r>
        <w:t>Schedule C – Fees</w:t>
      </w:r>
      <w:r>
        <w:tab/>
      </w:r>
      <w:r>
        <w:fldChar w:fldCharType="begin"/>
      </w:r>
      <w:r>
        <w:instrText xml:space="preserve"> PAGEREF _Toc212633491 \h </w:instrText>
      </w:r>
      <w:r>
        <w:fldChar w:fldCharType="separate"/>
      </w:r>
      <w:r>
        <w:t>39</w:t>
      </w:r>
      <w:r>
        <w:fldChar w:fldCharType="end"/>
      </w:r>
    </w:p>
    <w:p w14:paraId="1CC45443" w14:textId="71651FBE" w:rsidR="00C67964" w:rsidRDefault="00C67964">
      <w:pPr>
        <w:pStyle w:val="TOC1"/>
        <w:rPr>
          <w:rFonts w:eastAsiaTheme="minorEastAsia" w:cstheme="minorBidi"/>
          <w:b w:val="0"/>
          <w:spacing w:val="0"/>
          <w:kern w:val="2"/>
          <w:sz w:val="24"/>
          <w:szCs w:val="24"/>
          <w14:ligatures w14:val="standardContextual"/>
        </w:rPr>
      </w:pPr>
      <w:r>
        <w:t>Schedule D – Specified Personnel</w:t>
      </w:r>
      <w:r>
        <w:tab/>
      </w:r>
      <w:r>
        <w:fldChar w:fldCharType="begin"/>
      </w:r>
      <w:r>
        <w:instrText xml:space="preserve"> PAGEREF _Toc212633492 \h </w:instrText>
      </w:r>
      <w:r>
        <w:fldChar w:fldCharType="separate"/>
      </w:r>
      <w:r>
        <w:t>41</w:t>
      </w:r>
      <w:r>
        <w:fldChar w:fldCharType="end"/>
      </w:r>
    </w:p>
    <w:p w14:paraId="32E15466" w14:textId="6E515DAF" w:rsidR="00C67964" w:rsidRDefault="00C67964">
      <w:pPr>
        <w:pStyle w:val="TOC1"/>
        <w:rPr>
          <w:rFonts w:eastAsiaTheme="minorEastAsia" w:cstheme="minorBidi"/>
          <w:b w:val="0"/>
          <w:spacing w:val="0"/>
          <w:kern w:val="2"/>
          <w:sz w:val="24"/>
          <w:szCs w:val="24"/>
          <w14:ligatures w14:val="standardContextual"/>
        </w:rPr>
      </w:pPr>
      <w:r>
        <w:t>Schedule E – Deed of Confidentiality</w:t>
      </w:r>
      <w:r>
        <w:tab/>
      </w:r>
      <w:r>
        <w:fldChar w:fldCharType="begin"/>
      </w:r>
      <w:r>
        <w:instrText xml:space="preserve"> PAGEREF _Toc212633493 \h </w:instrText>
      </w:r>
      <w:r>
        <w:fldChar w:fldCharType="separate"/>
      </w:r>
      <w:r>
        <w:t>42</w:t>
      </w:r>
      <w:r>
        <w:fldChar w:fldCharType="end"/>
      </w:r>
    </w:p>
    <w:p w14:paraId="096FA087" w14:textId="5D517F47" w:rsidR="00C67964" w:rsidRDefault="00C67964">
      <w:pPr>
        <w:pStyle w:val="TOC1"/>
        <w:rPr>
          <w:rFonts w:eastAsiaTheme="minorEastAsia" w:cstheme="minorBidi"/>
          <w:b w:val="0"/>
          <w:spacing w:val="0"/>
          <w:kern w:val="2"/>
          <w:sz w:val="24"/>
          <w:szCs w:val="24"/>
          <w14:ligatures w14:val="standardContextual"/>
        </w:rPr>
      </w:pPr>
      <w:r>
        <w:t>Schedule F – Safeguarding Code of Conduct for Partners</w:t>
      </w:r>
      <w:r>
        <w:tab/>
      </w:r>
      <w:r>
        <w:fldChar w:fldCharType="begin"/>
      </w:r>
      <w:r>
        <w:instrText xml:space="preserve"> PAGEREF _Toc212633494 \h </w:instrText>
      </w:r>
      <w:r>
        <w:fldChar w:fldCharType="separate"/>
      </w:r>
      <w:r>
        <w:t>44</w:t>
      </w:r>
      <w:r>
        <w:fldChar w:fldCharType="end"/>
      </w:r>
    </w:p>
    <w:p w14:paraId="1A6E1BDC" w14:textId="21CFC372" w:rsidR="00C67964" w:rsidRDefault="00C67964">
      <w:pPr>
        <w:pStyle w:val="TOC1"/>
        <w:rPr>
          <w:rFonts w:eastAsiaTheme="minorEastAsia" w:cstheme="minorBidi"/>
          <w:b w:val="0"/>
          <w:spacing w:val="0"/>
          <w:kern w:val="2"/>
          <w:sz w:val="24"/>
          <w:szCs w:val="24"/>
          <w14:ligatures w14:val="standardContextual"/>
        </w:rPr>
      </w:pPr>
      <w:r>
        <w:t>Execution</w:t>
      </w:r>
      <w:r>
        <w:tab/>
      </w:r>
      <w:r>
        <w:fldChar w:fldCharType="begin"/>
      </w:r>
      <w:r>
        <w:instrText xml:space="preserve"> PAGEREF _Toc212633495 \h </w:instrText>
      </w:r>
      <w:r>
        <w:fldChar w:fldCharType="separate"/>
      </w:r>
      <w:r>
        <w:t>48</w:t>
      </w:r>
      <w:r>
        <w:fldChar w:fldCharType="end"/>
      </w:r>
    </w:p>
    <w:p w14:paraId="7ED22A50" w14:textId="0D2F7EF9" w:rsidR="001E1159" w:rsidRPr="00DF702F" w:rsidRDefault="00CE69F7" w:rsidP="00FB2AE1">
      <w:pPr>
        <w:pStyle w:val="TOC1"/>
      </w:pPr>
      <w:r>
        <w:rPr>
          <w:sz w:val="20"/>
          <w:szCs w:val="20"/>
        </w:rPr>
        <w:fldChar w:fldCharType="end"/>
      </w:r>
      <w:permEnd w:id="1104609924"/>
    </w:p>
    <w:p w14:paraId="0B614FE0" w14:textId="77777777" w:rsidR="006B5D5B" w:rsidRPr="00DF702F" w:rsidRDefault="006B5D5B" w:rsidP="00FB2AE1">
      <w:pPr>
        <w:pStyle w:val="AbtChapterHeading"/>
        <w:sectPr w:rsidR="006B5D5B" w:rsidRPr="00DF702F" w:rsidSect="003305C9">
          <w:type w:val="continuous"/>
          <w:pgSz w:w="11907" w:h="16839" w:code="9"/>
          <w:pgMar w:top="1440" w:right="1440" w:bottom="1710" w:left="1276" w:header="720" w:footer="276" w:gutter="0"/>
          <w:cols w:space="720"/>
          <w:docGrid w:linePitch="360"/>
        </w:sectPr>
      </w:pPr>
      <w:bookmarkStart w:id="6" w:name="_Toc254160655"/>
      <w:bookmarkStart w:id="7" w:name="_Toc254784677"/>
    </w:p>
    <w:p w14:paraId="379EC967" w14:textId="4F4E56B5" w:rsidR="001E1159" w:rsidRPr="00FB2AE1" w:rsidRDefault="001E1159" w:rsidP="00FB2AE1">
      <w:pPr>
        <w:pStyle w:val="AbtChapterHeading"/>
      </w:pPr>
      <w:bookmarkStart w:id="8" w:name="_Toc212633466"/>
      <w:r w:rsidRPr="00FB2AE1">
        <w:lastRenderedPageBreak/>
        <w:t>Parties</w:t>
      </w:r>
      <w:bookmarkEnd w:id="6"/>
      <w:bookmarkEnd w:id="7"/>
      <w:bookmarkEnd w:id="8"/>
    </w:p>
    <w:p w14:paraId="7F6E24D1" w14:textId="77777777" w:rsidR="00912E0F" w:rsidRPr="00DF702F" w:rsidRDefault="00912E0F" w:rsidP="001E1159">
      <w:pPr>
        <w:rPr>
          <w:rFonts w:asciiTheme="minorHAnsi" w:hAnsiTheme="minorHAnsi" w:cstheme="minorHAnsi"/>
          <w:sz w:val="20"/>
        </w:rPr>
        <w:sectPr w:rsidR="00912E0F" w:rsidRPr="00DF702F" w:rsidSect="003305C9">
          <w:pgSz w:w="11907" w:h="16839" w:code="9"/>
          <w:pgMar w:top="1440" w:right="1440" w:bottom="1710" w:left="1276" w:header="720" w:footer="276" w:gutter="0"/>
          <w:cols w:space="720"/>
          <w:docGrid w:linePitch="360"/>
        </w:sectPr>
      </w:pPr>
    </w:p>
    <w:tbl>
      <w:tblPr>
        <w:tblW w:w="5000" w:type="pct"/>
        <w:tblBorders>
          <w:insideV w:val="single" w:sz="4" w:space="0" w:color="auto"/>
        </w:tblBorders>
        <w:tblLook w:val="01E0" w:firstRow="1" w:lastRow="1" w:firstColumn="1" w:lastColumn="1" w:noHBand="0" w:noVBand="0"/>
      </w:tblPr>
      <w:tblGrid>
        <w:gridCol w:w="2316"/>
        <w:gridCol w:w="6875"/>
      </w:tblGrid>
      <w:tr w:rsidR="001E1159" w:rsidRPr="00FB2AE1" w14:paraId="142CC0D7" w14:textId="77777777" w:rsidTr="00E86E63">
        <w:tc>
          <w:tcPr>
            <w:tcW w:w="5000" w:type="pct"/>
            <w:gridSpan w:val="2"/>
          </w:tcPr>
          <w:p w14:paraId="0474E974" w14:textId="46C4CB52" w:rsidR="001E1159" w:rsidRPr="00AF1CC4" w:rsidRDefault="00FB2AE1" w:rsidP="00610C30">
            <w:pPr>
              <w:pStyle w:val="AbtPartiesPageText"/>
              <w:rPr>
                <w:b w:val="0"/>
                <w:bCs w:val="0"/>
              </w:rPr>
            </w:pPr>
            <w:permStart w:id="1200710697" w:edGrp="everyone"/>
            <w:r w:rsidRPr="00AF1CC4">
              <w:t>Abt Associates Pty Ltd ACN 091 591 294</w:t>
            </w:r>
            <w:permEnd w:id="1200710697"/>
          </w:p>
        </w:tc>
      </w:tr>
      <w:tr w:rsidR="001E1159" w:rsidRPr="00FB2AE1" w14:paraId="76D05183" w14:textId="77777777" w:rsidTr="00FB2AE1">
        <w:tc>
          <w:tcPr>
            <w:tcW w:w="1260" w:type="pct"/>
          </w:tcPr>
          <w:p w14:paraId="13EEA657" w14:textId="77777777" w:rsidR="001E1159" w:rsidRPr="00AF1CC4" w:rsidRDefault="001E1159" w:rsidP="00F03AAE">
            <w:pPr>
              <w:pStyle w:val="AbtPartiesPageTextnotbold"/>
            </w:pPr>
            <w:r w:rsidRPr="00AF1CC4">
              <w:t>Address</w:t>
            </w:r>
          </w:p>
        </w:tc>
        <w:tc>
          <w:tcPr>
            <w:tcW w:w="3740" w:type="pct"/>
          </w:tcPr>
          <w:p w14:paraId="45700DDB" w14:textId="611B685D" w:rsidR="001E1159" w:rsidRPr="00FB2AE1" w:rsidRDefault="00FB2AE1" w:rsidP="00F03AAE">
            <w:pPr>
              <w:pStyle w:val="AbtPartiesPageTextnotbold"/>
            </w:pPr>
            <w:permStart w:id="957508356" w:edGrp="everyone"/>
            <w:r>
              <w:t>Level 2, 5 Gardner Close, Milton Queensland 4064</w:t>
            </w:r>
            <w:permEnd w:id="957508356"/>
            <w:r>
              <w:t xml:space="preserve"> </w:t>
            </w:r>
          </w:p>
        </w:tc>
      </w:tr>
      <w:tr w:rsidR="00FB2AE1" w:rsidRPr="00FB2AE1" w14:paraId="6372D9BB" w14:textId="77777777" w:rsidTr="00FB2AE1">
        <w:tc>
          <w:tcPr>
            <w:tcW w:w="1260" w:type="pct"/>
          </w:tcPr>
          <w:p w14:paraId="49E8818B" w14:textId="0BEBD532" w:rsidR="00FB2AE1" w:rsidRPr="00AF1CC4" w:rsidRDefault="00FB2AE1" w:rsidP="00F03AAE">
            <w:pPr>
              <w:pStyle w:val="AbtPartiesPageTextnotbold"/>
            </w:pPr>
            <w:r w:rsidRPr="00AF1CC4">
              <w:t>Contact</w:t>
            </w:r>
          </w:p>
        </w:tc>
        <w:tc>
          <w:tcPr>
            <w:tcW w:w="3740" w:type="pct"/>
          </w:tcPr>
          <w:p w14:paraId="77BE87F6" w14:textId="618052CB" w:rsidR="00FB2AE1" w:rsidRPr="00FB2AE1" w:rsidRDefault="00FB2AE1" w:rsidP="00F03AAE">
            <w:pPr>
              <w:pStyle w:val="AbtPartiesPageTextnotbold"/>
            </w:pPr>
            <w:bookmarkStart w:id="9" w:name="Text70"/>
            <w:permStart w:id="257117165" w:edGrp="everyone"/>
            <w:r w:rsidRPr="00FB2AE1">
              <w:t>Program Contact Person</w:t>
            </w:r>
            <w:bookmarkEnd w:id="9"/>
            <w:permEnd w:id="257117165"/>
          </w:p>
        </w:tc>
      </w:tr>
      <w:tr w:rsidR="001E1159" w:rsidRPr="00FB2AE1" w14:paraId="3FA7AE3D" w14:textId="77777777" w:rsidTr="00FB2AE1">
        <w:tc>
          <w:tcPr>
            <w:tcW w:w="1260" w:type="pct"/>
          </w:tcPr>
          <w:p w14:paraId="30D40F51" w14:textId="77777777" w:rsidR="001E1159" w:rsidRPr="00AF1CC4" w:rsidRDefault="001E1159" w:rsidP="00F03AAE">
            <w:pPr>
              <w:pStyle w:val="AbtPartiesPageTextnotbold"/>
            </w:pPr>
            <w:r w:rsidRPr="00AF1CC4">
              <w:t>Telephone</w:t>
            </w:r>
          </w:p>
        </w:tc>
        <w:tc>
          <w:tcPr>
            <w:tcW w:w="3740" w:type="pct"/>
          </w:tcPr>
          <w:p w14:paraId="525C72A9" w14:textId="04647B86" w:rsidR="001E1159" w:rsidRPr="00FB2AE1" w:rsidRDefault="00FB2AE1" w:rsidP="00F03AAE">
            <w:pPr>
              <w:pStyle w:val="AbtPartiesPageTextnotbold"/>
            </w:pPr>
            <w:permStart w:id="1372867086" w:edGrp="everyone"/>
            <w:r w:rsidRPr="00FB2AE1">
              <w:t>Program Contact Person</w:t>
            </w:r>
            <w:permEnd w:id="1372867086"/>
          </w:p>
        </w:tc>
      </w:tr>
      <w:tr w:rsidR="001E1159" w:rsidRPr="00FB2AE1" w14:paraId="6D923E05" w14:textId="77777777" w:rsidTr="00FB2AE1">
        <w:tc>
          <w:tcPr>
            <w:tcW w:w="1260" w:type="pct"/>
          </w:tcPr>
          <w:p w14:paraId="1ED422C5" w14:textId="48773096" w:rsidR="001E1159" w:rsidRPr="00AF1CC4" w:rsidRDefault="00FB2AE1" w:rsidP="00F03AAE">
            <w:pPr>
              <w:pStyle w:val="AbtPartiesPageTextnotbold"/>
            </w:pPr>
            <w:r w:rsidRPr="00AF1CC4">
              <w:t>Email</w:t>
            </w:r>
          </w:p>
        </w:tc>
        <w:tc>
          <w:tcPr>
            <w:tcW w:w="3740" w:type="pct"/>
          </w:tcPr>
          <w:p w14:paraId="4B46936B" w14:textId="1C357F10" w:rsidR="001E1159" w:rsidRPr="00FB2AE1" w:rsidRDefault="00FB2AE1" w:rsidP="00F03AAE">
            <w:pPr>
              <w:pStyle w:val="AbtPartiesPageTextnotbold"/>
            </w:pPr>
            <w:permStart w:id="1841234963" w:edGrp="everyone"/>
            <w:r>
              <w:t>Program Email</w:t>
            </w:r>
            <w:permEnd w:id="1841234963"/>
          </w:p>
        </w:tc>
      </w:tr>
      <w:tr w:rsidR="001E1159" w:rsidRPr="00FB2AE1" w14:paraId="1B2AB1AA" w14:textId="77777777" w:rsidTr="00FB2AE1">
        <w:tc>
          <w:tcPr>
            <w:tcW w:w="1260" w:type="pct"/>
          </w:tcPr>
          <w:p w14:paraId="64B44C80" w14:textId="77777777" w:rsidR="001E1159" w:rsidRPr="00AF1CC4" w:rsidRDefault="001E1159" w:rsidP="00F03AAE">
            <w:pPr>
              <w:pStyle w:val="AbtPartiesPageTextnotbold"/>
            </w:pPr>
            <w:r w:rsidRPr="00AF1CC4">
              <w:t>Short name</w:t>
            </w:r>
          </w:p>
        </w:tc>
        <w:tc>
          <w:tcPr>
            <w:tcW w:w="3740" w:type="pct"/>
          </w:tcPr>
          <w:p w14:paraId="73E7B57F" w14:textId="5A97844D" w:rsidR="001E1159" w:rsidRPr="00FB2AE1" w:rsidRDefault="00B755E4" w:rsidP="00F03AAE">
            <w:pPr>
              <w:pStyle w:val="AbtPartiesPageText"/>
              <w:rPr>
                <w:b w:val="0"/>
                <w:bCs w:val="0"/>
              </w:rPr>
            </w:pPr>
            <w:r>
              <w:t>Company</w:t>
            </w:r>
          </w:p>
        </w:tc>
      </w:tr>
    </w:tbl>
    <w:p w14:paraId="4FEE8938" w14:textId="77777777" w:rsidR="001E1159" w:rsidRPr="00DF702F" w:rsidRDefault="001E1159" w:rsidP="001E1159">
      <w:pPr>
        <w:rPr>
          <w:rFonts w:asciiTheme="minorHAnsi" w:hAnsiTheme="minorHAnsi" w:cstheme="minorHAnsi"/>
          <w:sz w:val="20"/>
        </w:rPr>
      </w:pPr>
    </w:p>
    <w:tbl>
      <w:tblPr>
        <w:tblW w:w="5000" w:type="pct"/>
        <w:tblBorders>
          <w:insideV w:val="single" w:sz="4" w:space="0" w:color="auto"/>
        </w:tblBorders>
        <w:tblLook w:val="01E0" w:firstRow="1" w:lastRow="1" w:firstColumn="1" w:lastColumn="1" w:noHBand="0" w:noVBand="0"/>
      </w:tblPr>
      <w:tblGrid>
        <w:gridCol w:w="2316"/>
        <w:gridCol w:w="6875"/>
      </w:tblGrid>
      <w:tr w:rsidR="001E1159" w:rsidRPr="00DF702F" w14:paraId="2E178C1E" w14:textId="77777777" w:rsidTr="00E86E63">
        <w:tc>
          <w:tcPr>
            <w:tcW w:w="5000" w:type="pct"/>
            <w:gridSpan w:val="2"/>
          </w:tcPr>
          <w:p w14:paraId="0D13079B" w14:textId="27B03A98" w:rsidR="001E1159" w:rsidRPr="00FB2AE1" w:rsidRDefault="000606D6" w:rsidP="00610C30">
            <w:pPr>
              <w:pStyle w:val="AbtPartiesPageText"/>
              <w:rPr>
                <w:b w:val="0"/>
                <w:bCs w:val="0"/>
              </w:rPr>
            </w:pPr>
            <w:bookmarkStart w:id="10" w:name="Text65"/>
            <w:permStart w:id="913507072" w:edGrp="everyone"/>
            <w:r w:rsidRPr="00FB2AE1">
              <w:t>Insert Sub-contractor's correct name &amp; Entity Number</w:t>
            </w:r>
            <w:bookmarkEnd w:id="10"/>
            <w:permEnd w:id="913507072"/>
          </w:p>
        </w:tc>
      </w:tr>
      <w:tr w:rsidR="001E1159" w:rsidRPr="00DF702F" w14:paraId="5F9373D7" w14:textId="77777777" w:rsidTr="00FB2AE1">
        <w:tc>
          <w:tcPr>
            <w:tcW w:w="1260" w:type="pct"/>
          </w:tcPr>
          <w:p w14:paraId="58672753" w14:textId="77777777" w:rsidR="001E1159" w:rsidRPr="00FB2AE1" w:rsidRDefault="001E1159" w:rsidP="00F03AAE">
            <w:pPr>
              <w:pStyle w:val="AbtPartiesPageTextnotbold"/>
            </w:pPr>
            <w:r w:rsidRPr="00FB2AE1">
              <w:t>Address</w:t>
            </w:r>
          </w:p>
        </w:tc>
        <w:tc>
          <w:tcPr>
            <w:tcW w:w="3740" w:type="pct"/>
          </w:tcPr>
          <w:p w14:paraId="085C7F7C" w14:textId="52FCBA6B" w:rsidR="001E1159" w:rsidRPr="00FB2AE1" w:rsidRDefault="000606D6" w:rsidP="00F03AAE">
            <w:pPr>
              <w:pStyle w:val="AbtPartiesPageTextnotbold"/>
            </w:pPr>
            <w:bookmarkStart w:id="11" w:name="Text66"/>
            <w:permStart w:id="12271743" w:edGrp="everyone"/>
            <w:r w:rsidRPr="00FB2AE1">
              <w:t>Enter Address</w:t>
            </w:r>
            <w:bookmarkEnd w:id="11"/>
            <w:permEnd w:id="12271743"/>
          </w:p>
        </w:tc>
      </w:tr>
      <w:tr w:rsidR="00FB2AE1" w:rsidRPr="00DF702F" w14:paraId="0B249E2F" w14:textId="77777777" w:rsidTr="00FB2AE1">
        <w:tc>
          <w:tcPr>
            <w:tcW w:w="1260" w:type="pct"/>
          </w:tcPr>
          <w:p w14:paraId="320C9957" w14:textId="574EBCF5" w:rsidR="00FB2AE1" w:rsidRPr="00FB2AE1" w:rsidRDefault="00FB2AE1" w:rsidP="00F03AAE">
            <w:pPr>
              <w:pStyle w:val="AbtPartiesPageTextnotbold"/>
            </w:pPr>
            <w:r w:rsidRPr="00FB2AE1">
              <w:t>Contact</w:t>
            </w:r>
          </w:p>
        </w:tc>
        <w:tc>
          <w:tcPr>
            <w:tcW w:w="3740" w:type="pct"/>
          </w:tcPr>
          <w:p w14:paraId="286378F9" w14:textId="70187723" w:rsidR="00FB2AE1" w:rsidRPr="00FB2AE1" w:rsidRDefault="0040383C" w:rsidP="00F03AAE">
            <w:pPr>
              <w:pStyle w:val="AbtPartiesPageTextnotbold"/>
            </w:pPr>
            <w:bookmarkStart w:id="12" w:name="Text69"/>
            <w:permStart w:id="1329878793" w:edGrp="everyone"/>
            <w:r>
              <w:t>Enter Contractor contact person</w:t>
            </w:r>
            <w:bookmarkEnd w:id="12"/>
            <w:permEnd w:id="1329878793"/>
          </w:p>
        </w:tc>
      </w:tr>
      <w:tr w:rsidR="001E1159" w:rsidRPr="00DF702F" w14:paraId="3597CBBA" w14:textId="77777777" w:rsidTr="00FB2AE1">
        <w:tc>
          <w:tcPr>
            <w:tcW w:w="1260" w:type="pct"/>
          </w:tcPr>
          <w:p w14:paraId="36CFD6FF" w14:textId="77777777" w:rsidR="001E1159" w:rsidRPr="00FB2AE1" w:rsidRDefault="001E1159" w:rsidP="00F03AAE">
            <w:pPr>
              <w:pStyle w:val="AbtPartiesPageTextnotbold"/>
            </w:pPr>
            <w:r w:rsidRPr="00FB2AE1">
              <w:t>Telephone</w:t>
            </w:r>
          </w:p>
        </w:tc>
        <w:tc>
          <w:tcPr>
            <w:tcW w:w="3740" w:type="pct"/>
          </w:tcPr>
          <w:p w14:paraId="5E77D0F2" w14:textId="6FF202AD" w:rsidR="001E1159" w:rsidRPr="00FB2AE1" w:rsidRDefault="000606D6" w:rsidP="00F03AAE">
            <w:pPr>
              <w:pStyle w:val="AbtPartiesPageTextnotbold"/>
            </w:pPr>
            <w:bookmarkStart w:id="13" w:name="Text67"/>
            <w:permStart w:id="1795297229" w:edGrp="everyone"/>
            <w:r w:rsidRPr="00FB2AE1">
              <w:t>Enter #</w:t>
            </w:r>
            <w:bookmarkEnd w:id="13"/>
            <w:permEnd w:id="1795297229"/>
          </w:p>
        </w:tc>
      </w:tr>
      <w:tr w:rsidR="001E1159" w:rsidRPr="00DF702F" w14:paraId="4B32B97A" w14:textId="77777777" w:rsidTr="00FB2AE1">
        <w:tc>
          <w:tcPr>
            <w:tcW w:w="1260" w:type="pct"/>
          </w:tcPr>
          <w:p w14:paraId="1B6F630F" w14:textId="50745558" w:rsidR="001E1159" w:rsidRPr="00FB2AE1" w:rsidRDefault="00FB2AE1" w:rsidP="00F03AAE">
            <w:pPr>
              <w:pStyle w:val="AbtPartiesPageTextnotbold"/>
            </w:pPr>
            <w:r>
              <w:t>Email</w:t>
            </w:r>
          </w:p>
        </w:tc>
        <w:tc>
          <w:tcPr>
            <w:tcW w:w="3740" w:type="pct"/>
          </w:tcPr>
          <w:p w14:paraId="1B37EAAD" w14:textId="5BC114EC" w:rsidR="001E1159" w:rsidRPr="00FB2AE1" w:rsidRDefault="000606D6" w:rsidP="00F03AAE">
            <w:pPr>
              <w:pStyle w:val="AbtPartiesPageTextnotbold"/>
            </w:pPr>
            <w:bookmarkStart w:id="14" w:name="Text68"/>
            <w:permStart w:id="1156787274" w:edGrp="everyone"/>
            <w:r w:rsidRPr="00FB2AE1">
              <w:t xml:space="preserve">Enter # </w:t>
            </w:r>
            <w:bookmarkEnd w:id="14"/>
            <w:permEnd w:id="1156787274"/>
          </w:p>
        </w:tc>
      </w:tr>
      <w:tr w:rsidR="001E1159" w:rsidRPr="00DF702F" w14:paraId="376BE27C" w14:textId="77777777" w:rsidTr="00FB2AE1">
        <w:tc>
          <w:tcPr>
            <w:tcW w:w="1260" w:type="pct"/>
          </w:tcPr>
          <w:p w14:paraId="2003EE39" w14:textId="77777777" w:rsidR="001E1159" w:rsidRPr="00FB2AE1" w:rsidRDefault="001E1159" w:rsidP="00F03AAE">
            <w:pPr>
              <w:pStyle w:val="AbtPartiesPageTextnotbold"/>
            </w:pPr>
            <w:r w:rsidRPr="00FB2AE1">
              <w:t>Short name</w:t>
            </w:r>
          </w:p>
        </w:tc>
        <w:tc>
          <w:tcPr>
            <w:tcW w:w="3740" w:type="pct"/>
          </w:tcPr>
          <w:p w14:paraId="51D6C5B7" w14:textId="4A77F182" w:rsidR="001E1159" w:rsidRPr="00FB2AE1" w:rsidRDefault="000606D6" w:rsidP="00F03AAE">
            <w:pPr>
              <w:pStyle w:val="AbtPartiesPageText"/>
              <w:rPr>
                <w:b w:val="0"/>
                <w:bCs w:val="0"/>
              </w:rPr>
            </w:pPr>
            <w:r w:rsidRPr="00FB2AE1">
              <w:t>C</w:t>
            </w:r>
            <w:r w:rsidR="009F2710" w:rsidRPr="00FB2AE1">
              <w:t>ontractor</w:t>
            </w:r>
          </w:p>
        </w:tc>
      </w:tr>
    </w:tbl>
    <w:p w14:paraId="0C4FBC98" w14:textId="77777777" w:rsidR="00FE1E33" w:rsidRDefault="00FE1E33" w:rsidP="001E1159">
      <w:pPr>
        <w:rPr>
          <w:rFonts w:asciiTheme="minorHAnsi" w:hAnsiTheme="minorHAnsi" w:cstheme="minorHAnsi"/>
          <w:noProof/>
          <w:sz w:val="20"/>
        </w:rPr>
        <w:sectPr w:rsidR="00FE1E33" w:rsidSect="00001F72">
          <w:type w:val="continuous"/>
          <w:pgSz w:w="11907" w:h="16839" w:code="9"/>
          <w:pgMar w:top="1440" w:right="1440" w:bottom="1710" w:left="1276" w:header="720" w:footer="276" w:gutter="0"/>
          <w:cols w:space="720"/>
          <w:docGrid w:linePitch="360"/>
        </w:sectPr>
      </w:pPr>
    </w:p>
    <w:p w14:paraId="7CAF700E" w14:textId="696C8F7C" w:rsidR="00001F72" w:rsidRPr="00FB2AE1" w:rsidRDefault="00AF1CC4" w:rsidP="00001F72">
      <w:pPr>
        <w:pStyle w:val="AbtChapterHeading"/>
      </w:pPr>
      <w:bookmarkStart w:id="15" w:name="_Toc212633467"/>
      <w:r>
        <w:t>Key Details</w:t>
      </w:r>
      <w:bookmarkEnd w:id="15"/>
    </w:p>
    <w:p w14:paraId="716ACB4F" w14:textId="77777777" w:rsidR="00001F72" w:rsidRPr="00DF702F" w:rsidRDefault="00001F72" w:rsidP="00001F72">
      <w:pPr>
        <w:rPr>
          <w:rFonts w:asciiTheme="minorHAnsi" w:hAnsiTheme="minorHAnsi" w:cstheme="minorHAnsi"/>
          <w:sz w:val="20"/>
        </w:rPr>
        <w:sectPr w:rsidR="00001F72" w:rsidRPr="00DF702F" w:rsidSect="00001F72">
          <w:type w:val="continuous"/>
          <w:pgSz w:w="11907" w:h="16839" w:code="9"/>
          <w:pgMar w:top="1440" w:right="1440" w:bottom="1710" w:left="1276" w:header="720" w:footer="276" w:gutter="0"/>
          <w:cols w:space="720"/>
          <w:docGrid w:linePitch="360"/>
        </w:sectPr>
      </w:pPr>
    </w:p>
    <w:tbl>
      <w:tblPr>
        <w:tblW w:w="5000" w:type="pct"/>
        <w:tblBorders>
          <w:insideV w:val="single" w:sz="4" w:space="0" w:color="auto"/>
        </w:tblBorders>
        <w:tblLook w:val="01E0" w:firstRow="1" w:lastRow="1" w:firstColumn="1" w:lastColumn="1" w:noHBand="0" w:noVBand="0"/>
      </w:tblPr>
      <w:tblGrid>
        <w:gridCol w:w="2316"/>
        <w:gridCol w:w="6875"/>
      </w:tblGrid>
      <w:tr w:rsidR="00001F72" w:rsidRPr="00FB2AE1" w14:paraId="7D69459A" w14:textId="77777777" w:rsidTr="00D857AE">
        <w:tc>
          <w:tcPr>
            <w:tcW w:w="1260" w:type="pct"/>
          </w:tcPr>
          <w:p w14:paraId="15952B86" w14:textId="3C2E6FB9" w:rsidR="00001F72" w:rsidRPr="00FB2AE1" w:rsidRDefault="00AF1CC4" w:rsidP="00F03AAE">
            <w:pPr>
              <w:pStyle w:val="AbtPartiesPageTextnotbold"/>
            </w:pPr>
            <w:r>
              <w:t>Program</w:t>
            </w:r>
          </w:p>
        </w:tc>
        <w:tc>
          <w:tcPr>
            <w:tcW w:w="3740" w:type="pct"/>
          </w:tcPr>
          <w:p w14:paraId="16B373AC" w14:textId="618CD1B1" w:rsidR="00001F72" w:rsidRPr="00FB2AE1" w:rsidRDefault="00AF1CC4" w:rsidP="00F03AAE">
            <w:pPr>
              <w:pStyle w:val="AbtPartiesPageTextnotbold"/>
            </w:pPr>
            <w:permStart w:id="357713974" w:edGrp="everyone"/>
            <w:r>
              <w:t>Program</w:t>
            </w:r>
            <w:permEnd w:id="357713974"/>
            <w:r w:rsidR="00001F72">
              <w:t xml:space="preserve"> </w:t>
            </w:r>
          </w:p>
        </w:tc>
      </w:tr>
      <w:tr w:rsidR="00001F72" w:rsidRPr="00FB2AE1" w14:paraId="63391CF9" w14:textId="77777777" w:rsidTr="00D857AE">
        <w:tc>
          <w:tcPr>
            <w:tcW w:w="1260" w:type="pct"/>
          </w:tcPr>
          <w:p w14:paraId="4AA02705" w14:textId="54ACCA95" w:rsidR="00001F72" w:rsidRPr="00FB2AE1" w:rsidRDefault="00AF1CC4" w:rsidP="00F03AAE">
            <w:pPr>
              <w:pStyle w:val="AbtPartiesPageTextnotbold"/>
            </w:pPr>
            <w:r>
              <w:t>Client</w:t>
            </w:r>
          </w:p>
        </w:tc>
        <w:tc>
          <w:tcPr>
            <w:tcW w:w="3740" w:type="pct"/>
          </w:tcPr>
          <w:p w14:paraId="7D05D13D" w14:textId="7EA03709" w:rsidR="00001F72" w:rsidRPr="00FB2AE1" w:rsidRDefault="00AF1CC4" w:rsidP="00F03AAE">
            <w:pPr>
              <w:pStyle w:val="AbtPartiesPageTextnotbold"/>
            </w:pPr>
            <w:permStart w:id="766445525" w:edGrp="everyone"/>
            <w:r>
              <w:t xml:space="preserve">Department of Foreign Affairs and Trade (DFAT) </w:t>
            </w:r>
            <w:permEnd w:id="766445525"/>
          </w:p>
        </w:tc>
      </w:tr>
      <w:tr w:rsidR="00001F72" w:rsidRPr="00FB2AE1" w14:paraId="63439DA0" w14:textId="77777777" w:rsidTr="00D857AE">
        <w:tc>
          <w:tcPr>
            <w:tcW w:w="1260" w:type="pct"/>
          </w:tcPr>
          <w:p w14:paraId="21197A90" w14:textId="786095E3" w:rsidR="00001F72" w:rsidRPr="00FB2AE1" w:rsidRDefault="00AF1CC4" w:rsidP="00F03AAE">
            <w:pPr>
              <w:pStyle w:val="AbtPartiesPageTextnotbold"/>
            </w:pPr>
            <w:r>
              <w:t>Partner Country</w:t>
            </w:r>
          </w:p>
        </w:tc>
        <w:tc>
          <w:tcPr>
            <w:tcW w:w="3740" w:type="pct"/>
          </w:tcPr>
          <w:p w14:paraId="697FB4AF" w14:textId="40E2B297" w:rsidR="00001F72" w:rsidRPr="00FB2AE1" w:rsidRDefault="00AF1CC4" w:rsidP="00F03AAE">
            <w:pPr>
              <w:pStyle w:val="AbtPartiesPageTextnotbold"/>
            </w:pPr>
            <w:permStart w:id="421933966" w:edGrp="everyone"/>
            <w:r>
              <w:t>Partner Country</w:t>
            </w:r>
            <w:permEnd w:id="421933966"/>
          </w:p>
        </w:tc>
      </w:tr>
      <w:tr w:rsidR="00001F72" w:rsidRPr="00FB2AE1" w14:paraId="722F2814" w14:textId="77777777" w:rsidTr="00D857AE">
        <w:tc>
          <w:tcPr>
            <w:tcW w:w="1260" w:type="pct"/>
          </w:tcPr>
          <w:p w14:paraId="3402ED39" w14:textId="243FD532" w:rsidR="00001F72" w:rsidRPr="00FB2AE1" w:rsidRDefault="00AF1CC4" w:rsidP="00F03AAE">
            <w:pPr>
              <w:pStyle w:val="AbtPartiesPageTextnotbold"/>
            </w:pPr>
            <w:r>
              <w:t>Start Date</w:t>
            </w:r>
          </w:p>
        </w:tc>
        <w:tc>
          <w:tcPr>
            <w:tcW w:w="3740" w:type="pct"/>
          </w:tcPr>
          <w:p w14:paraId="6F538556" w14:textId="00A385BB" w:rsidR="00001F72" w:rsidRPr="00FB2AE1" w:rsidRDefault="00AF1CC4" w:rsidP="00F03AAE">
            <w:pPr>
              <w:pStyle w:val="AbtPartiesPageTextnotbold"/>
            </w:pPr>
            <w:permStart w:id="2095401137" w:edGrp="everyone"/>
            <w:r>
              <w:t>Insert Date</w:t>
            </w:r>
            <w:permEnd w:id="2095401137"/>
          </w:p>
        </w:tc>
      </w:tr>
      <w:tr w:rsidR="00AF1CC4" w:rsidRPr="00FB2AE1" w14:paraId="114365EA" w14:textId="77777777" w:rsidTr="00D857AE">
        <w:tc>
          <w:tcPr>
            <w:tcW w:w="1260" w:type="pct"/>
          </w:tcPr>
          <w:p w14:paraId="6B45DF01" w14:textId="08EE6344" w:rsidR="00AF1CC4" w:rsidRDefault="00AF1CC4" w:rsidP="00F03AAE">
            <w:pPr>
              <w:pStyle w:val="AbtPartiesPageTextnotbold"/>
            </w:pPr>
            <w:r>
              <w:t>End Date</w:t>
            </w:r>
          </w:p>
        </w:tc>
        <w:tc>
          <w:tcPr>
            <w:tcW w:w="3740" w:type="pct"/>
          </w:tcPr>
          <w:p w14:paraId="72891DA6" w14:textId="1C6CCE60" w:rsidR="00AF1CC4" w:rsidRDefault="00AF1CC4" w:rsidP="00F03AAE">
            <w:pPr>
              <w:pStyle w:val="AbtPartiesPageTextnotbold"/>
            </w:pPr>
            <w:permStart w:id="1087338275" w:edGrp="everyone"/>
            <w:r>
              <w:t>Insert Date</w:t>
            </w:r>
            <w:permEnd w:id="1087338275"/>
          </w:p>
        </w:tc>
      </w:tr>
    </w:tbl>
    <w:p w14:paraId="4D8D6F07" w14:textId="77777777" w:rsidR="000A39AE" w:rsidRPr="00DF702F" w:rsidRDefault="000A39AE" w:rsidP="001E1159">
      <w:pPr>
        <w:rPr>
          <w:rFonts w:asciiTheme="minorHAnsi" w:hAnsiTheme="minorHAnsi" w:cstheme="minorHAnsi"/>
          <w:noProof/>
          <w:sz w:val="20"/>
        </w:rPr>
      </w:pPr>
    </w:p>
    <w:p w14:paraId="569D8231" w14:textId="77777777" w:rsidR="00674BFE" w:rsidRPr="00DF702F" w:rsidRDefault="00674BFE" w:rsidP="001E1159">
      <w:pPr>
        <w:rPr>
          <w:rFonts w:asciiTheme="minorHAnsi" w:hAnsiTheme="minorHAnsi" w:cstheme="minorHAnsi"/>
          <w:sz w:val="20"/>
        </w:rPr>
        <w:sectPr w:rsidR="00674BFE" w:rsidRPr="00DF702F" w:rsidSect="003305C9">
          <w:type w:val="continuous"/>
          <w:pgSz w:w="11907" w:h="16839" w:code="9"/>
          <w:pgMar w:top="1440" w:right="1440" w:bottom="1710" w:left="1276" w:header="720" w:footer="276" w:gutter="0"/>
          <w:cols w:space="720"/>
          <w:docGrid w:linePitch="360"/>
        </w:sectPr>
      </w:pPr>
    </w:p>
    <w:p w14:paraId="10909F21" w14:textId="77777777" w:rsidR="00AF1CC4" w:rsidRPr="00AF1CC4" w:rsidRDefault="00AF1CC4" w:rsidP="00AF1CC4">
      <w:pPr>
        <w:rPr>
          <w:rFonts w:asciiTheme="minorHAnsi" w:hAnsiTheme="minorHAnsi" w:cstheme="minorHAnsi"/>
          <w:sz w:val="20"/>
        </w:rPr>
      </w:pPr>
      <w:bookmarkStart w:id="16" w:name="_Toc254160656"/>
      <w:bookmarkStart w:id="17" w:name="_Toc254784678"/>
    </w:p>
    <w:p w14:paraId="67812E69" w14:textId="456A0D64" w:rsidR="001E1159" w:rsidRPr="00DF702F" w:rsidRDefault="001E1159" w:rsidP="00FB2AE1">
      <w:pPr>
        <w:pStyle w:val="AbtChapterHeading"/>
      </w:pPr>
      <w:bookmarkStart w:id="18" w:name="_Toc212633468"/>
      <w:r w:rsidRPr="00DF702F">
        <w:t>Background</w:t>
      </w:r>
      <w:bookmarkEnd w:id="16"/>
      <w:bookmarkEnd w:id="17"/>
      <w:bookmarkEnd w:id="18"/>
    </w:p>
    <w:p w14:paraId="61DE709F" w14:textId="01BB533F" w:rsidR="001E1159" w:rsidRPr="00DF702F" w:rsidRDefault="002C401B" w:rsidP="00375ED4">
      <w:pPr>
        <w:pStyle w:val="AbtRecital1"/>
        <w:numPr>
          <w:ilvl w:val="0"/>
          <w:numId w:val="14"/>
        </w:numPr>
      </w:pPr>
      <w:r>
        <w:t>The Company</w:t>
      </w:r>
      <w:r w:rsidR="001E1159" w:rsidRPr="00DF702F">
        <w:t xml:space="preserve"> is a company incorporated in Australia that carries on the business of project management and consulting both in Australia and internationally.</w:t>
      </w:r>
    </w:p>
    <w:p w14:paraId="2D9374FB" w14:textId="0A754020" w:rsidR="001E1159" w:rsidRPr="00DF702F" w:rsidRDefault="002E44BD" w:rsidP="003C1EDB">
      <w:pPr>
        <w:pStyle w:val="AbtRecital1"/>
        <w:numPr>
          <w:ilvl w:val="0"/>
          <w:numId w:val="14"/>
        </w:numPr>
      </w:pPr>
      <w:r>
        <w:t>The Company</w:t>
      </w:r>
      <w:r w:rsidR="00F52F9A" w:rsidRPr="00DF702F">
        <w:t xml:space="preserve"> has been contracted by the Client to deliver the Program, and now</w:t>
      </w:r>
      <w:r w:rsidR="001E1159" w:rsidRPr="00DF702F">
        <w:t xml:space="preserve"> wishes to sub-contract the </w:t>
      </w:r>
      <w:r w:rsidR="009F2710" w:rsidRPr="00DF702F">
        <w:t xml:space="preserve">Contractor </w:t>
      </w:r>
      <w:r w:rsidR="001E1159" w:rsidRPr="00DF702F">
        <w:t>to provide Services</w:t>
      </w:r>
      <w:r w:rsidR="00F52F9A" w:rsidRPr="00DF702F">
        <w:t xml:space="preserve"> in relation to the Program</w:t>
      </w:r>
      <w:r w:rsidR="001E1159" w:rsidRPr="00DF702F">
        <w:t>.</w:t>
      </w:r>
    </w:p>
    <w:p w14:paraId="3B0CD5C0" w14:textId="77777777" w:rsidR="00CE5EBE" w:rsidRDefault="001E1159" w:rsidP="00375ED4">
      <w:pPr>
        <w:pStyle w:val="AbtRecital1"/>
        <w:numPr>
          <w:ilvl w:val="0"/>
          <w:numId w:val="5"/>
        </w:numPr>
        <w:sectPr w:rsidR="00CE5EBE" w:rsidSect="003305C9">
          <w:type w:val="continuous"/>
          <w:pgSz w:w="11907" w:h="16839" w:code="9"/>
          <w:pgMar w:top="1440" w:right="1440" w:bottom="1710" w:left="1276" w:header="720" w:footer="276" w:gutter="0"/>
          <w:cols w:space="720"/>
          <w:docGrid w:linePitch="360"/>
        </w:sectPr>
      </w:pPr>
      <w:bookmarkStart w:id="19" w:name="_Toc205890872"/>
      <w:bookmarkStart w:id="20" w:name="_Toc254784679"/>
      <w:r w:rsidRPr="00DF702F">
        <w:t xml:space="preserve">This document sets out the terms and conditions on which the </w:t>
      </w:r>
      <w:r w:rsidR="009F2710" w:rsidRPr="00DF702F">
        <w:t>Contractor</w:t>
      </w:r>
      <w:r w:rsidRPr="00DF702F">
        <w:t xml:space="preserve"> will provide the Services.</w:t>
      </w:r>
    </w:p>
    <w:p w14:paraId="285ACAAD" w14:textId="77777777" w:rsidR="001E1159" w:rsidRPr="00DF702F" w:rsidRDefault="001E1159" w:rsidP="00CE5EBE">
      <w:pPr>
        <w:pStyle w:val="AbtChapterHeading"/>
      </w:pPr>
      <w:bookmarkStart w:id="21" w:name="_Toc212633469"/>
      <w:r>
        <w:lastRenderedPageBreak/>
        <w:t>Operative provisions</w:t>
      </w:r>
      <w:bookmarkEnd w:id="19"/>
      <w:bookmarkEnd w:id="20"/>
      <w:bookmarkEnd w:id="21"/>
    </w:p>
    <w:p w14:paraId="3E1E1EDF" w14:textId="77777777" w:rsidR="001E1159" w:rsidRPr="00062504" w:rsidRDefault="001E1159" w:rsidP="00CE5EBE">
      <w:pPr>
        <w:pStyle w:val="AbtHeading1"/>
        <w:keepNext/>
      </w:pPr>
      <w:bookmarkStart w:id="22" w:name="_Toc37842443"/>
      <w:bookmarkStart w:id="23" w:name="_Toc212633470"/>
      <w:r>
        <w:t>Defined terms and interpretation</w:t>
      </w:r>
      <w:bookmarkEnd w:id="22"/>
      <w:bookmarkEnd w:id="23"/>
    </w:p>
    <w:p w14:paraId="24932A8E" w14:textId="64CB7CC4" w:rsidR="001E1159" w:rsidRPr="00DF702F" w:rsidRDefault="001E1159" w:rsidP="00CE5EBE">
      <w:pPr>
        <w:pStyle w:val="AbtHeading1BodyText"/>
        <w:keepNext/>
      </w:pPr>
      <w:r w:rsidRPr="00DF702F">
        <w:t xml:space="preserve">In this document, capitalised terms have a defined meaning, as set out in </w:t>
      </w:r>
      <w:r w:rsidRPr="00DF702F">
        <w:fldChar w:fldCharType="begin"/>
      </w:r>
      <w:r w:rsidRPr="00DF702F">
        <w:instrText xml:space="preserve"> REF _Ref320003454 \r \h  \* MERGEFORMAT </w:instrText>
      </w:r>
      <w:r w:rsidRPr="00DF702F">
        <w:fldChar w:fldCharType="separate"/>
      </w:r>
      <w:r w:rsidR="00394F12">
        <w:t>Schedule A</w:t>
      </w:r>
      <w:r w:rsidRPr="00DF702F">
        <w:fldChar w:fldCharType="end"/>
      </w:r>
      <w:r w:rsidRPr="00DF702F">
        <w:t>.</w:t>
      </w:r>
    </w:p>
    <w:p w14:paraId="3CD43F63" w14:textId="18DD58AD" w:rsidR="001E1159" w:rsidRPr="00DF702F" w:rsidRDefault="001E1159" w:rsidP="00CE5EBE">
      <w:pPr>
        <w:pStyle w:val="AbtHeading1BodyText"/>
      </w:pPr>
      <w:r w:rsidRPr="00DF702F">
        <w:t xml:space="preserve">The rules of interpretation for this document are set out in clause </w:t>
      </w:r>
      <w:r w:rsidR="00A62E35" w:rsidRPr="00DF702F">
        <w:fldChar w:fldCharType="begin"/>
      </w:r>
      <w:r w:rsidR="00A62E35" w:rsidRPr="00DF702F">
        <w:instrText xml:space="preserve"> REF  _Ref317232312 \h \r  \* MERGEFORMAT </w:instrText>
      </w:r>
      <w:r w:rsidR="00A62E35" w:rsidRPr="00DF702F">
        <w:fldChar w:fldCharType="separate"/>
      </w:r>
      <w:r w:rsidR="00684E6C">
        <w:t>19.15</w:t>
      </w:r>
      <w:r w:rsidR="00A62E35" w:rsidRPr="00DF702F">
        <w:fldChar w:fldCharType="end"/>
      </w:r>
      <w:r w:rsidRPr="00DF702F">
        <w:t>.</w:t>
      </w:r>
      <w:bookmarkStart w:id="24" w:name="_Ref317069951"/>
    </w:p>
    <w:p w14:paraId="35907C7A" w14:textId="555E0DC3" w:rsidR="001E1159" w:rsidRPr="00DF702F" w:rsidRDefault="001E1159" w:rsidP="00CE5EBE">
      <w:pPr>
        <w:pStyle w:val="AbtHeading1"/>
      </w:pPr>
      <w:bookmarkStart w:id="25" w:name="_Ref319934465"/>
      <w:bookmarkStart w:id="26" w:name="_Toc37842444"/>
      <w:bookmarkStart w:id="27" w:name="_Toc212633471"/>
      <w:r>
        <w:t>Conditions Precedent</w:t>
      </w:r>
      <w:bookmarkEnd w:id="24"/>
      <w:r>
        <w:t xml:space="preserve"> to Engagement</w:t>
      </w:r>
      <w:bookmarkEnd w:id="25"/>
      <w:bookmarkEnd w:id="26"/>
      <w:bookmarkEnd w:id="27"/>
    </w:p>
    <w:p w14:paraId="05D6963C" w14:textId="042518EB" w:rsidR="00BD5C33" w:rsidRPr="00DF702F" w:rsidRDefault="00062504" w:rsidP="00CE5EBE">
      <w:pPr>
        <w:pStyle w:val="AbtHeading1BodyText"/>
      </w:pPr>
      <w:permStart w:id="1067925839" w:edGrp="everyone"/>
      <w:r>
        <w:rPr>
          <w:noProof/>
        </w:rPr>
        <w:t>Not used</w:t>
      </w:r>
      <w:permEnd w:id="1067925839"/>
      <w:r w:rsidR="008B5727">
        <w:rPr>
          <w:noProof/>
        </w:rPr>
        <w:t xml:space="preserve"> </w:t>
      </w:r>
    </w:p>
    <w:p w14:paraId="5074A333" w14:textId="77777777" w:rsidR="001E1159" w:rsidRPr="00DF702F" w:rsidRDefault="001E1159" w:rsidP="00CE5EBE">
      <w:pPr>
        <w:pStyle w:val="AbtHeading1"/>
      </w:pPr>
      <w:bookmarkStart w:id="28" w:name="_Toc408916110"/>
      <w:bookmarkStart w:id="29" w:name="_Toc408916217"/>
      <w:bookmarkStart w:id="30" w:name="_Toc408916328"/>
      <w:bookmarkStart w:id="31" w:name="_Toc408916439"/>
      <w:bookmarkStart w:id="32" w:name="_Toc444609466"/>
      <w:bookmarkStart w:id="33" w:name="_Toc444610065"/>
      <w:bookmarkStart w:id="34" w:name="_Toc370116769"/>
      <w:bookmarkStart w:id="35" w:name="_Toc370116770"/>
      <w:bookmarkStart w:id="36" w:name="_Toc370116771"/>
      <w:bookmarkStart w:id="37" w:name="_Toc370116772"/>
      <w:bookmarkStart w:id="38" w:name="_Toc370116773"/>
      <w:bookmarkStart w:id="39" w:name="_Toc370116774"/>
      <w:bookmarkStart w:id="40" w:name="_Toc370116775"/>
      <w:bookmarkStart w:id="41" w:name="_Toc370116776"/>
      <w:bookmarkStart w:id="42" w:name="_Toc370116777"/>
      <w:bookmarkStart w:id="43" w:name="_Toc370116778"/>
      <w:bookmarkStart w:id="44" w:name="_Toc370116779"/>
      <w:bookmarkStart w:id="45" w:name="_Toc370116780"/>
      <w:bookmarkStart w:id="46" w:name="_Toc370116781"/>
      <w:bookmarkStart w:id="47" w:name="_Toc370116782"/>
      <w:bookmarkStart w:id="48" w:name="_Toc287514030"/>
      <w:bookmarkStart w:id="49" w:name="_Toc294875005"/>
      <w:bookmarkStart w:id="50" w:name="_Toc297030719"/>
      <w:bookmarkStart w:id="51" w:name="_Toc37842445"/>
      <w:bookmarkStart w:id="52" w:name="_Toc212633472"/>
      <w:bookmarkStart w:id="53" w:name="_Ref31995441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t>Parties’ relationship</w:t>
      </w:r>
      <w:bookmarkEnd w:id="48"/>
      <w:bookmarkEnd w:id="49"/>
      <w:bookmarkEnd w:id="50"/>
      <w:bookmarkEnd w:id="51"/>
      <w:bookmarkEnd w:id="52"/>
    </w:p>
    <w:p w14:paraId="25A5AD34" w14:textId="77777777" w:rsidR="001E1159" w:rsidRPr="00535A78" w:rsidRDefault="001E1159" w:rsidP="00CE5EBE">
      <w:pPr>
        <w:pStyle w:val="AbtHeading2"/>
      </w:pPr>
      <w:bookmarkStart w:id="54" w:name="_Toc287514032"/>
      <w:bookmarkStart w:id="55" w:name="_Toc294875007"/>
      <w:bookmarkStart w:id="56" w:name="_Toc297030721"/>
      <w:bookmarkStart w:id="57" w:name="_Toc37842446"/>
      <w:r w:rsidRPr="00535A78">
        <w:t>Relationship between parties</w:t>
      </w:r>
      <w:bookmarkEnd w:id="54"/>
      <w:bookmarkEnd w:id="55"/>
      <w:bookmarkEnd w:id="56"/>
      <w:bookmarkEnd w:id="57"/>
    </w:p>
    <w:p w14:paraId="5FF26DEB" w14:textId="77777777" w:rsidR="001E1159" w:rsidRPr="00DF702F" w:rsidRDefault="001E1159" w:rsidP="00CE5EBE">
      <w:pPr>
        <w:pStyle w:val="AbtHeading2BodyText"/>
      </w:pPr>
      <w:r w:rsidRPr="00DF702F">
        <w:t>Except where this document expressly states otherwise, this document does not create any relationship between the parties under which a party:</w:t>
      </w:r>
    </w:p>
    <w:p w14:paraId="726FBBE4" w14:textId="77777777" w:rsidR="001E1159" w:rsidRPr="00535A78" w:rsidRDefault="001E1159" w:rsidP="00CE5EBE">
      <w:pPr>
        <w:pStyle w:val="AbtHeading3"/>
      </w:pPr>
      <w:r w:rsidRPr="00535A78">
        <w:t>is liable generally for the acts or omissions of another party; or</w:t>
      </w:r>
    </w:p>
    <w:p w14:paraId="43880CC5" w14:textId="77777777" w:rsidR="001E1159" w:rsidRPr="00DF702F" w:rsidRDefault="001E1159" w:rsidP="00CE5EBE">
      <w:pPr>
        <w:pStyle w:val="AbtHeading3"/>
      </w:pPr>
      <w:r w:rsidRPr="00DF702F">
        <w:t>may share profits.</w:t>
      </w:r>
    </w:p>
    <w:p w14:paraId="555EAD9E" w14:textId="77777777" w:rsidR="001E1159" w:rsidRPr="00DF702F" w:rsidRDefault="001E1159" w:rsidP="001A0E92">
      <w:pPr>
        <w:pStyle w:val="AbtHeading2"/>
      </w:pPr>
      <w:bookmarkStart w:id="58" w:name="_Toc287514033"/>
      <w:bookmarkStart w:id="59" w:name="_Toc294875008"/>
      <w:bookmarkStart w:id="60" w:name="_Toc297030722"/>
      <w:bookmarkStart w:id="61" w:name="_Toc37842447"/>
      <w:r w:rsidRPr="00DF702F">
        <w:t>Authority of parties</w:t>
      </w:r>
      <w:bookmarkEnd w:id="58"/>
      <w:bookmarkEnd w:id="59"/>
      <w:bookmarkEnd w:id="60"/>
      <w:bookmarkEnd w:id="61"/>
    </w:p>
    <w:p w14:paraId="2C376E40" w14:textId="77777777" w:rsidR="001E1159" w:rsidRPr="00DF702F" w:rsidRDefault="001E1159" w:rsidP="00CE5EBE">
      <w:pPr>
        <w:pStyle w:val="AbtHeading2BodyText"/>
      </w:pPr>
      <w:r w:rsidRPr="00DF702F">
        <w:t>Except where this document expressly states otherwise, a party:</w:t>
      </w:r>
    </w:p>
    <w:p w14:paraId="658D5DA5" w14:textId="77777777" w:rsidR="001E1159" w:rsidRPr="00DF702F" w:rsidRDefault="001E1159" w:rsidP="00CE5EBE">
      <w:pPr>
        <w:pStyle w:val="AbtHeading3"/>
      </w:pPr>
      <w:r w:rsidRPr="00DF702F">
        <w:t>may not hold itself out as a partner of, or principal or agent or trustee of another party; and</w:t>
      </w:r>
    </w:p>
    <w:p w14:paraId="7B4E7F52" w14:textId="77777777" w:rsidR="001E1159" w:rsidRPr="00DF702F" w:rsidRDefault="001E1159" w:rsidP="001A0E92">
      <w:pPr>
        <w:pStyle w:val="AbtHeading3"/>
      </w:pPr>
      <w:r w:rsidRPr="00DF702F">
        <w:t>does not have authority to act for, or to create or assume any responsibility or obligation on behalf of another party.</w:t>
      </w:r>
    </w:p>
    <w:p w14:paraId="0D775AB6" w14:textId="77777777" w:rsidR="001E1159" w:rsidRPr="00DF702F" w:rsidRDefault="001E1159" w:rsidP="00CE5EBE">
      <w:pPr>
        <w:pStyle w:val="AbtHeading1"/>
      </w:pPr>
      <w:bookmarkStart w:id="62" w:name="_Ref20222422"/>
      <w:bookmarkStart w:id="63" w:name="_Toc37842448"/>
      <w:bookmarkStart w:id="64" w:name="_Toc212633473"/>
      <w:r>
        <w:t>Term</w:t>
      </w:r>
      <w:bookmarkEnd w:id="53"/>
      <w:bookmarkEnd w:id="62"/>
      <w:bookmarkEnd w:id="63"/>
      <w:bookmarkEnd w:id="64"/>
    </w:p>
    <w:p w14:paraId="36DFBD94" w14:textId="22D3B11C" w:rsidR="001E1159" w:rsidRPr="00DF702F" w:rsidRDefault="001E1159" w:rsidP="00CE5EBE">
      <w:pPr>
        <w:pStyle w:val="AbtHeading2BodyText"/>
      </w:pPr>
      <w:r w:rsidRPr="00DF702F">
        <w:t xml:space="preserve">The Engagement commences on the </w:t>
      </w:r>
      <w:r w:rsidR="00D857AE">
        <w:t>Start</w:t>
      </w:r>
      <w:r w:rsidRPr="00DF702F">
        <w:t xml:space="preserve"> Date and continues until the earlier of:</w:t>
      </w:r>
    </w:p>
    <w:p w14:paraId="407898DA" w14:textId="7106EF2E" w:rsidR="001E1159" w:rsidRPr="00DF702F" w:rsidRDefault="001E1159" w:rsidP="001A0E92">
      <w:pPr>
        <w:pStyle w:val="AbtHeading3"/>
      </w:pPr>
      <w:r w:rsidRPr="00DF702F">
        <w:t xml:space="preserve">the </w:t>
      </w:r>
      <w:r w:rsidR="00D857AE">
        <w:t>End</w:t>
      </w:r>
      <w:r w:rsidRPr="00DF702F">
        <w:t xml:space="preserve"> Date; and</w:t>
      </w:r>
    </w:p>
    <w:p w14:paraId="6D8CC4F9" w14:textId="28F6174A" w:rsidR="001E1159" w:rsidRPr="00DF702F" w:rsidRDefault="001E1159" w:rsidP="001A0E92">
      <w:pPr>
        <w:pStyle w:val="AbtHeading3"/>
      </w:pPr>
      <w:r w:rsidRPr="00DF702F">
        <w:t xml:space="preserve">the date that this document is terminated in accordance with clause </w:t>
      </w:r>
      <w:r w:rsidRPr="00DF702F">
        <w:fldChar w:fldCharType="begin"/>
      </w:r>
      <w:r w:rsidRPr="00DF702F">
        <w:instrText xml:space="preserve"> REF _Ref319934590 \w \h  \* MERGEFORMAT </w:instrText>
      </w:r>
      <w:r w:rsidRPr="00DF702F">
        <w:fldChar w:fldCharType="separate"/>
      </w:r>
      <w:r w:rsidR="00684E6C">
        <w:t>15</w:t>
      </w:r>
      <w:r w:rsidRPr="00DF702F">
        <w:fldChar w:fldCharType="end"/>
      </w:r>
      <w:r w:rsidRPr="00DF702F">
        <w:t>.</w:t>
      </w:r>
    </w:p>
    <w:p w14:paraId="4C6D863B" w14:textId="77777777" w:rsidR="001E1159" w:rsidRPr="00DF702F" w:rsidRDefault="001E1159" w:rsidP="00CE5EBE">
      <w:pPr>
        <w:pStyle w:val="AbtHeading1"/>
      </w:pPr>
      <w:bookmarkStart w:id="65" w:name="_Toc37842449"/>
      <w:bookmarkStart w:id="66" w:name="_Toc212633474"/>
      <w:r>
        <w:t>Provision of Services</w:t>
      </w:r>
      <w:bookmarkEnd w:id="65"/>
      <w:bookmarkEnd w:id="66"/>
    </w:p>
    <w:p w14:paraId="20C3765A" w14:textId="2C0528ED" w:rsidR="001E1159" w:rsidRPr="00DF702F" w:rsidRDefault="009F2710" w:rsidP="001A0E92">
      <w:pPr>
        <w:pStyle w:val="AbtHeading2"/>
      </w:pPr>
      <w:bookmarkStart w:id="67" w:name="_Toc37842450"/>
      <w:bookmarkStart w:id="68" w:name="_Ref317780277"/>
      <w:r>
        <w:t>Contractor</w:t>
      </w:r>
      <w:r w:rsidR="001E1159">
        <w:t xml:space="preserve"> to provide Services</w:t>
      </w:r>
      <w:bookmarkEnd w:id="67"/>
    </w:p>
    <w:p w14:paraId="05A02A46" w14:textId="4F29D3DC" w:rsidR="001E1159" w:rsidRPr="00DF702F" w:rsidRDefault="001E1159" w:rsidP="00CE5EBE">
      <w:pPr>
        <w:pStyle w:val="AbtHeading2BodyText"/>
      </w:pPr>
      <w:r w:rsidRPr="00DF702F">
        <w:t xml:space="preserve">The </w:t>
      </w:r>
      <w:r w:rsidR="009F2710" w:rsidRPr="00DF702F">
        <w:t>Contractor</w:t>
      </w:r>
      <w:r w:rsidRPr="00DF702F">
        <w:t xml:space="preserve"> will provide the Services to </w:t>
      </w:r>
      <w:r w:rsidR="002E44BD">
        <w:t>the Company</w:t>
      </w:r>
      <w:r w:rsidRPr="00DF702F">
        <w:t xml:space="preserve"> for the Term in accordance with this document.</w:t>
      </w:r>
    </w:p>
    <w:p w14:paraId="6C826F28" w14:textId="12B16D4A" w:rsidR="001E1159" w:rsidRPr="00DF702F" w:rsidRDefault="001E1159" w:rsidP="00CE5EBE">
      <w:pPr>
        <w:pStyle w:val="AbtHeading2BodyText"/>
      </w:pPr>
      <w:r w:rsidRPr="00DF702F">
        <w:t xml:space="preserve">Notwithstanding any other provision of this document, the obligations of the </w:t>
      </w:r>
      <w:r w:rsidR="009F2710" w:rsidRPr="00DF702F">
        <w:t>Contractor</w:t>
      </w:r>
      <w:r w:rsidRPr="00DF702F">
        <w:t xml:space="preserve"> under this document are personal to the </w:t>
      </w:r>
      <w:r w:rsidR="009F2710" w:rsidRPr="00DF702F">
        <w:t>Contractor</w:t>
      </w:r>
      <w:r w:rsidRPr="00DF702F">
        <w:t xml:space="preserve">, and the </w:t>
      </w:r>
      <w:r w:rsidR="009F2710" w:rsidRPr="00DF702F">
        <w:t>Contractor</w:t>
      </w:r>
      <w:r w:rsidRPr="00DF702F">
        <w:t xml:space="preserve"> must not subcontract performance of the Services, or any part of them, to a third party except with the prior written consent of </w:t>
      </w:r>
      <w:r w:rsidR="002E44BD">
        <w:t>the Company</w:t>
      </w:r>
      <w:r w:rsidRPr="00DF702F">
        <w:t xml:space="preserve">. </w:t>
      </w:r>
    </w:p>
    <w:p w14:paraId="62EF466B" w14:textId="0E029F21" w:rsidR="001E1159" w:rsidRPr="00DF702F" w:rsidRDefault="001E1159" w:rsidP="009E6729">
      <w:pPr>
        <w:pStyle w:val="AbtHeading2"/>
        <w:keepNext/>
      </w:pPr>
      <w:bookmarkStart w:id="69" w:name="_Ref317066271"/>
      <w:bookmarkStart w:id="70" w:name="_Toc37842451"/>
      <w:bookmarkEnd w:id="68"/>
      <w:r>
        <w:lastRenderedPageBreak/>
        <w:t>Service standards</w:t>
      </w:r>
      <w:bookmarkEnd w:id="69"/>
      <w:bookmarkEnd w:id="70"/>
    </w:p>
    <w:p w14:paraId="487F3FAB" w14:textId="4B3A206C" w:rsidR="00136515" w:rsidRPr="00DF702F" w:rsidRDefault="001E1159" w:rsidP="00654D3A">
      <w:pPr>
        <w:pStyle w:val="AbtHeading2BodyText"/>
        <w:keepNext/>
      </w:pPr>
      <w:r w:rsidRPr="00DF702F">
        <w:t xml:space="preserve">The </w:t>
      </w:r>
      <w:r w:rsidR="009F2710" w:rsidRPr="00DF702F">
        <w:t>Contractor</w:t>
      </w:r>
      <w:r w:rsidRPr="00DF702F">
        <w:t xml:space="preserve"> must perform the Services at a standard that may reasonably be expected of a competent, experienced and professional person in a like position to that of the </w:t>
      </w:r>
      <w:r w:rsidR="009F2710" w:rsidRPr="00DF702F">
        <w:t>Contractor</w:t>
      </w:r>
      <w:r w:rsidRPr="00DF702F">
        <w:t xml:space="preserve">; and in a manner that will, as far as practicable, facilitate co-operation and effective working relationships between personnel of the Client, </w:t>
      </w:r>
      <w:r w:rsidR="002E44BD">
        <w:t>the Company</w:t>
      </w:r>
      <w:r w:rsidRPr="00DF702F">
        <w:t xml:space="preserve">, the </w:t>
      </w:r>
      <w:r w:rsidR="009F2710" w:rsidRPr="00DF702F">
        <w:t>Contractor</w:t>
      </w:r>
      <w:r w:rsidRPr="00DF702F">
        <w:t xml:space="preserve"> and relevant stakeholders in the Program.</w:t>
      </w:r>
    </w:p>
    <w:p w14:paraId="4ECF0FFE" w14:textId="22BC4F2A" w:rsidR="001E1159" w:rsidRPr="00DF702F" w:rsidRDefault="001E1159" w:rsidP="001A0E92">
      <w:pPr>
        <w:pStyle w:val="AbtHeading2"/>
      </w:pPr>
      <w:bookmarkStart w:id="71" w:name="_Ref317079005"/>
      <w:bookmarkStart w:id="72" w:name="_Toc37842452"/>
      <w:r>
        <w:t>Compliance with directions, Laws and policies</w:t>
      </w:r>
      <w:bookmarkEnd w:id="71"/>
      <w:bookmarkEnd w:id="72"/>
      <w:r>
        <w:t xml:space="preserve"> </w:t>
      </w:r>
    </w:p>
    <w:p w14:paraId="78A565A7" w14:textId="00F50054" w:rsidR="001E1159" w:rsidRPr="00DF702F" w:rsidRDefault="001E1159" w:rsidP="00CE5EBE">
      <w:pPr>
        <w:pStyle w:val="AbtHeading2BodyText"/>
      </w:pPr>
      <w:r>
        <w:t xml:space="preserve">During the Term, the </w:t>
      </w:r>
      <w:r w:rsidR="009F2710">
        <w:t>Contractor</w:t>
      </w:r>
      <w:r>
        <w:t xml:space="preserve"> must comply with:</w:t>
      </w:r>
    </w:p>
    <w:p w14:paraId="7C39A476" w14:textId="3C3BEC56" w:rsidR="001E1159" w:rsidRPr="00DF702F" w:rsidRDefault="001E1159" w:rsidP="001A0E92">
      <w:pPr>
        <w:pStyle w:val="AbtHeading3"/>
      </w:pPr>
      <w:r w:rsidRPr="00DF702F">
        <w:t xml:space="preserve">except as expressly otherwise provided in this document, all of </w:t>
      </w:r>
      <w:r w:rsidR="002E44BD">
        <w:t>the Company’s</w:t>
      </w:r>
      <w:r w:rsidRPr="00DF702F">
        <w:t xml:space="preserve"> obligations under the Head Contract, to the extent that they relate to the provision of the Services</w:t>
      </w:r>
      <w:r w:rsidR="00B67BEF">
        <w:t>, as notified to the Contractor from time to time</w:t>
      </w:r>
      <w:r w:rsidRPr="00DF702F">
        <w:t>;</w:t>
      </w:r>
    </w:p>
    <w:p w14:paraId="4A67392E" w14:textId="5885D254" w:rsidR="001E1159" w:rsidRPr="00DF702F" w:rsidRDefault="001E1159" w:rsidP="001A0E92">
      <w:pPr>
        <w:pStyle w:val="AbtHeading3"/>
      </w:pPr>
      <w:r w:rsidRPr="00DF702F">
        <w:t xml:space="preserve">all lawful directions and requests of </w:t>
      </w:r>
      <w:r w:rsidR="002E44BD">
        <w:t>the Company</w:t>
      </w:r>
      <w:r w:rsidRPr="00DF702F">
        <w:t xml:space="preserve"> in connection with the performance of the Services;</w:t>
      </w:r>
    </w:p>
    <w:p w14:paraId="75096C5B" w14:textId="030EFE79" w:rsidR="001E1159" w:rsidRPr="00DF702F" w:rsidRDefault="001E1159" w:rsidP="165839B2">
      <w:pPr>
        <w:pStyle w:val="AbtHeading3"/>
        <w:rPr>
          <w:rFonts w:eastAsiaTheme="minorEastAsia" w:cstheme="minorBidi"/>
        </w:rPr>
      </w:pPr>
      <w:r>
        <w:t xml:space="preserve">all policies and procedures of </w:t>
      </w:r>
      <w:r w:rsidR="002E44BD">
        <w:t>the Company</w:t>
      </w:r>
      <w:r>
        <w:t xml:space="preserve"> and the Client as notified to the </w:t>
      </w:r>
      <w:r w:rsidR="009F2710">
        <w:t>Contractor</w:t>
      </w:r>
      <w:r w:rsidR="009D77E1">
        <w:t xml:space="preserve"> from time to time</w:t>
      </w:r>
      <w:r w:rsidR="51D1CA36">
        <w:t xml:space="preserve">, including the </w:t>
      </w:r>
      <w:hyperlink r:id="rId15" w:history="1">
        <w:r>
          <w:fldChar w:fldCharType="begin"/>
        </w:r>
        <w:r>
          <w:fldChar w:fldCharType="separate"/>
        </w:r>
        <w:r w:rsidR="51D1CA36">
          <w:t>Company’s Supplier Code of Conduct</w:t>
        </w:r>
        <w:r>
          <w:fldChar w:fldCharType="end"/>
        </w:r>
      </w:hyperlink>
      <w:r w:rsidR="009D77E1">
        <w:t xml:space="preserve">; </w:t>
      </w:r>
    </w:p>
    <w:p w14:paraId="7C10E18B" w14:textId="6828BA2C" w:rsidR="00963680" w:rsidRDefault="002E44BD" w:rsidP="001A0E92">
      <w:pPr>
        <w:pStyle w:val="AbtHeading3"/>
      </w:pPr>
      <w:r>
        <w:t>the Company</w:t>
      </w:r>
      <w:r w:rsidR="009D77E1" w:rsidRPr="00DF702F">
        <w:t>’</w:t>
      </w:r>
      <w:r>
        <w:t>s</w:t>
      </w:r>
      <w:r w:rsidR="009D77E1" w:rsidRPr="00DF702F">
        <w:t xml:space="preserve"> </w:t>
      </w:r>
      <w:r w:rsidR="00E42955">
        <w:t>Safeguarding Code of Conduct for Partners</w:t>
      </w:r>
      <w:r w:rsidR="009D77E1" w:rsidRPr="00DF702F">
        <w:t xml:space="preserve">; </w:t>
      </w:r>
      <w:r w:rsidR="7060BAEC">
        <w:t>and</w:t>
      </w:r>
      <w:r w:rsidR="009D77E1">
        <w:t xml:space="preserve"> </w:t>
      </w:r>
    </w:p>
    <w:p w14:paraId="058EC650" w14:textId="77777777" w:rsidR="001E1159" w:rsidRPr="00DF702F" w:rsidRDefault="001E1159" w:rsidP="001A0E92">
      <w:pPr>
        <w:pStyle w:val="AbtHeading3"/>
      </w:pPr>
      <w:r>
        <w:t>all applicable Laws.</w:t>
      </w:r>
    </w:p>
    <w:p w14:paraId="515AAA3A" w14:textId="567D48D3" w:rsidR="001E1159" w:rsidRPr="00DF702F" w:rsidRDefault="001E1159" w:rsidP="00CE5EBE">
      <w:pPr>
        <w:pStyle w:val="AbtHeading2BodyText"/>
      </w:pPr>
      <w:r w:rsidRPr="00DF702F">
        <w:t xml:space="preserve">If requested by </w:t>
      </w:r>
      <w:r w:rsidR="002E44BD">
        <w:t>the Company</w:t>
      </w:r>
      <w:r w:rsidRPr="00DF702F">
        <w:t xml:space="preserve">, the </w:t>
      </w:r>
      <w:r w:rsidR="009F2710" w:rsidRPr="00DF702F">
        <w:t>Contractor</w:t>
      </w:r>
      <w:r w:rsidRPr="00DF702F">
        <w:t xml:space="preserve"> must certify in writing, and provide any relevant supporting evidence, that it has complied with its obligations under this clause.</w:t>
      </w:r>
    </w:p>
    <w:p w14:paraId="1E4151A2" w14:textId="29B016F3" w:rsidR="001E1159" w:rsidRPr="00DF702F" w:rsidRDefault="001E1159" w:rsidP="00CE5EBE">
      <w:pPr>
        <w:pStyle w:val="AbtHeading2BodyText"/>
      </w:pPr>
      <w:r w:rsidRPr="00DF702F">
        <w:t xml:space="preserve">Except as expressly provided in this document, the policies and procedures of </w:t>
      </w:r>
      <w:r w:rsidR="002E44BD">
        <w:t>the Company</w:t>
      </w:r>
      <w:r w:rsidRPr="00DF702F">
        <w:t xml:space="preserve"> and the Client do not form part of this document.  To the extent that the </w:t>
      </w:r>
      <w:r w:rsidR="009F2710" w:rsidRPr="00DF702F">
        <w:t>Contractor</w:t>
      </w:r>
      <w:r w:rsidRPr="00DF702F">
        <w:t xml:space="preserve"> is required to do, or to refrain from doing, something in order to comply with a policy or procedure of </w:t>
      </w:r>
      <w:r w:rsidR="002E44BD">
        <w:t>the Company</w:t>
      </w:r>
      <w:r w:rsidRPr="00DF702F">
        <w:t xml:space="preserve"> or the Client, it is a reasonable direction from </w:t>
      </w:r>
      <w:r w:rsidR="002E44BD">
        <w:t>the Company</w:t>
      </w:r>
      <w:r w:rsidRPr="00DF702F">
        <w:t xml:space="preserve"> with which the </w:t>
      </w:r>
      <w:r w:rsidR="009F2710" w:rsidRPr="00DF702F">
        <w:t>Contractor</w:t>
      </w:r>
      <w:r w:rsidRPr="00DF702F">
        <w:t xml:space="preserve"> must comply.</w:t>
      </w:r>
    </w:p>
    <w:p w14:paraId="4AE5702B" w14:textId="636D2E7C" w:rsidR="001E1159" w:rsidRPr="00DF702F" w:rsidRDefault="001E1159" w:rsidP="00CE5EBE">
      <w:pPr>
        <w:pStyle w:val="AbtHeading2BodyText"/>
      </w:pPr>
      <w:r w:rsidRPr="00DF702F">
        <w:t xml:space="preserve">The </w:t>
      </w:r>
      <w:r w:rsidR="009F2710" w:rsidRPr="00DF702F">
        <w:t>Contractor</w:t>
      </w:r>
      <w:r w:rsidRPr="00DF702F">
        <w:t xml:space="preserve"> must fully and truthfully answer any questions asked by </w:t>
      </w:r>
      <w:r w:rsidR="002E44BD">
        <w:t>the Company</w:t>
      </w:r>
      <w:r w:rsidRPr="00DF702F">
        <w:t xml:space="preserve"> or its nominated Representatives, the Client or the Commonwealth Ombudsman regarding the Engagement and the </w:t>
      </w:r>
      <w:r w:rsidR="009F2710" w:rsidRPr="00DF702F">
        <w:t>Contractor</w:t>
      </w:r>
      <w:r w:rsidRPr="00DF702F">
        <w:t>’s compliance with this document.  This obligation continues following expiry of the Term.</w:t>
      </w:r>
    </w:p>
    <w:p w14:paraId="31E9D07E" w14:textId="26D93F4B" w:rsidR="004345B0" w:rsidRPr="00DF702F" w:rsidRDefault="004345B0" w:rsidP="001A0E92">
      <w:pPr>
        <w:pStyle w:val="AbtHeading2"/>
      </w:pPr>
      <w:bookmarkStart w:id="73" w:name="_Toc37842453"/>
      <w:r>
        <w:t>Performance Assessment</w:t>
      </w:r>
      <w:bookmarkEnd w:id="73"/>
    </w:p>
    <w:p w14:paraId="71E6F634" w14:textId="6E9D2C73" w:rsidR="004345B0" w:rsidRPr="00DF702F" w:rsidRDefault="004345B0" w:rsidP="00CE5EBE">
      <w:pPr>
        <w:pStyle w:val="AbtHeading2BodyText"/>
      </w:pPr>
      <w:r w:rsidRPr="00DF702F">
        <w:t xml:space="preserve">The </w:t>
      </w:r>
      <w:r w:rsidR="009F2710" w:rsidRPr="00DF702F">
        <w:t>Contractor</w:t>
      </w:r>
      <w:r w:rsidRPr="00DF702F">
        <w:t xml:space="preserve"> acknowledges and agrees that </w:t>
      </w:r>
      <w:r w:rsidR="002E44BD">
        <w:t>the Company</w:t>
      </w:r>
      <w:r w:rsidRPr="00DF702F">
        <w:t xml:space="preserve"> or the Client may issue in relation to this Contract a Subcontractor Performance Assessment for the </w:t>
      </w:r>
      <w:r w:rsidR="009F2710" w:rsidRPr="00DF702F">
        <w:t>Contractor</w:t>
      </w:r>
      <w:r w:rsidRPr="00DF702F">
        <w:t xml:space="preserve"> and Adviser Performance Assessments for any Specified Personnel. The performance assessments will be in accordance with the Client’s requirements for Subcontractor/Adviser Performance Assessments, and the </w:t>
      </w:r>
      <w:r w:rsidR="009F2710" w:rsidRPr="00DF702F">
        <w:t>Contractor</w:t>
      </w:r>
      <w:r w:rsidRPr="00DF702F">
        <w:t xml:space="preserve"> agrees to sig</w:t>
      </w:r>
      <w:r w:rsidR="00026BCC" w:rsidRPr="00DF702F">
        <w:t>n</w:t>
      </w:r>
      <w:r w:rsidRPr="00DF702F">
        <w:t xml:space="preserve"> and return the Subcontractor Performance Assessment within 15 days of receipt and will ensure that any Adviser Performance Assessments for Specified Personnel are signed and returned within 15 days of receipt. </w:t>
      </w:r>
    </w:p>
    <w:p w14:paraId="51AD4DF4" w14:textId="77777777" w:rsidR="00276B33" w:rsidRPr="00DF702F" w:rsidRDefault="00276B33" w:rsidP="001A0E92">
      <w:pPr>
        <w:pStyle w:val="AbtHeading2"/>
      </w:pPr>
      <w:bookmarkStart w:id="74" w:name="_Toc426619739"/>
      <w:bookmarkStart w:id="75" w:name="_Toc449452292"/>
      <w:bookmarkStart w:id="76" w:name="_Toc37842454"/>
      <w:r w:rsidRPr="00DF702F">
        <w:t>Non-Exclusivity and Volume</w:t>
      </w:r>
      <w:bookmarkEnd w:id="74"/>
      <w:bookmarkEnd w:id="75"/>
      <w:bookmarkEnd w:id="76"/>
    </w:p>
    <w:p w14:paraId="00E01F04" w14:textId="2996E123" w:rsidR="00276B33" w:rsidRPr="007551F1" w:rsidRDefault="00276B33" w:rsidP="00CE5EBE">
      <w:pPr>
        <w:pStyle w:val="AbtHeading2BodyText"/>
      </w:pPr>
      <w:r w:rsidRPr="007551F1">
        <w:t xml:space="preserve">The </w:t>
      </w:r>
      <w:r w:rsidR="009F2710" w:rsidRPr="007551F1">
        <w:t>Contractor</w:t>
      </w:r>
      <w:r w:rsidRPr="007551F1">
        <w:t xml:space="preserve"> acknowledges and agrees that nothing in this subcontract shall operate to constitute the </w:t>
      </w:r>
      <w:r w:rsidR="009F2710" w:rsidRPr="007551F1">
        <w:t>Contractor</w:t>
      </w:r>
      <w:r w:rsidRPr="007551F1">
        <w:t xml:space="preserve"> an exclusive provider of the Services to </w:t>
      </w:r>
      <w:r w:rsidR="002E44BD">
        <w:t>the Company</w:t>
      </w:r>
      <w:r w:rsidRPr="007551F1">
        <w:t xml:space="preserve"> or the Client. </w:t>
      </w:r>
      <w:r w:rsidRPr="007551F1">
        <w:lastRenderedPageBreak/>
        <w:t xml:space="preserve">Nor shall </w:t>
      </w:r>
      <w:r w:rsidR="002E44BD">
        <w:t>the Company</w:t>
      </w:r>
      <w:r w:rsidRPr="007551F1">
        <w:t xml:space="preserve"> have an obligation to acquire any minimum volume of services from the </w:t>
      </w:r>
      <w:r w:rsidR="009F2710" w:rsidRPr="007551F1">
        <w:t>Contractor</w:t>
      </w:r>
      <w:r w:rsidRPr="007551F1">
        <w:t>.</w:t>
      </w:r>
    </w:p>
    <w:p w14:paraId="5F0D03ED" w14:textId="77777777" w:rsidR="001E1159" w:rsidRPr="00DF702F" w:rsidRDefault="001E1159" w:rsidP="00CE5EBE">
      <w:pPr>
        <w:pStyle w:val="AbtHeading1"/>
      </w:pPr>
      <w:bookmarkStart w:id="77" w:name="_Toc37842455"/>
      <w:bookmarkStart w:id="78" w:name="_Ref53668701"/>
      <w:bookmarkStart w:id="79" w:name="_Ref86129817"/>
      <w:bookmarkStart w:id="80" w:name="_Ref108100483"/>
      <w:bookmarkStart w:id="81" w:name="_Toc212633475"/>
      <w:r>
        <w:t>Fees</w:t>
      </w:r>
      <w:bookmarkEnd w:id="77"/>
      <w:bookmarkEnd w:id="78"/>
      <w:bookmarkEnd w:id="79"/>
      <w:bookmarkEnd w:id="80"/>
      <w:bookmarkEnd w:id="81"/>
    </w:p>
    <w:p w14:paraId="115C80EE" w14:textId="77777777" w:rsidR="001E1159" w:rsidRPr="00DF702F" w:rsidRDefault="001E1159" w:rsidP="001A0E92">
      <w:pPr>
        <w:pStyle w:val="AbtHeading2"/>
      </w:pPr>
      <w:bookmarkStart w:id="82" w:name="_Toc37842456"/>
      <w:r w:rsidRPr="00DF702F">
        <w:t>Fees</w:t>
      </w:r>
      <w:bookmarkEnd w:id="82"/>
    </w:p>
    <w:p w14:paraId="24CAD82B" w14:textId="3455AF53" w:rsidR="001E1159" w:rsidRPr="00DF702F" w:rsidRDefault="001E1159" w:rsidP="00CE5EBE">
      <w:pPr>
        <w:pStyle w:val="AbtHeading2BodyText"/>
      </w:pPr>
      <w:r w:rsidRPr="00DF702F">
        <w:t xml:space="preserve">In consideration of the </w:t>
      </w:r>
      <w:r w:rsidR="009F2710" w:rsidRPr="00DF702F">
        <w:t>Contractor</w:t>
      </w:r>
      <w:r w:rsidRPr="00DF702F">
        <w:t xml:space="preserve"> providing the Services to </w:t>
      </w:r>
      <w:r w:rsidR="002E44BD">
        <w:t>the Company</w:t>
      </w:r>
      <w:r w:rsidRPr="00DF702F">
        <w:t xml:space="preserve">, </w:t>
      </w:r>
      <w:r w:rsidR="002E44BD">
        <w:t>the Company</w:t>
      </w:r>
      <w:r w:rsidRPr="00DF702F">
        <w:t xml:space="preserve"> will pay the </w:t>
      </w:r>
      <w:r w:rsidR="009F2710" w:rsidRPr="00DF702F">
        <w:t>Contractor</w:t>
      </w:r>
      <w:r w:rsidRPr="00DF702F">
        <w:t xml:space="preserve"> the Fees in accordance with</w:t>
      </w:r>
      <w:r w:rsidR="005B320D" w:rsidRPr="00DF702F">
        <w:t xml:space="preserve"> </w:t>
      </w:r>
      <w:r w:rsidR="00F323C2">
        <w:t xml:space="preserve">this clause </w:t>
      </w:r>
      <w:r w:rsidR="00F323C2">
        <w:fldChar w:fldCharType="begin"/>
      </w:r>
      <w:r w:rsidR="00F323C2">
        <w:instrText xml:space="preserve"> REF _Ref86129817 \w \h </w:instrText>
      </w:r>
      <w:r w:rsidR="00F323C2">
        <w:fldChar w:fldCharType="separate"/>
      </w:r>
      <w:r w:rsidR="00F323C2">
        <w:t>6</w:t>
      </w:r>
      <w:r w:rsidR="00F323C2">
        <w:fldChar w:fldCharType="end"/>
      </w:r>
      <w:r w:rsidR="00F323C2">
        <w:t xml:space="preserve">, and </w:t>
      </w:r>
      <w:r w:rsidR="00D857AE">
        <w:fldChar w:fldCharType="begin"/>
      </w:r>
      <w:r w:rsidR="00D857AE">
        <w:instrText xml:space="preserve"> REF _Ref320004812 \r \h </w:instrText>
      </w:r>
      <w:r w:rsidR="00CE5EBE">
        <w:instrText xml:space="preserve"> \* MERGEFORMAT </w:instrText>
      </w:r>
      <w:r w:rsidR="00D857AE">
        <w:fldChar w:fldCharType="separate"/>
      </w:r>
      <w:r w:rsidR="00CF78C9">
        <w:t>Schedule C</w:t>
      </w:r>
      <w:r w:rsidR="00D857AE">
        <w:fldChar w:fldCharType="end"/>
      </w:r>
      <w:r w:rsidRPr="00DF702F">
        <w:t>.</w:t>
      </w:r>
    </w:p>
    <w:p w14:paraId="14D3BBD2" w14:textId="77777777" w:rsidR="001E1159" w:rsidRPr="00DF702F" w:rsidRDefault="001E1159" w:rsidP="001A0E92">
      <w:pPr>
        <w:pStyle w:val="AbtHeading2"/>
      </w:pPr>
      <w:bookmarkStart w:id="83" w:name="_Ref318728831"/>
      <w:bookmarkStart w:id="84" w:name="_Toc37842457"/>
      <w:r w:rsidRPr="00DF702F">
        <w:t>Method and timing of payments</w:t>
      </w:r>
      <w:bookmarkEnd w:id="83"/>
      <w:bookmarkEnd w:id="84"/>
    </w:p>
    <w:p w14:paraId="19D924BC" w14:textId="5D5B5D97" w:rsidR="001E1159" w:rsidRPr="00DF702F" w:rsidRDefault="002E44BD" w:rsidP="00CE5EBE">
      <w:pPr>
        <w:pStyle w:val="AbtHeading2BodyText"/>
      </w:pPr>
      <w:r>
        <w:t>The Company</w:t>
      </w:r>
      <w:r w:rsidR="001E1159" w:rsidRPr="00DF702F">
        <w:t xml:space="preserve"> will pay all amounts owing to the </w:t>
      </w:r>
      <w:r w:rsidR="009F2710" w:rsidRPr="00DF702F">
        <w:t>Contractor</w:t>
      </w:r>
      <w:r w:rsidR="001E1159" w:rsidRPr="00DF702F">
        <w:t xml:space="preserve"> in</w:t>
      </w:r>
      <w:r w:rsidR="00A01440" w:rsidRPr="00DF702F">
        <w:t xml:space="preserve"> the currency nominated in </w:t>
      </w:r>
      <w:r w:rsidR="00D857AE">
        <w:fldChar w:fldCharType="begin"/>
      </w:r>
      <w:r w:rsidR="00D857AE">
        <w:instrText xml:space="preserve"> REF _Ref320004812 \r \h </w:instrText>
      </w:r>
      <w:r w:rsidR="00CE5EBE">
        <w:instrText xml:space="preserve"> \* MERGEFORMAT </w:instrText>
      </w:r>
      <w:r w:rsidR="00D857AE">
        <w:fldChar w:fldCharType="separate"/>
      </w:r>
      <w:r w:rsidR="00CF78C9">
        <w:t>Schedule C</w:t>
      </w:r>
      <w:r w:rsidR="00D857AE">
        <w:fldChar w:fldCharType="end"/>
      </w:r>
      <w:r w:rsidR="00A01440" w:rsidRPr="00DF702F">
        <w:t>, and if no currency is nominated</w:t>
      </w:r>
      <w:r w:rsidR="00B449C1" w:rsidRPr="00DF702F">
        <w:t xml:space="preserve"> in </w:t>
      </w:r>
      <w:r w:rsidR="00D857AE">
        <w:fldChar w:fldCharType="begin"/>
      </w:r>
      <w:r w:rsidR="00D857AE">
        <w:instrText xml:space="preserve"> REF _Ref320004812 \r \h </w:instrText>
      </w:r>
      <w:r w:rsidR="00CE5EBE">
        <w:instrText xml:space="preserve"> \* MERGEFORMAT </w:instrText>
      </w:r>
      <w:r w:rsidR="00D857AE">
        <w:fldChar w:fldCharType="separate"/>
      </w:r>
      <w:r w:rsidR="00CF78C9">
        <w:t>Schedule C</w:t>
      </w:r>
      <w:r w:rsidR="00D857AE">
        <w:fldChar w:fldCharType="end"/>
      </w:r>
      <w:r w:rsidR="00A01440" w:rsidRPr="00DF702F">
        <w:t>, in</w:t>
      </w:r>
      <w:r w:rsidR="001E1159" w:rsidRPr="00DF702F">
        <w:t xml:space="preserve"> Australian dollars</w:t>
      </w:r>
      <w:r w:rsidR="00A01440" w:rsidRPr="00DF702F">
        <w:t>,</w:t>
      </w:r>
      <w:r w:rsidR="001E1159" w:rsidRPr="00DF702F">
        <w:t xml:space="preserve"> by deposit into a nominated bank account in the name of the </w:t>
      </w:r>
      <w:r w:rsidR="009F2710" w:rsidRPr="00DF702F">
        <w:t>Contractor</w:t>
      </w:r>
      <w:r w:rsidR="001E1159" w:rsidRPr="00DF702F">
        <w:t>.</w:t>
      </w:r>
    </w:p>
    <w:p w14:paraId="3A62F1AD" w14:textId="7F901BF3" w:rsidR="001E1159" w:rsidRDefault="00963871" w:rsidP="00CE5EBE">
      <w:pPr>
        <w:pStyle w:val="AbtHeading2BodyText"/>
      </w:pPr>
      <w:r>
        <w:t xml:space="preserve">The Contractor </w:t>
      </w:r>
      <w:r w:rsidR="007848BB">
        <w:t>must</w:t>
      </w:r>
      <w:r w:rsidR="00B81FA2">
        <w:t xml:space="preserve"> invoice the Company </w:t>
      </w:r>
      <w:r w:rsidR="007848BB">
        <w:t xml:space="preserve">in accordance with clause </w:t>
      </w:r>
      <w:r w:rsidR="000C02EF">
        <w:fldChar w:fldCharType="begin"/>
      </w:r>
      <w:r w:rsidR="000C02EF">
        <w:instrText xml:space="preserve"> REF _Ref86130014 \w \h </w:instrText>
      </w:r>
      <w:r w:rsidR="000C02EF">
        <w:fldChar w:fldCharType="separate"/>
      </w:r>
      <w:r w:rsidR="000C02EF">
        <w:t>9</w:t>
      </w:r>
      <w:r w:rsidR="000C02EF">
        <w:fldChar w:fldCharType="end"/>
      </w:r>
      <w:r w:rsidR="008E656B">
        <w:t xml:space="preserve">, </w:t>
      </w:r>
      <w:r w:rsidR="00AC5B05">
        <w:t xml:space="preserve"> and</w:t>
      </w:r>
      <w:r w:rsidR="001E1159" w:rsidRPr="00DF702F">
        <w:t xml:space="preserve"> at the times set out in </w:t>
      </w:r>
      <w:r w:rsidR="00D857AE">
        <w:fldChar w:fldCharType="begin"/>
      </w:r>
      <w:r w:rsidR="00D857AE">
        <w:instrText xml:space="preserve"> REF _Ref320004812 \r \h </w:instrText>
      </w:r>
      <w:r w:rsidR="00CE5EBE">
        <w:instrText xml:space="preserve"> \* MERGEFORMAT </w:instrText>
      </w:r>
      <w:r w:rsidR="00D857AE">
        <w:fldChar w:fldCharType="separate"/>
      </w:r>
      <w:r w:rsidR="00CF78C9">
        <w:t>Schedule C</w:t>
      </w:r>
      <w:r w:rsidR="00D857AE">
        <w:fldChar w:fldCharType="end"/>
      </w:r>
      <w:r w:rsidR="005B320D" w:rsidRPr="00DF702F">
        <w:t xml:space="preserve"> </w:t>
      </w:r>
      <w:r w:rsidR="007E0036">
        <w:t>unless</w:t>
      </w:r>
      <w:r w:rsidR="001E1159" w:rsidRPr="00DF702F">
        <w:t xml:space="preserve"> otherwise </w:t>
      </w:r>
      <w:r w:rsidR="00AC5B05">
        <w:t>agreed between the parties</w:t>
      </w:r>
      <w:r w:rsidR="001E1159" w:rsidRPr="00DF702F">
        <w:t>.</w:t>
      </w:r>
    </w:p>
    <w:p w14:paraId="24C35367" w14:textId="1994889B" w:rsidR="00AC5B05" w:rsidRPr="00DF702F" w:rsidRDefault="00AC5B05" w:rsidP="00CE5EBE">
      <w:pPr>
        <w:pStyle w:val="AbtHeading2BodyText"/>
      </w:pPr>
      <w:r w:rsidRPr="00C40746">
        <w:t>The Fee</w:t>
      </w:r>
      <w:r>
        <w:t>s</w:t>
      </w:r>
      <w:r w:rsidRPr="00C40746">
        <w:t xml:space="preserve"> will be paid </w:t>
      </w:r>
      <w:r w:rsidR="0029155D">
        <w:t xml:space="preserve">within </w:t>
      </w:r>
      <w:r w:rsidRPr="00C40746">
        <w:t>30</w:t>
      </w:r>
      <w:r w:rsidR="0029155D">
        <w:t xml:space="preserve"> calendar</w:t>
      </w:r>
      <w:r w:rsidRPr="00C40746">
        <w:t xml:space="preserve"> days after the date the Company receives </w:t>
      </w:r>
      <w:r w:rsidR="006603F1">
        <w:t xml:space="preserve">satisfactory delivery of goods or services, </w:t>
      </w:r>
      <w:r w:rsidRPr="00C40746">
        <w:t>and accepts a properly rendered tax invoice from the Con</w:t>
      </w:r>
      <w:r>
        <w:t>tractor, unless other</w:t>
      </w:r>
      <w:r w:rsidR="007E0036">
        <w:t>wise agreed between the parties</w:t>
      </w:r>
      <w:r>
        <w:t>.</w:t>
      </w:r>
    </w:p>
    <w:p w14:paraId="00DE483A" w14:textId="6B5B8361" w:rsidR="001E1159" w:rsidRPr="00DF702F" w:rsidRDefault="001E1159" w:rsidP="00CE5EBE">
      <w:pPr>
        <w:pStyle w:val="AbtHeading2BodyText"/>
      </w:pPr>
      <w:r w:rsidRPr="00DF702F">
        <w:t xml:space="preserve">Notwithstanding any other provision of this document, </w:t>
      </w:r>
      <w:r w:rsidR="002E44BD">
        <w:t>the Company</w:t>
      </w:r>
      <w:r w:rsidRPr="00DF702F">
        <w:t xml:space="preserve"> is not required to pay any amount that is disputed in good faith by </w:t>
      </w:r>
      <w:r w:rsidR="002E44BD">
        <w:t>the Company</w:t>
      </w:r>
      <w:r w:rsidRPr="00DF702F">
        <w:t xml:space="preserve"> until the dispute is resolved.</w:t>
      </w:r>
    </w:p>
    <w:p w14:paraId="3DF624A3" w14:textId="77777777" w:rsidR="00BD5C33" w:rsidRPr="007551F1" w:rsidRDefault="00BD5C33" w:rsidP="00CE5EBE">
      <w:pPr>
        <w:pStyle w:val="AbtHeading1"/>
      </w:pPr>
      <w:bookmarkStart w:id="85" w:name="_Toc396728749"/>
      <w:bookmarkStart w:id="86" w:name="_Toc37842458"/>
      <w:bookmarkStart w:id="87" w:name="_Toc212633476"/>
      <w:bookmarkStart w:id="88" w:name="_Ref14840431"/>
      <w:bookmarkStart w:id="89" w:name="_Toc74718350"/>
      <w:bookmarkStart w:id="90" w:name="_Toc98834042"/>
      <w:bookmarkStart w:id="91" w:name="_Toc205890891"/>
      <w:bookmarkStart w:id="92" w:name="_Toc278460198"/>
      <w:bookmarkStart w:id="93" w:name="_Ref317600546"/>
      <w:r>
        <w:t>Subcontractors</w:t>
      </w:r>
      <w:bookmarkEnd w:id="85"/>
      <w:bookmarkEnd w:id="86"/>
      <w:bookmarkEnd w:id="87"/>
    </w:p>
    <w:p w14:paraId="26E85B95" w14:textId="28CEE259" w:rsidR="00BD5C33" w:rsidRPr="00DF702F" w:rsidRDefault="00BD5C33" w:rsidP="001A0E92">
      <w:pPr>
        <w:pStyle w:val="AbtHeading2"/>
      </w:pPr>
      <w:bookmarkStart w:id="94" w:name="_Toc396728750"/>
      <w:bookmarkStart w:id="95" w:name="_Ref20222063"/>
      <w:bookmarkStart w:id="96" w:name="_Toc37842459"/>
      <w:r w:rsidRPr="00DF702F">
        <w:t xml:space="preserve">No subcontracting without </w:t>
      </w:r>
      <w:r w:rsidR="002E44BD">
        <w:t>Company</w:t>
      </w:r>
      <w:r w:rsidRPr="00DF702F">
        <w:t xml:space="preserve"> approval</w:t>
      </w:r>
      <w:bookmarkEnd w:id="94"/>
      <w:bookmarkEnd w:id="95"/>
      <w:bookmarkEnd w:id="96"/>
    </w:p>
    <w:p w14:paraId="3B0E18DA" w14:textId="4DD4895B" w:rsidR="00BD5C33" w:rsidRPr="00DF702F" w:rsidRDefault="00BD5C33" w:rsidP="00CE5EBE">
      <w:pPr>
        <w:pStyle w:val="AbtHeading2BodyText"/>
      </w:pPr>
      <w:r w:rsidRPr="00DF702F">
        <w:t xml:space="preserve">The </w:t>
      </w:r>
      <w:r w:rsidR="009F2710" w:rsidRPr="00DF702F">
        <w:t>Contractor</w:t>
      </w:r>
      <w:r w:rsidRPr="00DF702F">
        <w:t xml:space="preserve"> agrees that:</w:t>
      </w:r>
    </w:p>
    <w:p w14:paraId="26DC461A" w14:textId="23CE38A4" w:rsidR="00BD5C33" w:rsidRPr="00DF702F" w:rsidRDefault="00BD5C33" w:rsidP="001A0E92">
      <w:pPr>
        <w:pStyle w:val="AbtHeading3"/>
      </w:pPr>
      <w:bookmarkStart w:id="97" w:name="_Ref20221594"/>
      <w:r w:rsidRPr="00DF702F">
        <w:t xml:space="preserve">it will not subcontract the performance of any part of the Services without the prior approval in writing of </w:t>
      </w:r>
      <w:r w:rsidR="002E44BD">
        <w:t>the Company</w:t>
      </w:r>
      <w:r w:rsidRPr="00DF702F">
        <w:t>; and</w:t>
      </w:r>
      <w:bookmarkEnd w:id="97"/>
      <w:r w:rsidRPr="00DF702F">
        <w:t xml:space="preserve"> </w:t>
      </w:r>
    </w:p>
    <w:p w14:paraId="6B7A244A" w14:textId="26067B02" w:rsidR="00BD5C33" w:rsidRPr="00DF702F" w:rsidRDefault="00BD5C33" w:rsidP="001A0E92">
      <w:pPr>
        <w:pStyle w:val="AbtHeading3"/>
      </w:pPr>
      <w:r w:rsidRPr="00DF702F">
        <w:t xml:space="preserve">the subcontractors, if any, will perform work in relation to the Services in accordance with this contract and are approved by </w:t>
      </w:r>
      <w:r w:rsidR="002E44BD">
        <w:t>the Company</w:t>
      </w:r>
      <w:r w:rsidRPr="00DF702F">
        <w:t xml:space="preserve"> to do so.</w:t>
      </w:r>
    </w:p>
    <w:p w14:paraId="47CF2AB6" w14:textId="4760DFB8" w:rsidR="00BD5C33" w:rsidRPr="00DF702F" w:rsidRDefault="002E44BD" w:rsidP="00CE5EBE">
      <w:pPr>
        <w:pStyle w:val="AbtHeading2BodyText"/>
      </w:pPr>
      <w:r>
        <w:t>The Company</w:t>
      </w:r>
      <w:r w:rsidR="00BD5C33" w:rsidRPr="00DF702F">
        <w:t xml:space="preserve"> may impose any terms and conditions it considers appropriate when giving its approval under </w:t>
      </w:r>
      <w:r w:rsidR="00D857AE">
        <w:t>clause</w:t>
      </w:r>
      <w:r w:rsidR="00BD5C33" w:rsidRPr="00DF702F">
        <w:t xml:space="preserve"> </w:t>
      </w:r>
      <w:r w:rsidR="00D857AE">
        <w:fldChar w:fldCharType="begin"/>
      </w:r>
      <w:r w:rsidR="00D857AE">
        <w:instrText xml:space="preserve"> REF _Ref20221594 \w \h </w:instrText>
      </w:r>
      <w:r w:rsidR="00CE5EBE">
        <w:instrText xml:space="preserve"> \* MERGEFORMAT </w:instrText>
      </w:r>
      <w:r w:rsidR="00D857AE">
        <w:fldChar w:fldCharType="separate"/>
      </w:r>
      <w:r w:rsidR="00CF78C9">
        <w:t>7.1(a)</w:t>
      </w:r>
      <w:r w:rsidR="00D857AE">
        <w:fldChar w:fldCharType="end"/>
      </w:r>
      <w:r w:rsidR="00BD5C33" w:rsidRPr="00DF702F">
        <w:t xml:space="preserve"> above.</w:t>
      </w:r>
    </w:p>
    <w:p w14:paraId="71A65D75" w14:textId="678815A7" w:rsidR="00BD5C33" w:rsidRPr="00DF702F" w:rsidRDefault="00BD5C33" w:rsidP="00CE5EBE">
      <w:pPr>
        <w:pStyle w:val="AbtHeading2BodyText"/>
      </w:pPr>
      <w:r w:rsidRPr="00DF702F">
        <w:t xml:space="preserve">Where an approved subcontractor is unable to perform the work, the </w:t>
      </w:r>
      <w:r w:rsidR="009F2710" w:rsidRPr="00DF702F">
        <w:t>Contractor</w:t>
      </w:r>
      <w:r w:rsidRPr="00DF702F">
        <w:t xml:space="preserve"> agrees to notify </w:t>
      </w:r>
      <w:r w:rsidR="002E44BD">
        <w:t>the Company</w:t>
      </w:r>
      <w:r w:rsidRPr="00DF702F">
        <w:t xml:space="preserve"> immediately. In this case </w:t>
      </w:r>
      <w:r w:rsidR="002E44BD">
        <w:t>the Company</w:t>
      </w:r>
      <w:r w:rsidRPr="00DF702F">
        <w:t xml:space="preserve"> may request the </w:t>
      </w:r>
      <w:r w:rsidR="009F2710" w:rsidRPr="00DF702F">
        <w:t>Contractor</w:t>
      </w:r>
      <w:r w:rsidRPr="00DF702F">
        <w:t xml:space="preserve"> to secure a replacement subcontractor acceptable to </w:t>
      </w:r>
      <w:r w:rsidR="002E44BD">
        <w:t>the Company</w:t>
      </w:r>
      <w:r w:rsidRPr="00DF702F">
        <w:t xml:space="preserve"> at no additional cost and at the earliest opportunity. If the </w:t>
      </w:r>
      <w:r w:rsidR="009F2710" w:rsidRPr="00DF702F">
        <w:t>Contractor</w:t>
      </w:r>
      <w:r w:rsidRPr="00DF702F">
        <w:t xml:space="preserve"> does not comply with any such request </w:t>
      </w:r>
      <w:r w:rsidR="002E44BD">
        <w:t>the Company</w:t>
      </w:r>
      <w:r w:rsidRPr="00DF702F">
        <w:t xml:space="preserve"> may terminate this Contract in accordance with the provisions of clause </w:t>
      </w:r>
      <w:r w:rsidR="00D857AE">
        <w:fldChar w:fldCharType="begin"/>
      </w:r>
      <w:r w:rsidR="00D857AE">
        <w:instrText xml:space="preserve"> REF _Ref317510141 \w \h </w:instrText>
      </w:r>
      <w:r w:rsidR="00CE5EBE">
        <w:instrText xml:space="preserve"> \* MERGEFORMAT </w:instrText>
      </w:r>
      <w:r w:rsidR="00D857AE">
        <w:fldChar w:fldCharType="separate"/>
      </w:r>
      <w:r w:rsidR="00CF78C9">
        <w:t>15.3</w:t>
      </w:r>
      <w:r w:rsidR="00D857AE">
        <w:fldChar w:fldCharType="end"/>
      </w:r>
      <w:r w:rsidRPr="00DF702F">
        <w:t xml:space="preserve">. </w:t>
      </w:r>
    </w:p>
    <w:p w14:paraId="165C4D70" w14:textId="3A5400BE" w:rsidR="00BD5C33" w:rsidRPr="00DF702F" w:rsidRDefault="009F2710" w:rsidP="001A0E92">
      <w:pPr>
        <w:pStyle w:val="AbtHeading2"/>
      </w:pPr>
      <w:bookmarkStart w:id="98" w:name="_Toc396728751"/>
      <w:bookmarkStart w:id="99" w:name="_Toc37842460"/>
      <w:r w:rsidRPr="00DF702F">
        <w:t>Contractor</w:t>
      </w:r>
      <w:r w:rsidR="00BD5C33" w:rsidRPr="00DF702F">
        <w:t>’s obligations in relation to subcontractors</w:t>
      </w:r>
      <w:bookmarkEnd w:id="98"/>
      <w:bookmarkEnd w:id="99"/>
    </w:p>
    <w:p w14:paraId="6E1385F2" w14:textId="43AD50EA" w:rsidR="00BD5C33" w:rsidRPr="00DF702F" w:rsidRDefault="00BD5C33" w:rsidP="00CE5EBE">
      <w:pPr>
        <w:pStyle w:val="AbtHeading2BodyText"/>
      </w:pPr>
      <w:r w:rsidRPr="00DF702F">
        <w:t xml:space="preserve">In respect of all approved subcontractors the </w:t>
      </w:r>
      <w:r w:rsidR="009F2710" w:rsidRPr="00DF702F">
        <w:t>Contractor</w:t>
      </w:r>
      <w:r w:rsidRPr="00DF702F">
        <w:t xml:space="preserve"> must ensure that:</w:t>
      </w:r>
    </w:p>
    <w:p w14:paraId="7E0680F5" w14:textId="6B05FD51" w:rsidR="00BD5C33" w:rsidRPr="00DF702F" w:rsidRDefault="00BD5C33" w:rsidP="001A0E92">
      <w:pPr>
        <w:pStyle w:val="AbtHeading3"/>
      </w:pPr>
      <w:r w:rsidRPr="00DF702F">
        <w:t xml:space="preserve">the subcontract facilitates compliance by the </w:t>
      </w:r>
      <w:r w:rsidR="009F2710" w:rsidRPr="00DF702F">
        <w:t>Contractor</w:t>
      </w:r>
      <w:r w:rsidRPr="00DF702F">
        <w:t xml:space="preserve"> with its obligations under this Contract;</w:t>
      </w:r>
    </w:p>
    <w:p w14:paraId="5A8E3482" w14:textId="59BE7D67" w:rsidR="00BD5C33" w:rsidRPr="00DF702F" w:rsidRDefault="00BD5C33" w:rsidP="001A0E92">
      <w:pPr>
        <w:pStyle w:val="AbtHeading3"/>
      </w:pPr>
      <w:r w:rsidRPr="00DF702F">
        <w:lastRenderedPageBreak/>
        <w:t xml:space="preserve">the subcontract will not conflict with or detract from the rights and entitlements of </w:t>
      </w:r>
      <w:r w:rsidR="002E44BD">
        <w:t>the Company</w:t>
      </w:r>
      <w:r w:rsidRPr="00DF702F">
        <w:t xml:space="preserve"> under this Contract; </w:t>
      </w:r>
    </w:p>
    <w:p w14:paraId="1C8142A9" w14:textId="77777777" w:rsidR="00BD5C33" w:rsidRPr="00DF702F" w:rsidRDefault="00BD5C33" w:rsidP="001A0E92">
      <w:pPr>
        <w:pStyle w:val="AbtHeading3"/>
      </w:pPr>
      <w:r w:rsidRPr="00DF702F">
        <w:t>the other party to the subcontract, has the necessary relevant expertise and the appropriate types and amounts of insurance to perform work in relation to the Services;</w:t>
      </w:r>
    </w:p>
    <w:p w14:paraId="09900070" w14:textId="77777777" w:rsidR="00A5585A" w:rsidRDefault="00BD5C33" w:rsidP="001A0E92">
      <w:pPr>
        <w:pStyle w:val="AbtHeading3"/>
      </w:pPr>
      <w:r w:rsidRPr="00DF702F">
        <w:t>the other party to the subcontract has consented to</w:t>
      </w:r>
      <w:r w:rsidR="00A5585A">
        <w:t>:</w:t>
      </w:r>
      <w:r w:rsidRPr="00DF702F">
        <w:t xml:space="preserve"> </w:t>
      </w:r>
    </w:p>
    <w:p w14:paraId="3A55A0E8" w14:textId="34D765DC" w:rsidR="00EE3A29" w:rsidRDefault="00754B87" w:rsidP="00A5585A">
      <w:pPr>
        <w:pStyle w:val="Heading4"/>
      </w:pPr>
      <w:r>
        <w:t xml:space="preserve">the </w:t>
      </w:r>
      <w:r w:rsidR="002E3E80">
        <w:t>Contractor providing</w:t>
      </w:r>
      <w:r w:rsidR="00F47603">
        <w:t xml:space="preserve"> information about the other party and the subcontract to the Company</w:t>
      </w:r>
      <w:r w:rsidR="007D0A9D">
        <w:t xml:space="preserve">, </w:t>
      </w:r>
      <w:r w:rsidR="00F47603">
        <w:t>the Client</w:t>
      </w:r>
      <w:r w:rsidR="00FB5510">
        <w:t xml:space="preserve"> and other Government Agencies</w:t>
      </w:r>
      <w:r w:rsidR="00F47603">
        <w:t xml:space="preserve"> at any time</w:t>
      </w:r>
      <w:r w:rsidR="00EE3A29">
        <w:t>; and</w:t>
      </w:r>
    </w:p>
    <w:p w14:paraId="25E7024C" w14:textId="07639397" w:rsidR="00BD5C33" w:rsidRPr="00DF702F" w:rsidRDefault="00BD5C33" w:rsidP="004A279C">
      <w:pPr>
        <w:pStyle w:val="Heading4"/>
      </w:pPr>
      <w:r>
        <w:t>the public disclosure of its name</w:t>
      </w:r>
      <w:r w:rsidR="00C873B8">
        <w:t xml:space="preserve"> and </w:t>
      </w:r>
      <w:r w:rsidR="00C23EEC">
        <w:t xml:space="preserve">the nature of the </w:t>
      </w:r>
      <w:r w:rsidR="009127B5">
        <w:t xml:space="preserve">Services that </w:t>
      </w:r>
      <w:r w:rsidR="00D847CD">
        <w:t>it is subcontracted to perform;</w:t>
      </w:r>
      <w:r>
        <w:t xml:space="preserve"> </w:t>
      </w:r>
    </w:p>
    <w:p w14:paraId="2A4FDA3A" w14:textId="56BCF0D0" w:rsidR="00BD5C33" w:rsidRPr="00DF702F" w:rsidRDefault="00BD5C33" w:rsidP="001A0E92">
      <w:pPr>
        <w:pStyle w:val="AbtHeading3"/>
      </w:pPr>
      <w:r>
        <w:t xml:space="preserve">the </w:t>
      </w:r>
      <w:r w:rsidR="00AD0CFE">
        <w:t>other party</w:t>
      </w:r>
      <w:r w:rsidR="003C733C">
        <w:t xml:space="preserve"> to the subcontract assumes all of the </w:t>
      </w:r>
      <w:r w:rsidR="00A20D12">
        <w:t>equivalent</w:t>
      </w:r>
      <w:r w:rsidR="003C733C">
        <w:t xml:space="preserve"> </w:t>
      </w:r>
      <w:r w:rsidR="004E23BB">
        <w:t>obligations</w:t>
      </w:r>
      <w:r w:rsidR="001D425C">
        <w:t xml:space="preserve"> (including under the Law and development policies)</w:t>
      </w:r>
      <w:r w:rsidR="00282312">
        <w:t>, and gives all the warranties the Contractor gives under this Contract</w:t>
      </w:r>
      <w:r w:rsidR="00E11B63">
        <w:t>,</w:t>
      </w:r>
      <w:r w:rsidR="00657D83">
        <w:t xml:space="preserve"> to the extent they are relevant to the </w:t>
      </w:r>
      <w:r w:rsidR="001A0E5D">
        <w:t xml:space="preserve">services </w:t>
      </w:r>
      <w:r w:rsidR="00657D83">
        <w:t>the other party is subcontracted</w:t>
      </w:r>
      <w:r w:rsidR="00555827">
        <w:t xml:space="preserve"> to perform. </w:t>
      </w:r>
      <w:r w:rsidR="006132F9">
        <w:t>These include, but are not limited to, t</w:t>
      </w:r>
      <w:r w:rsidR="00162A31">
        <w:t>hose t</w:t>
      </w:r>
      <w:r w:rsidR="006132F9">
        <w:t xml:space="preserve">erms </w:t>
      </w:r>
      <w:r>
        <w:t>relating to</w:t>
      </w:r>
      <w:r w:rsidDel="00BD5C33">
        <w:t xml:space="preserve"> </w:t>
      </w:r>
      <w:r>
        <w:t xml:space="preserve">Fair Work Principles (if applicable), </w:t>
      </w:r>
      <w:r w:rsidR="00E9071D">
        <w:t xml:space="preserve">payment of fees, </w:t>
      </w:r>
      <w:r>
        <w:t xml:space="preserve">subcontracting, intellectual property, audit and access, privacy, confidentiality, warranties and indemnities, disclosure and termination and in particular that the </w:t>
      </w:r>
      <w:r w:rsidR="009F2710">
        <w:t>Contractor</w:t>
      </w:r>
      <w:r>
        <w:t xml:space="preserve"> has or will secure for itself a right to terminate the subcontract on terms no less favourable than those accorded to </w:t>
      </w:r>
      <w:r w:rsidR="002E44BD">
        <w:t>the Company</w:t>
      </w:r>
      <w:r>
        <w:t xml:space="preserve"> under clause </w:t>
      </w:r>
      <w:r>
        <w:fldChar w:fldCharType="begin"/>
      </w:r>
      <w:r>
        <w:instrText xml:space="preserve"> REF _Ref319934590 \w \h  \* MERGEFORMAT </w:instrText>
      </w:r>
      <w:r>
        <w:fldChar w:fldCharType="separate"/>
      </w:r>
      <w:r w:rsidR="00CF78C9">
        <w:t>15</w:t>
      </w:r>
      <w:r>
        <w:fldChar w:fldCharType="end"/>
      </w:r>
      <w:r>
        <w:t>, in the event of this Contract being terminated;</w:t>
      </w:r>
    </w:p>
    <w:p w14:paraId="5473BAE3" w14:textId="05DAFF52" w:rsidR="00BD5C33" w:rsidRPr="00DF702F" w:rsidRDefault="00BD5C33" w:rsidP="001A0E92">
      <w:pPr>
        <w:pStyle w:val="AbtHeading3"/>
      </w:pPr>
      <w:r>
        <w:t xml:space="preserve">the other party to the subcontract acknowledges that it may be considered a ‘Commonwealth service provider’ for the purposes of the </w:t>
      </w:r>
      <w:r w:rsidRPr="3A83D96D">
        <w:rPr>
          <w:i/>
          <w:iCs/>
        </w:rPr>
        <w:t xml:space="preserve">Ombudsman Act 1976 </w:t>
      </w:r>
      <w:r w:rsidR="78658925" w:rsidRPr="3A83D96D">
        <w:rPr>
          <w:i/>
          <w:iCs/>
        </w:rPr>
        <w:t>(Cth)</w:t>
      </w:r>
      <w:r w:rsidR="78658925">
        <w:t xml:space="preserve"> </w:t>
      </w:r>
      <w:r>
        <w:t xml:space="preserve">and subject to investigation by the Ombudsman under that Act and that </w:t>
      </w:r>
      <w:r w:rsidR="002E44BD">
        <w:t>the Company</w:t>
      </w:r>
      <w:r>
        <w:t xml:space="preserve"> will not be liable for the cost of any such investigation by the Ombudsman in connection with the subject matter of the subcontract or the subject matter of this Contract;</w:t>
      </w:r>
    </w:p>
    <w:p w14:paraId="76D56BCE" w14:textId="3D81A55C" w:rsidR="00BD5C33" w:rsidRPr="00DF702F" w:rsidRDefault="00BD5C33" w:rsidP="001A0E92">
      <w:pPr>
        <w:pStyle w:val="AbtHeading3"/>
      </w:pPr>
      <w:r>
        <w:t xml:space="preserve">the other party to the subcontract is prohibited from further subcontracting the Services without the prior written approval of </w:t>
      </w:r>
      <w:r w:rsidR="002E44BD">
        <w:t>the Company</w:t>
      </w:r>
      <w:r>
        <w:t>; and</w:t>
      </w:r>
    </w:p>
    <w:p w14:paraId="7495B9C4" w14:textId="31B19995" w:rsidR="00BD5C33" w:rsidRPr="00DF702F" w:rsidRDefault="00BD5C33" w:rsidP="001A0E92">
      <w:pPr>
        <w:pStyle w:val="AbtHeading3"/>
      </w:pPr>
      <w:r>
        <w:t xml:space="preserve">if requested, the </w:t>
      </w:r>
      <w:r w:rsidR="009F2710">
        <w:t>Contractor</w:t>
      </w:r>
      <w:r>
        <w:t xml:space="preserve"> will promptly provide a copy of the relevant subcontract to </w:t>
      </w:r>
      <w:r w:rsidR="002E44BD">
        <w:t>the Company</w:t>
      </w:r>
      <w:r>
        <w:t>.</w:t>
      </w:r>
    </w:p>
    <w:p w14:paraId="4D25C306" w14:textId="72F8E066" w:rsidR="00B449C1" w:rsidRPr="00DF702F" w:rsidRDefault="009F2710" w:rsidP="001A0E92">
      <w:pPr>
        <w:pStyle w:val="AbtHeading2"/>
      </w:pPr>
      <w:bookmarkStart w:id="100" w:name="_Toc37842461"/>
      <w:r w:rsidRPr="00DF702F">
        <w:t>Contractor</w:t>
      </w:r>
      <w:r w:rsidR="00B449C1" w:rsidRPr="00DF702F">
        <w:t xml:space="preserve"> remains liable</w:t>
      </w:r>
      <w:bookmarkEnd w:id="100"/>
    </w:p>
    <w:p w14:paraId="593656FE" w14:textId="0B08AF78" w:rsidR="00B449C1" w:rsidRPr="00DF702F" w:rsidRDefault="00B449C1" w:rsidP="00CE5EBE">
      <w:pPr>
        <w:pStyle w:val="AbtHeading2BodyText"/>
      </w:pPr>
      <w:r w:rsidRPr="00DF702F">
        <w:t xml:space="preserve">If the </w:t>
      </w:r>
      <w:r w:rsidR="009F2710" w:rsidRPr="00DF702F">
        <w:t>Contractor</w:t>
      </w:r>
      <w:r w:rsidRPr="00DF702F">
        <w:t xml:space="preserve"> subcontracts its performance of any part of this Contract, the </w:t>
      </w:r>
      <w:r w:rsidR="009F2710" w:rsidRPr="00DF702F">
        <w:t>Contractor</w:t>
      </w:r>
      <w:r w:rsidRPr="00DF702F">
        <w:t xml:space="preserve"> wil</w:t>
      </w:r>
      <w:r w:rsidR="002142C8" w:rsidRPr="00DF702F">
        <w:t>l</w:t>
      </w:r>
      <w:r w:rsidRPr="00DF702F">
        <w:t xml:space="preserve"> remain liable for the acts, defaults and omissions of the subcontractor as if they were the </w:t>
      </w:r>
      <w:r w:rsidR="009F2710" w:rsidRPr="00DF702F">
        <w:t>Contractor</w:t>
      </w:r>
      <w:r w:rsidRPr="00DF702F">
        <w:t>’s acts, defaults or omissions.</w:t>
      </w:r>
    </w:p>
    <w:p w14:paraId="2F047ED4" w14:textId="67404E95" w:rsidR="00BD5C33" w:rsidRPr="00DF702F" w:rsidRDefault="00BD5C33" w:rsidP="001A0E92">
      <w:pPr>
        <w:pStyle w:val="AbtHeading2"/>
      </w:pPr>
      <w:bookmarkStart w:id="101" w:name="_Toc396728752"/>
      <w:bookmarkStart w:id="102" w:name="_Ref20222071"/>
      <w:bookmarkStart w:id="103" w:name="_Toc37842462"/>
      <w:r>
        <w:t xml:space="preserve">Specified Personnel and other </w:t>
      </w:r>
      <w:r w:rsidR="009F2710">
        <w:t>Contractor</w:t>
      </w:r>
      <w:r w:rsidR="00823995">
        <w:t xml:space="preserve"> P</w:t>
      </w:r>
      <w:r>
        <w:t>ersonnel</w:t>
      </w:r>
      <w:bookmarkEnd w:id="101"/>
      <w:bookmarkEnd w:id="102"/>
      <w:bookmarkEnd w:id="103"/>
    </w:p>
    <w:p w14:paraId="5A8250C6" w14:textId="57E38FF3" w:rsidR="00BD5C33" w:rsidRPr="00DF702F" w:rsidRDefault="00BD5C33" w:rsidP="00CE5EBE">
      <w:pPr>
        <w:pStyle w:val="AbtHeading2BodyText"/>
      </w:pPr>
      <w:r w:rsidRPr="00DF702F">
        <w:t xml:space="preserve">The </w:t>
      </w:r>
      <w:r w:rsidR="009F2710" w:rsidRPr="00DF702F">
        <w:t>Contractor</w:t>
      </w:r>
      <w:r w:rsidRPr="00DF702F">
        <w:t xml:space="preserve"> agrees that the </w:t>
      </w:r>
      <w:r w:rsidR="004F2C83" w:rsidRPr="00DF702F">
        <w:t xml:space="preserve">Services will be provided by the </w:t>
      </w:r>
      <w:r w:rsidRPr="00DF702F">
        <w:t xml:space="preserve">Specified Personnel </w:t>
      </w:r>
      <w:r w:rsidR="004F2C83" w:rsidRPr="00DF702F">
        <w:t xml:space="preserve">listed in </w:t>
      </w:r>
      <w:r w:rsidR="00D857AE">
        <w:fldChar w:fldCharType="begin"/>
      </w:r>
      <w:r w:rsidR="00D857AE">
        <w:instrText xml:space="preserve"> REF _Ref20221693 \w \h </w:instrText>
      </w:r>
      <w:r w:rsidR="00CE5EBE">
        <w:instrText xml:space="preserve"> \* MERGEFORMAT </w:instrText>
      </w:r>
      <w:r w:rsidR="00D857AE">
        <w:fldChar w:fldCharType="separate"/>
      </w:r>
      <w:r w:rsidR="00CF78C9">
        <w:t>Schedule D</w:t>
      </w:r>
      <w:r w:rsidR="00D857AE">
        <w:fldChar w:fldCharType="end"/>
      </w:r>
      <w:r w:rsidR="004F2C83" w:rsidRPr="00DF702F">
        <w:t xml:space="preserve">. </w:t>
      </w:r>
    </w:p>
    <w:p w14:paraId="546199E4" w14:textId="055DB6D5" w:rsidR="00BD5C33" w:rsidRPr="00DF702F" w:rsidRDefault="00BD5C33" w:rsidP="00CE5EBE">
      <w:pPr>
        <w:pStyle w:val="AbtHeading2BodyText"/>
      </w:pPr>
      <w:r w:rsidRPr="00DF702F">
        <w:t xml:space="preserve">Where Specified Personnel are unable to perform the </w:t>
      </w:r>
      <w:r w:rsidR="004F2C83" w:rsidRPr="00DF702F">
        <w:t>Services</w:t>
      </w:r>
      <w:r w:rsidRPr="00DF702F">
        <w:t xml:space="preserve">, the </w:t>
      </w:r>
      <w:r w:rsidR="009F2710" w:rsidRPr="00DF702F">
        <w:t>Contractor</w:t>
      </w:r>
      <w:r w:rsidRPr="00DF702F">
        <w:t xml:space="preserve"> must notify </w:t>
      </w:r>
      <w:r w:rsidR="002E44BD">
        <w:t>the Company</w:t>
      </w:r>
      <w:r w:rsidRPr="00DF702F">
        <w:t xml:space="preserve"> immediately.</w:t>
      </w:r>
    </w:p>
    <w:p w14:paraId="41F98CA9" w14:textId="014A2312" w:rsidR="00BD5C33" w:rsidRPr="00DF702F" w:rsidRDefault="002E44BD" w:rsidP="00CE5EBE">
      <w:pPr>
        <w:pStyle w:val="AbtHeading2BodyText"/>
      </w:pPr>
      <w:r>
        <w:t>The Company</w:t>
      </w:r>
      <w:r w:rsidR="00BD5C33" w:rsidRPr="00DF702F">
        <w:t xml:space="preserve"> may, at its absolute discretion and acting reasonably, request the </w:t>
      </w:r>
      <w:r w:rsidR="009F2710" w:rsidRPr="00DF702F">
        <w:t>Contractor</w:t>
      </w:r>
      <w:r w:rsidR="00BD5C33" w:rsidRPr="00DF702F">
        <w:t xml:space="preserve"> to remove </w:t>
      </w:r>
      <w:r w:rsidR="009F2710" w:rsidRPr="00DF702F">
        <w:t>Contractor</w:t>
      </w:r>
      <w:r w:rsidR="00BD5C33" w:rsidRPr="00DF702F">
        <w:t xml:space="preserve"> Personnel (including Specified Personnel) from work in relation to the Services. </w:t>
      </w:r>
      <w:r>
        <w:t>The Company</w:t>
      </w:r>
      <w:r w:rsidR="00BD5C33" w:rsidRPr="00DF702F">
        <w:t xml:space="preserve"> may request the </w:t>
      </w:r>
      <w:r w:rsidR="009F2710" w:rsidRPr="00DF702F">
        <w:t>Contractor</w:t>
      </w:r>
      <w:r w:rsidR="00BD5C33" w:rsidRPr="00DF702F">
        <w:t xml:space="preserve"> to provide replacement personnel </w:t>
      </w:r>
      <w:r w:rsidR="00BD5C33" w:rsidRPr="00DF702F">
        <w:lastRenderedPageBreak/>
        <w:t xml:space="preserve">acceptable to </w:t>
      </w:r>
      <w:r>
        <w:t>the Company</w:t>
      </w:r>
      <w:r w:rsidR="00BD5C33" w:rsidRPr="00DF702F">
        <w:t xml:space="preserve"> at no additional cost and at the earliest opportunity. If the </w:t>
      </w:r>
      <w:r w:rsidR="009F2710" w:rsidRPr="00DF702F">
        <w:t>Contractor</w:t>
      </w:r>
      <w:r w:rsidR="00BD5C33" w:rsidRPr="00DF702F">
        <w:t xml:space="preserve"> does not comply with any such request, </w:t>
      </w:r>
      <w:r>
        <w:t>the Company</w:t>
      </w:r>
      <w:r w:rsidR="00BD5C33" w:rsidRPr="00DF702F">
        <w:t xml:space="preserve"> may terminate this Contract in accordance with the provisions of clause </w:t>
      </w:r>
      <w:r w:rsidR="00D857AE">
        <w:fldChar w:fldCharType="begin"/>
      </w:r>
      <w:r w:rsidR="00D857AE">
        <w:instrText xml:space="preserve"> REF _Ref319934590 \w \h </w:instrText>
      </w:r>
      <w:r w:rsidR="00CE5EBE">
        <w:instrText xml:space="preserve"> \* MERGEFORMAT </w:instrText>
      </w:r>
      <w:r w:rsidR="00D857AE">
        <w:fldChar w:fldCharType="separate"/>
      </w:r>
      <w:r w:rsidR="00CF78C9">
        <w:t>15</w:t>
      </w:r>
      <w:r w:rsidR="00D857AE">
        <w:fldChar w:fldCharType="end"/>
      </w:r>
      <w:r w:rsidR="00BD5C33" w:rsidRPr="00DF702F">
        <w:t>.</w:t>
      </w:r>
    </w:p>
    <w:p w14:paraId="09CCF035" w14:textId="65213DC8" w:rsidR="004345B0" w:rsidRPr="00DF702F" w:rsidRDefault="00C0604A" w:rsidP="00CE5EBE">
      <w:pPr>
        <w:pStyle w:val="AbtHeading2BodyText"/>
      </w:pPr>
      <w:r w:rsidRPr="00DF702F">
        <w:t xml:space="preserve">When engaging </w:t>
      </w:r>
      <w:r w:rsidR="009F2710" w:rsidRPr="00DF702F">
        <w:t>Contractor</w:t>
      </w:r>
      <w:r w:rsidRPr="00DF702F">
        <w:t xml:space="preserve"> Personnel for work in a Partner Country, the </w:t>
      </w:r>
      <w:r w:rsidR="009F2710" w:rsidRPr="00DF702F">
        <w:t>Contractor</w:t>
      </w:r>
      <w:r w:rsidRPr="00DF702F">
        <w:t xml:space="preserve"> will use its best endeavours to ensure they are certified as fit and healthy by a legally qualified medical practitioner to work in the Partner Country, and have received the necessary medical advice, including that on vaccinations and other preventative medical assistance allowing them to undertake work in-country in a safe manner.</w:t>
      </w:r>
    </w:p>
    <w:p w14:paraId="6A858C65" w14:textId="474C1C04" w:rsidR="001E1159" w:rsidRPr="00DF702F" w:rsidRDefault="001E1159" w:rsidP="009E6729">
      <w:pPr>
        <w:pStyle w:val="AbtHeading1"/>
        <w:keepNext/>
      </w:pPr>
      <w:bookmarkStart w:id="104" w:name="_Toc37842463"/>
      <w:bookmarkStart w:id="105" w:name="_Toc212633477"/>
      <w:r>
        <w:t xml:space="preserve">General obligations of </w:t>
      </w:r>
      <w:r w:rsidR="009F2710">
        <w:t>Contractor</w:t>
      </w:r>
      <w:bookmarkEnd w:id="104"/>
      <w:bookmarkEnd w:id="105"/>
    </w:p>
    <w:p w14:paraId="23198625" w14:textId="77777777" w:rsidR="001E1159" w:rsidRPr="00DF702F" w:rsidRDefault="001E1159" w:rsidP="009E6729">
      <w:pPr>
        <w:pStyle w:val="AbtHeading2"/>
        <w:keepNext/>
      </w:pPr>
      <w:bookmarkStart w:id="106" w:name="_Toc37842465"/>
      <w:r w:rsidRPr="00DF702F">
        <w:t>Remedy of breaches</w:t>
      </w:r>
      <w:bookmarkEnd w:id="106"/>
    </w:p>
    <w:p w14:paraId="253BFB88" w14:textId="6C315514" w:rsidR="001E1159" w:rsidRPr="00DF702F" w:rsidRDefault="001E1159" w:rsidP="009E6729">
      <w:pPr>
        <w:pStyle w:val="AbtHeading2BodyText"/>
        <w:keepNext/>
      </w:pPr>
      <w:r w:rsidRPr="00DF702F">
        <w:t xml:space="preserve">Without limiting its other obligations under this document, the </w:t>
      </w:r>
      <w:r w:rsidR="009F2710" w:rsidRPr="00DF702F">
        <w:t>Contractor</w:t>
      </w:r>
      <w:r w:rsidRPr="00DF702F">
        <w:t xml:space="preserve"> must remedy at its own cost any failure to comply with any of the </w:t>
      </w:r>
      <w:r w:rsidR="009F2710" w:rsidRPr="00DF702F">
        <w:t>Contractor</w:t>
      </w:r>
      <w:r w:rsidRPr="00DF702F">
        <w:t>’s obligations under this document or in connection with the Engagement, promptly upon becoming aware of the failure.</w:t>
      </w:r>
    </w:p>
    <w:p w14:paraId="092D4BD4" w14:textId="77777777" w:rsidR="001E1159" w:rsidRPr="00DF702F" w:rsidRDefault="001E1159" w:rsidP="001A0E92">
      <w:pPr>
        <w:pStyle w:val="AbtHeading2"/>
      </w:pPr>
      <w:bookmarkStart w:id="107" w:name="_Toc37842466"/>
      <w:r w:rsidRPr="00DF702F">
        <w:t>No representation of affiliation with Client</w:t>
      </w:r>
      <w:bookmarkEnd w:id="107"/>
      <w:r w:rsidRPr="00DF702F">
        <w:t xml:space="preserve"> </w:t>
      </w:r>
    </w:p>
    <w:p w14:paraId="29C2B911" w14:textId="7502B083" w:rsidR="001E1159" w:rsidRPr="00DF702F" w:rsidRDefault="001E1159" w:rsidP="00CE5EBE">
      <w:pPr>
        <w:pStyle w:val="AbtHeading2BodyText"/>
      </w:pPr>
      <w:r w:rsidRPr="00DF702F">
        <w:t xml:space="preserve">The </w:t>
      </w:r>
      <w:r w:rsidR="009F2710" w:rsidRPr="00DF702F">
        <w:t>Contractor</w:t>
      </w:r>
      <w:r w:rsidRPr="00DF702F">
        <w:t xml:space="preserve"> must not represent itself as being an employee, agent, or partner of, or associate to, the Client.</w:t>
      </w:r>
    </w:p>
    <w:p w14:paraId="2E428BBB" w14:textId="77777777" w:rsidR="001E1159" w:rsidRPr="00DF702F" w:rsidRDefault="001E1159" w:rsidP="001A0E92">
      <w:pPr>
        <w:pStyle w:val="AbtHeading2"/>
      </w:pPr>
      <w:bookmarkStart w:id="108" w:name="_Toc37842467"/>
      <w:bookmarkStart w:id="109" w:name="_Ref37845788"/>
      <w:r w:rsidRPr="00DF702F">
        <w:t>Authorisations and compliance with Laws</w:t>
      </w:r>
      <w:bookmarkEnd w:id="108"/>
      <w:bookmarkEnd w:id="109"/>
    </w:p>
    <w:p w14:paraId="49F75482" w14:textId="181A3ACB" w:rsidR="001E1159" w:rsidRPr="00DF702F" w:rsidRDefault="001E1159" w:rsidP="00CE5EBE">
      <w:pPr>
        <w:pStyle w:val="AbtHeading2BodyText"/>
      </w:pPr>
      <w:r w:rsidRPr="00DF702F">
        <w:t xml:space="preserve">The </w:t>
      </w:r>
      <w:r w:rsidR="009F2710" w:rsidRPr="00DF702F">
        <w:t>Contractor</w:t>
      </w:r>
      <w:r w:rsidRPr="00DF702F">
        <w:t xml:space="preserve"> must:</w:t>
      </w:r>
    </w:p>
    <w:p w14:paraId="3071D552" w14:textId="4A77A7CC" w:rsidR="001E1159" w:rsidRPr="00DF702F" w:rsidRDefault="001E1159" w:rsidP="001A0E92">
      <w:pPr>
        <w:pStyle w:val="AbtHeading3"/>
      </w:pPr>
      <w:r w:rsidRPr="00DF702F">
        <w:t xml:space="preserve">obtain, comply with and do all that is necessary to maintain in full force and effect any Authorisation required to enable it to perform its obligations under this document and must provide </w:t>
      </w:r>
      <w:r w:rsidR="002E44BD">
        <w:t>the Company</w:t>
      </w:r>
      <w:r w:rsidRPr="00DF702F">
        <w:t xml:space="preserve"> on request with certified copies of any Authorisation; </w:t>
      </w:r>
    </w:p>
    <w:p w14:paraId="1A117951" w14:textId="77777777" w:rsidR="001E1159" w:rsidRPr="00DF702F" w:rsidRDefault="001E1159" w:rsidP="001A0E92">
      <w:pPr>
        <w:pStyle w:val="AbtHeading3"/>
      </w:pPr>
      <w:r w:rsidRPr="00DF702F">
        <w:t>comply in all material respects will all Laws to which it is subject; and</w:t>
      </w:r>
    </w:p>
    <w:p w14:paraId="2B67D9B1" w14:textId="296F52DA" w:rsidR="001E1159" w:rsidRPr="00DF702F" w:rsidRDefault="001E1159" w:rsidP="001A0E92">
      <w:pPr>
        <w:pStyle w:val="AbtHeading3"/>
      </w:pPr>
      <w:r w:rsidRPr="00DF702F">
        <w:t xml:space="preserve">notify </w:t>
      </w:r>
      <w:r w:rsidR="002E44BD">
        <w:t>the Company</w:t>
      </w:r>
      <w:r w:rsidR="003F407A">
        <w:t xml:space="preserve">, in accordance with clause </w:t>
      </w:r>
      <w:r w:rsidR="003F407A">
        <w:fldChar w:fldCharType="begin"/>
      </w:r>
      <w:r w:rsidR="003F407A">
        <w:instrText xml:space="preserve"> REF _Ref37845991 \w \h </w:instrText>
      </w:r>
      <w:r w:rsidR="001A0E92">
        <w:instrText xml:space="preserve"> \* MERGEFORMAT </w:instrText>
      </w:r>
      <w:r w:rsidR="003F407A">
        <w:fldChar w:fldCharType="separate"/>
      </w:r>
      <w:r w:rsidR="00CF78C9">
        <w:t>8.16</w:t>
      </w:r>
      <w:r w:rsidR="003F407A">
        <w:fldChar w:fldCharType="end"/>
      </w:r>
      <w:r w:rsidR="003F407A">
        <w:t>,</w:t>
      </w:r>
      <w:r w:rsidRPr="00DF702F">
        <w:t xml:space="preserve"> of any material breach by the Contractor of any Law to which it is subject. </w:t>
      </w:r>
    </w:p>
    <w:p w14:paraId="4A1716CB" w14:textId="77777777" w:rsidR="001E1159" w:rsidRPr="00DF702F" w:rsidRDefault="001E1159" w:rsidP="001A0E92">
      <w:pPr>
        <w:pStyle w:val="AbtHeading2"/>
      </w:pPr>
      <w:bookmarkStart w:id="110" w:name="_Toc37842468"/>
      <w:bookmarkStart w:id="111" w:name="_Ref37845802"/>
      <w:r w:rsidRPr="00DF702F">
        <w:t>Commonwealth service provider obligations</w:t>
      </w:r>
      <w:bookmarkEnd w:id="110"/>
      <w:bookmarkEnd w:id="111"/>
      <w:r w:rsidRPr="00DF702F">
        <w:t xml:space="preserve"> </w:t>
      </w:r>
    </w:p>
    <w:p w14:paraId="72D24C20" w14:textId="414E3E56" w:rsidR="001E1159" w:rsidRPr="00DF702F" w:rsidRDefault="001E1159" w:rsidP="00CE5EBE">
      <w:pPr>
        <w:pStyle w:val="AbtHeading2BodyText"/>
      </w:pPr>
      <w:r w:rsidRPr="00DF702F">
        <w:t xml:space="preserve">The </w:t>
      </w:r>
      <w:r w:rsidR="009F2710" w:rsidRPr="00DF702F">
        <w:t>Contractor</w:t>
      </w:r>
      <w:r w:rsidRPr="00DF702F">
        <w:t xml:space="preserve"> acknowledges that it may be a ‘Commonwealth Service Provider’ within the meaning of section 3BA of the </w:t>
      </w:r>
      <w:r w:rsidRPr="00CE5EBE">
        <w:t>Ombudsman Act 1976</w:t>
      </w:r>
      <w:r w:rsidRPr="00DF702F">
        <w:t xml:space="preserve"> (Cth).</w:t>
      </w:r>
    </w:p>
    <w:p w14:paraId="08BF546D" w14:textId="71BA32BE" w:rsidR="001E1159" w:rsidRPr="00DF702F" w:rsidRDefault="001E1159" w:rsidP="00CE5EBE">
      <w:pPr>
        <w:pStyle w:val="AbtHeading2BodyText"/>
      </w:pPr>
      <w:r w:rsidRPr="00DF702F">
        <w:t xml:space="preserve">The </w:t>
      </w:r>
      <w:r w:rsidR="009F2710" w:rsidRPr="00DF702F">
        <w:t>Contractor</w:t>
      </w:r>
      <w:r w:rsidRPr="00DF702F">
        <w:t xml:space="preserve"> must use its best endeavours, in undertaking the Services, not to engage in conduct that:</w:t>
      </w:r>
    </w:p>
    <w:p w14:paraId="2F16832F" w14:textId="324E8D33" w:rsidR="001E1159" w:rsidRPr="00DF702F" w:rsidRDefault="001E1159" w:rsidP="001A0E92">
      <w:pPr>
        <w:pStyle w:val="AbtHeading3"/>
      </w:pPr>
      <w:r w:rsidRPr="00DF702F">
        <w:t xml:space="preserve">would, if the </w:t>
      </w:r>
      <w:r w:rsidR="009F2710" w:rsidRPr="00DF702F">
        <w:t>Contractor</w:t>
      </w:r>
      <w:r w:rsidRPr="00DF702F">
        <w:t xml:space="preserve"> were an officer of the Client, amount to a breach of duty or to misconduct; or</w:t>
      </w:r>
    </w:p>
    <w:p w14:paraId="0DB374A6" w14:textId="194018A2" w:rsidR="001E1159" w:rsidRPr="00DF702F" w:rsidRDefault="001E1159" w:rsidP="001A0E92">
      <w:pPr>
        <w:pStyle w:val="AbtHeading3"/>
      </w:pPr>
      <w:r w:rsidRPr="00DF702F">
        <w:t>should be brought to the attention of the principal officer of the Client.</w:t>
      </w:r>
    </w:p>
    <w:p w14:paraId="388EBE3A" w14:textId="2ECA2F44" w:rsidR="001E1159" w:rsidRPr="00DF702F" w:rsidRDefault="001E1159" w:rsidP="00CE5EBE">
      <w:pPr>
        <w:pStyle w:val="AbtHeading2BodyText"/>
      </w:pPr>
      <w:r w:rsidRPr="00DF702F">
        <w:t xml:space="preserve">The </w:t>
      </w:r>
      <w:r w:rsidR="009F2710" w:rsidRPr="00DF702F">
        <w:t>Contractor</w:t>
      </w:r>
      <w:r w:rsidRPr="00DF702F">
        <w:t xml:space="preserve"> must fully cooperate with the Commonwealth Ombudsman (and any delegate) should an investigation be undertaken in relation to the conduct of </w:t>
      </w:r>
      <w:r w:rsidR="002E44BD">
        <w:t>the Company</w:t>
      </w:r>
      <w:r w:rsidRPr="00DF702F">
        <w:t xml:space="preserve"> or the </w:t>
      </w:r>
      <w:r w:rsidR="009F2710" w:rsidRPr="00DF702F">
        <w:t>Contractor</w:t>
      </w:r>
      <w:r w:rsidRPr="00DF702F">
        <w:t xml:space="preserve">, including </w:t>
      </w:r>
      <w:r w:rsidR="007E6D60">
        <w:t xml:space="preserve">reporting the incident to </w:t>
      </w:r>
      <w:r w:rsidR="002E44BD">
        <w:t>the Company</w:t>
      </w:r>
      <w:r w:rsidR="000B4329">
        <w:t xml:space="preserve"> in accordance with clause </w:t>
      </w:r>
      <w:r w:rsidR="000B4329">
        <w:fldChar w:fldCharType="begin"/>
      </w:r>
      <w:r w:rsidR="000B4329">
        <w:instrText xml:space="preserve"> REF _Ref37845991 \w \h </w:instrText>
      </w:r>
      <w:r w:rsidR="00CE5EBE">
        <w:instrText xml:space="preserve"> \* MERGEFORMAT </w:instrText>
      </w:r>
      <w:r w:rsidR="000B4329">
        <w:fldChar w:fldCharType="separate"/>
      </w:r>
      <w:r w:rsidR="00624211">
        <w:t>8.16</w:t>
      </w:r>
      <w:r w:rsidR="000B4329">
        <w:fldChar w:fldCharType="end"/>
      </w:r>
      <w:r w:rsidR="000B4329">
        <w:t xml:space="preserve">, </w:t>
      </w:r>
      <w:r w:rsidRPr="00DF702F">
        <w:t xml:space="preserve">providing all documentation required by the investigator, making any employees of the </w:t>
      </w:r>
      <w:r w:rsidR="009F2710" w:rsidRPr="00DF702F">
        <w:t>Contractor</w:t>
      </w:r>
      <w:r w:rsidRPr="00DF702F">
        <w:t xml:space="preserve"> available to assist the investigator and allowing the investigator, at any reasonable </w:t>
      </w:r>
      <w:r w:rsidRPr="00DF702F">
        <w:lastRenderedPageBreak/>
        <w:t xml:space="preserve">time of day, to enter a place occupied by the </w:t>
      </w:r>
      <w:r w:rsidR="009F2710" w:rsidRPr="00DF702F">
        <w:t>Contractor</w:t>
      </w:r>
      <w:r w:rsidRPr="00DF702F">
        <w:t xml:space="preserve"> and carry on the investigation in that place.</w:t>
      </w:r>
    </w:p>
    <w:p w14:paraId="57247A34" w14:textId="23606E4B" w:rsidR="001E1159" w:rsidRPr="00DF702F" w:rsidRDefault="001E1159" w:rsidP="00CE5EBE">
      <w:pPr>
        <w:pStyle w:val="AbtHeading2BodyText"/>
      </w:pPr>
      <w:r w:rsidRPr="00DF702F">
        <w:t xml:space="preserve">If the Commonwealth Ombudsman brings evidence to the notice of the Client concerning the conduct of the </w:t>
      </w:r>
      <w:r w:rsidR="009F2710" w:rsidRPr="00DF702F">
        <w:t>Contractor</w:t>
      </w:r>
      <w:r w:rsidRPr="00DF702F">
        <w:t xml:space="preserve">, or an employee of the </w:t>
      </w:r>
      <w:r w:rsidR="009F2710" w:rsidRPr="00DF702F">
        <w:t>Contractor</w:t>
      </w:r>
      <w:r w:rsidRPr="00DF702F">
        <w:t xml:space="preserve">, the </w:t>
      </w:r>
      <w:r w:rsidR="009F2710" w:rsidRPr="00DF702F">
        <w:t>Contractor</w:t>
      </w:r>
      <w:r w:rsidRPr="00DF702F">
        <w:t xml:space="preserve"> must at its own cost, take whatever remedial action is required by the Client or the Commonwealth Ombudsman to rectify the situation.</w:t>
      </w:r>
    </w:p>
    <w:p w14:paraId="2D711381" w14:textId="37F4A09C" w:rsidR="001E1159" w:rsidRPr="00DF702F" w:rsidRDefault="001E1159" w:rsidP="009E6729">
      <w:pPr>
        <w:pStyle w:val="AbtHeading2"/>
        <w:keepNext/>
      </w:pPr>
      <w:bookmarkStart w:id="112" w:name="_Toc37842469"/>
      <w:bookmarkStart w:id="113" w:name="_Ref37845813"/>
      <w:r>
        <w:t>Conflicts of interest</w:t>
      </w:r>
      <w:bookmarkEnd w:id="112"/>
      <w:bookmarkEnd w:id="113"/>
    </w:p>
    <w:p w14:paraId="660603F1" w14:textId="4573F21C" w:rsidR="001E1159" w:rsidRPr="00DF702F" w:rsidRDefault="001E1159" w:rsidP="009E6729">
      <w:pPr>
        <w:pStyle w:val="AbtHeading2BodyText"/>
        <w:keepNext/>
      </w:pPr>
      <w:r w:rsidRPr="00DF702F">
        <w:t xml:space="preserve">The </w:t>
      </w:r>
      <w:r w:rsidR="009F2710" w:rsidRPr="00DF702F">
        <w:t>Contractor</w:t>
      </w:r>
      <w:r w:rsidRPr="00DF702F">
        <w:t xml:space="preserve"> must not do, or omit to do, any thing, or allow any state of affairs to subsist, that gives rise (or that could reasonably be expected to give rise) to a conflict between: </w:t>
      </w:r>
    </w:p>
    <w:p w14:paraId="0FD22AB7" w14:textId="170DF431" w:rsidR="001E1159" w:rsidRPr="00DF702F" w:rsidRDefault="001E1159" w:rsidP="001A0E92">
      <w:pPr>
        <w:pStyle w:val="AbtHeading3"/>
      </w:pPr>
      <w:r w:rsidRPr="00DF702F">
        <w:t xml:space="preserve">the </w:t>
      </w:r>
      <w:r w:rsidR="009F2710" w:rsidRPr="00DF702F">
        <w:t>Contractor</w:t>
      </w:r>
      <w:r w:rsidRPr="00DF702F">
        <w:t xml:space="preserve">’s duties and responsibilities to </w:t>
      </w:r>
      <w:r w:rsidR="002E44BD">
        <w:t>the Company</w:t>
      </w:r>
      <w:r w:rsidRPr="00DF702F">
        <w:t xml:space="preserve"> (and the Client) in connection with the Engagement; and</w:t>
      </w:r>
    </w:p>
    <w:p w14:paraId="0CBD731E" w14:textId="097BE40A" w:rsidR="001E1159" w:rsidRPr="00DF702F" w:rsidRDefault="001E1159" w:rsidP="001A0E92">
      <w:pPr>
        <w:pStyle w:val="AbtHeading3"/>
      </w:pPr>
      <w:r w:rsidRPr="00DF702F">
        <w:t xml:space="preserve">the </w:t>
      </w:r>
      <w:r w:rsidR="009F2710" w:rsidRPr="00DF702F">
        <w:t>Contractor</w:t>
      </w:r>
      <w:r w:rsidRPr="00DF702F">
        <w:t xml:space="preserve">’s own interests or the </w:t>
      </w:r>
      <w:r w:rsidR="009F2710" w:rsidRPr="00DF702F">
        <w:t>Contractor</w:t>
      </w:r>
      <w:r w:rsidRPr="00DF702F">
        <w:t>’s obligations to any other person,</w:t>
      </w:r>
    </w:p>
    <w:p w14:paraId="5AF6080F" w14:textId="0D5DAA1C" w:rsidR="001E1159" w:rsidRPr="00DF702F" w:rsidRDefault="001E1159" w:rsidP="00CE5EBE">
      <w:pPr>
        <w:pStyle w:val="AbtHeading2BodyText"/>
      </w:pPr>
      <w:r w:rsidRPr="00DF702F">
        <w:t xml:space="preserve">(a </w:t>
      </w:r>
      <w:r w:rsidRPr="001A0E92">
        <w:rPr>
          <w:b/>
        </w:rPr>
        <w:t>Conflict of Interest</w:t>
      </w:r>
      <w:r w:rsidRPr="00DF702F">
        <w:t xml:space="preserve">), unless the </w:t>
      </w:r>
      <w:r w:rsidR="009F2710" w:rsidRPr="00DF702F">
        <w:t>Contractor</w:t>
      </w:r>
      <w:r w:rsidRPr="00DF702F">
        <w:t xml:space="preserve"> has obtained the prior written consent of </w:t>
      </w:r>
      <w:r w:rsidR="002E44BD">
        <w:t>the Company</w:t>
      </w:r>
      <w:r w:rsidRPr="00DF702F">
        <w:t>.</w:t>
      </w:r>
    </w:p>
    <w:p w14:paraId="2BA01033" w14:textId="1D8414C7" w:rsidR="001E1159" w:rsidRPr="00DF702F" w:rsidRDefault="00E25E6B" w:rsidP="00CE5EBE">
      <w:pPr>
        <w:pStyle w:val="AbtHeading2BodyText"/>
      </w:pPr>
      <w:r>
        <w:t>If</w:t>
      </w:r>
      <w:r w:rsidR="001E1159" w:rsidRPr="00DF702F">
        <w:t xml:space="preserve"> any actual or potential Conflict of Interest arises </w:t>
      </w:r>
      <w:r>
        <w:t xml:space="preserve">the Contractor must report the incident to </w:t>
      </w:r>
      <w:r w:rsidR="002E44BD">
        <w:t>the Company</w:t>
      </w:r>
      <w:r>
        <w:t xml:space="preserve"> in accordance with clause </w:t>
      </w:r>
      <w:r w:rsidRPr="00CE5EBE">
        <w:fldChar w:fldCharType="begin"/>
      </w:r>
      <w:r w:rsidRPr="00CE5EBE">
        <w:instrText xml:space="preserve"> REF _Ref37845991 \w \h </w:instrText>
      </w:r>
      <w:r w:rsidR="00CE5EBE" w:rsidRPr="00CE5EBE">
        <w:instrText xml:space="preserve"> \* MERGEFORMAT </w:instrText>
      </w:r>
      <w:r w:rsidRPr="00CE5EBE">
        <w:fldChar w:fldCharType="separate"/>
      </w:r>
      <w:r w:rsidR="00CF78C9">
        <w:t>8.16</w:t>
      </w:r>
      <w:r w:rsidRPr="00CE5EBE">
        <w:fldChar w:fldCharType="end"/>
      </w:r>
      <w:r w:rsidR="008B1A60">
        <w:t xml:space="preserve">, </w:t>
      </w:r>
      <w:r w:rsidR="001E1159" w:rsidRPr="00DF702F">
        <w:t xml:space="preserve">and must comply with all reasonable directions of </w:t>
      </w:r>
      <w:r w:rsidR="002E44BD">
        <w:t>the Company</w:t>
      </w:r>
      <w:r w:rsidR="001E1159" w:rsidRPr="00DF702F">
        <w:t xml:space="preserve"> regarding handling of the matter.</w:t>
      </w:r>
    </w:p>
    <w:p w14:paraId="369A4BD2" w14:textId="31E481FF" w:rsidR="001E1159" w:rsidRPr="00DF702F" w:rsidRDefault="001E1159" w:rsidP="00CE5EBE">
      <w:pPr>
        <w:pStyle w:val="AbtHeading2BodyText"/>
      </w:pPr>
      <w:r w:rsidRPr="00DF702F">
        <w:t xml:space="preserve">Without limiting the forgoing, the </w:t>
      </w:r>
      <w:r w:rsidR="009F2710" w:rsidRPr="00DF702F">
        <w:t>Contractor</w:t>
      </w:r>
      <w:r w:rsidRPr="00DF702F">
        <w:t xml:space="preserve"> must not, in performing the Services, enter into any transaction with any person except on arm’s length terms or otherwise with the prior written approval of </w:t>
      </w:r>
      <w:r w:rsidR="002E44BD">
        <w:t>the Company</w:t>
      </w:r>
      <w:r w:rsidRPr="00DF702F">
        <w:t>.</w:t>
      </w:r>
    </w:p>
    <w:p w14:paraId="585B8237" w14:textId="77777777" w:rsidR="001E1159" w:rsidRPr="00DF702F" w:rsidRDefault="001E1159" w:rsidP="001A0E92">
      <w:pPr>
        <w:pStyle w:val="AbtHeading2"/>
      </w:pPr>
      <w:bookmarkStart w:id="114" w:name="_Toc37842470"/>
      <w:bookmarkStart w:id="115" w:name="_Ref37845827"/>
      <w:bookmarkStart w:id="116" w:name="_Ref318437583"/>
      <w:bookmarkStart w:id="117" w:name="_Ref317067280"/>
      <w:r w:rsidRPr="00DF702F">
        <w:t>Anti-corruption</w:t>
      </w:r>
      <w:bookmarkEnd w:id="114"/>
      <w:bookmarkEnd w:id="115"/>
      <w:r w:rsidRPr="00DF702F">
        <w:t xml:space="preserve"> </w:t>
      </w:r>
      <w:bookmarkEnd w:id="116"/>
    </w:p>
    <w:p w14:paraId="499F6A65" w14:textId="5F869D6A" w:rsidR="001E1159" w:rsidRPr="00DF702F" w:rsidRDefault="001E1159" w:rsidP="001A0E92">
      <w:pPr>
        <w:pStyle w:val="AbtHeading2BodyText"/>
      </w:pPr>
      <w:r w:rsidRPr="00DF702F">
        <w:t xml:space="preserve">The </w:t>
      </w:r>
      <w:r w:rsidR="009F2710" w:rsidRPr="00DF702F">
        <w:t>Contractor</w:t>
      </w:r>
      <w:r w:rsidRPr="00DF702F">
        <w:t xml:space="preserve"> undertakes that </w:t>
      </w:r>
      <w:r w:rsidR="005D2FB9" w:rsidRPr="00DF702F">
        <w:t xml:space="preserve">neither </w:t>
      </w:r>
      <w:r w:rsidRPr="00DF702F">
        <w:t>it</w:t>
      </w:r>
      <w:r w:rsidR="005D2FB9" w:rsidRPr="00DF702F">
        <w:t xml:space="preserve"> nor any </w:t>
      </w:r>
      <w:r w:rsidR="009F2710" w:rsidRPr="00DF702F">
        <w:t>Contractor</w:t>
      </w:r>
      <w:r w:rsidR="005D2FB9" w:rsidRPr="00DF702F">
        <w:t xml:space="preserve"> Personnel</w:t>
      </w:r>
      <w:r w:rsidRPr="00DF702F">
        <w:t xml:space="preserve"> will make or cause to be made, receive or seek to receive, whether directly or indirectly, any offer, gift or payment, consideration or benefit of any kind, if doing so would or could be construed as an illegal or corrupt act under the laws of the Commonwealth, the Partner Country or any other place.</w:t>
      </w:r>
    </w:p>
    <w:p w14:paraId="03C18C8C" w14:textId="4A51E32B" w:rsidR="001E1159" w:rsidRPr="00DF702F" w:rsidRDefault="001E1159" w:rsidP="001A0E92">
      <w:pPr>
        <w:pStyle w:val="AbtHeading2BodyText"/>
      </w:pPr>
      <w:r w:rsidRPr="00DF702F">
        <w:t xml:space="preserve">The </w:t>
      </w:r>
      <w:r w:rsidR="009F2710" w:rsidRPr="00DF702F">
        <w:t>Contractor</w:t>
      </w:r>
      <w:r w:rsidRPr="00DF702F">
        <w:t xml:space="preserve"> undertakes to not bribe public officials of any jurisdiction and will at all times comply with all applicable anti-corruption laws of the Commonwealth, the Partner Country or any other place.</w:t>
      </w:r>
    </w:p>
    <w:p w14:paraId="333980E5" w14:textId="6F1DDE4C" w:rsidR="001E1159" w:rsidRPr="00DF702F" w:rsidRDefault="008B1A60" w:rsidP="001A0E92">
      <w:pPr>
        <w:pStyle w:val="AbtHeading2BodyText"/>
      </w:pPr>
      <w:r>
        <w:t xml:space="preserve">If </w:t>
      </w:r>
      <w:r w:rsidR="001E1159" w:rsidRPr="00DF702F">
        <w:t>any actual or suspected breach of this clause</w:t>
      </w:r>
      <w:r>
        <w:t xml:space="preserve"> occurs the Contractor must report the incident to </w:t>
      </w:r>
      <w:r w:rsidR="002E44BD">
        <w:t>the Company</w:t>
      </w:r>
      <w:r>
        <w:t xml:space="preserve"> in accordance with clause </w:t>
      </w:r>
      <w:r>
        <w:fldChar w:fldCharType="begin"/>
      </w:r>
      <w:r>
        <w:instrText xml:space="preserve"> REF _Ref37845991 \w \h </w:instrText>
      </w:r>
      <w:r w:rsidR="001A0E92">
        <w:instrText xml:space="preserve"> \* MERGEFORMAT </w:instrText>
      </w:r>
      <w:r>
        <w:fldChar w:fldCharType="separate"/>
      </w:r>
      <w:r w:rsidR="00A439C8">
        <w:t>8.16</w:t>
      </w:r>
      <w:r>
        <w:fldChar w:fldCharType="end"/>
      </w:r>
      <w:r w:rsidR="001E1159" w:rsidRPr="00DF702F">
        <w:t>.</w:t>
      </w:r>
    </w:p>
    <w:p w14:paraId="4012A736" w14:textId="2F843510" w:rsidR="001E1159" w:rsidRPr="00DF702F" w:rsidRDefault="002E44BD" w:rsidP="001A0E92">
      <w:pPr>
        <w:pStyle w:val="AbtHeading2BodyText"/>
      </w:pPr>
      <w:r>
        <w:t>The Company</w:t>
      </w:r>
      <w:r w:rsidR="001E1159" w:rsidRPr="00DF702F">
        <w:t xml:space="preserve"> will be entitled to immediately terminate the Engagement if the </w:t>
      </w:r>
      <w:r w:rsidR="009F2710" w:rsidRPr="00DF702F">
        <w:t>Contractor</w:t>
      </w:r>
      <w:r w:rsidR="001E1159" w:rsidRPr="00DF702F">
        <w:t xml:space="preserve"> breaches this clause. </w:t>
      </w:r>
    </w:p>
    <w:p w14:paraId="6C3CB76A" w14:textId="127F21EE" w:rsidR="00EB332A" w:rsidRDefault="00EB332A" w:rsidP="001A0E92">
      <w:pPr>
        <w:pStyle w:val="AbtHeading2"/>
      </w:pPr>
      <w:bookmarkStart w:id="118" w:name="_Ref318437599"/>
      <w:bookmarkStart w:id="119" w:name="_Toc37842471"/>
      <w:bookmarkEnd w:id="117"/>
      <w:permStart w:id="1159232932" w:edGrp="everyone"/>
      <w:r>
        <w:t>Unregulated (cash) economy</w:t>
      </w:r>
    </w:p>
    <w:p w14:paraId="3F622B55" w14:textId="26492BBE" w:rsidR="005B71B2" w:rsidRDefault="005B71B2" w:rsidP="001A0E92">
      <w:pPr>
        <w:pStyle w:val="AbtHeading2BodyText"/>
      </w:pPr>
      <w:r w:rsidRPr="005B71B2">
        <w:t xml:space="preserve">It is Australian Government policy to increase the integrity of Commonwealth procurement, as described in the Unregulated (Cash) Economy Policy. The Client requires that </w:t>
      </w:r>
      <w:r w:rsidR="002E44BD">
        <w:t>the Company</w:t>
      </w:r>
      <w:r w:rsidRPr="005B71B2">
        <w:t xml:space="preserve"> comply with the Unregulated (Cash) Economy Policy as though </w:t>
      </w:r>
      <w:r w:rsidR="002E44BD">
        <w:t>the Company</w:t>
      </w:r>
      <w:r w:rsidRPr="005B71B2">
        <w:t xml:space="preserve"> is the Client.</w:t>
      </w:r>
    </w:p>
    <w:p w14:paraId="1B3A1794" w14:textId="601FCF65" w:rsidR="00EB332A" w:rsidRDefault="00EB332A" w:rsidP="001A0E92">
      <w:pPr>
        <w:pStyle w:val="AbtHeading2BodyText"/>
      </w:pPr>
      <w:r>
        <w:t xml:space="preserve">If the Fees payable under this document are estimated to exceed four million Australia dollars (A$4,000,000) (GST inclusive), the Contractor represents and warrants to </w:t>
      </w:r>
      <w:r w:rsidR="002E44BD">
        <w:t>the Company</w:t>
      </w:r>
      <w:r>
        <w:t xml:space="preserve"> that:</w:t>
      </w:r>
    </w:p>
    <w:p w14:paraId="1EA73892" w14:textId="3F643872" w:rsidR="00EB332A" w:rsidRDefault="00EB332A" w:rsidP="001A0E92">
      <w:pPr>
        <w:pStyle w:val="AbtHeading3"/>
      </w:pPr>
      <w:bookmarkStart w:id="120" w:name="_Ref51238155"/>
      <w:r>
        <w:lastRenderedPageBreak/>
        <w:t xml:space="preserve">if the Contractor has a record with the Australian Taxation Office of at least four (4) years, the Contractor holds a valid and satisfactory Statement of Tax Record that was valid at the time of entry into this document and has provided a copy of this Statement of Tax Record to </w:t>
      </w:r>
      <w:r w:rsidR="002E44BD">
        <w:t xml:space="preserve">the </w:t>
      </w:r>
      <w:proofErr w:type="gramStart"/>
      <w:r w:rsidR="002E44BD">
        <w:t>Company</w:t>
      </w:r>
      <w:r>
        <w:t>;</w:t>
      </w:r>
      <w:bookmarkEnd w:id="120"/>
      <w:proofErr w:type="gramEnd"/>
    </w:p>
    <w:p w14:paraId="10320E89" w14:textId="5017B803" w:rsidR="00EB332A" w:rsidRDefault="00EB332A" w:rsidP="001A0E92">
      <w:pPr>
        <w:pStyle w:val="AbtHeading3"/>
      </w:pPr>
      <w:bookmarkStart w:id="121" w:name="_Ref51238158"/>
      <w:r>
        <w:t>if the Contractor does not have a record with the Australian Taxation Office or has a record of less than four (4) years, the Contractor:</w:t>
      </w:r>
      <w:bookmarkEnd w:id="121"/>
    </w:p>
    <w:p w14:paraId="6B645AE9" w14:textId="02D656B1" w:rsidR="00EB332A" w:rsidRDefault="00EB332A" w:rsidP="009E6729">
      <w:pPr>
        <w:pStyle w:val="AbtHeading4"/>
      </w:pPr>
      <w:r>
        <w:t xml:space="preserve">has provided a statement to the Australian Taxation Office in the terms contemplated by Part 8(a) of the Unregulated (Cash) Economy Policy and has provided a copy of this Part 8(a) Statement to </w:t>
      </w:r>
      <w:r w:rsidR="002E44BD">
        <w:t xml:space="preserve">the </w:t>
      </w:r>
      <w:proofErr w:type="gramStart"/>
      <w:r w:rsidR="002E44BD">
        <w:t>Company</w:t>
      </w:r>
      <w:r>
        <w:t>;</w:t>
      </w:r>
      <w:proofErr w:type="gramEnd"/>
    </w:p>
    <w:p w14:paraId="04007EE1" w14:textId="73C87FA4" w:rsidR="00EB332A" w:rsidRDefault="00EB332A" w:rsidP="009E6729">
      <w:pPr>
        <w:pStyle w:val="AbtHeading4"/>
      </w:pPr>
      <w:r>
        <w:t xml:space="preserve">will receive a valid and satisfactory Statement of Tax Record from the Australian Taxation Office and will provide a copy of this Statement of Tax Record to </w:t>
      </w:r>
      <w:r w:rsidR="002E44BD">
        <w:t>the Company</w:t>
      </w:r>
      <w:r>
        <w:t xml:space="preserve"> as soon as possible after it has been issued by the Australian Taxation Office; or</w:t>
      </w:r>
    </w:p>
    <w:p w14:paraId="22103650" w14:textId="6DD5B163" w:rsidR="00EB332A" w:rsidRDefault="002E44BD" w:rsidP="001A0E92">
      <w:pPr>
        <w:pStyle w:val="AbtHeading3"/>
      </w:pPr>
      <w:r>
        <w:t>the Company</w:t>
      </w:r>
      <w:r w:rsidR="00EB332A">
        <w:t xml:space="preserve"> has notified the Contractor in writing that a Statement of Tax Record is not required from the Contractor on the basis that:</w:t>
      </w:r>
    </w:p>
    <w:p w14:paraId="630053DB" w14:textId="3A0308A5" w:rsidR="00EB332A" w:rsidRDefault="00EB332A" w:rsidP="009E6729">
      <w:pPr>
        <w:pStyle w:val="AbtHeading4"/>
      </w:pPr>
      <w:r>
        <w:t xml:space="preserve">the Client has notified </w:t>
      </w:r>
      <w:r w:rsidR="002E44BD">
        <w:t>the Company</w:t>
      </w:r>
      <w:r>
        <w:t xml:space="preserve"> in writing that a Statement of Tax Record is not required in respect of the Contractor; or</w:t>
      </w:r>
    </w:p>
    <w:p w14:paraId="1E9DECA0" w14:textId="4AE7058D" w:rsidR="00EB332A" w:rsidRDefault="002E44BD" w:rsidP="009E6729">
      <w:pPr>
        <w:pStyle w:val="AbtHeading4"/>
      </w:pPr>
      <w:r>
        <w:t>the Company</w:t>
      </w:r>
      <w:r w:rsidR="00EB332A">
        <w:t xml:space="preserve"> reasonably considers that the procurement that led to this document would not have been subject to the Unregulated (Cash) Economy Policy if it were undertaken by </w:t>
      </w:r>
      <w:r w:rsidR="00677B3E">
        <w:t xml:space="preserve">the Client </w:t>
      </w:r>
      <w:r w:rsidR="00EB332A">
        <w:t xml:space="preserve">rather than </w:t>
      </w:r>
      <w:r>
        <w:t>the Company</w:t>
      </w:r>
      <w:r w:rsidR="00EB332A">
        <w:t>.</w:t>
      </w:r>
    </w:p>
    <w:p w14:paraId="2B8B7777" w14:textId="76BC4CEF" w:rsidR="00EB332A" w:rsidRDefault="000C0DA5" w:rsidP="001A0E92">
      <w:pPr>
        <w:pStyle w:val="AbtHeading2BodyText"/>
      </w:pPr>
      <w:r>
        <w:t>I</w:t>
      </w:r>
      <w:r w:rsidR="00EB332A">
        <w:t xml:space="preserve">f the Contractor is a partnership and clauses </w:t>
      </w:r>
      <w:r>
        <w:fldChar w:fldCharType="begin"/>
      </w:r>
      <w:r>
        <w:instrText xml:space="preserve"> REF _Ref51238155 \w \h </w:instrText>
      </w:r>
      <w:r w:rsidR="001A0E92">
        <w:instrText xml:space="preserve"> \* MERGEFORMAT </w:instrText>
      </w:r>
      <w:r>
        <w:fldChar w:fldCharType="separate"/>
      </w:r>
      <w:r w:rsidR="00CF78C9">
        <w:t>8.7(a)</w:t>
      </w:r>
      <w:r>
        <w:fldChar w:fldCharType="end"/>
      </w:r>
      <w:r>
        <w:t xml:space="preserve"> or </w:t>
      </w:r>
      <w:r>
        <w:fldChar w:fldCharType="begin"/>
      </w:r>
      <w:r>
        <w:instrText xml:space="preserve"> REF _Ref51238158 \w \h </w:instrText>
      </w:r>
      <w:r w:rsidR="001A0E92">
        <w:instrText xml:space="preserve"> \* MERGEFORMAT </w:instrText>
      </w:r>
      <w:r>
        <w:fldChar w:fldCharType="separate"/>
      </w:r>
      <w:r w:rsidR="00CF78C9">
        <w:t>8.7(b)</w:t>
      </w:r>
      <w:r>
        <w:fldChar w:fldCharType="end"/>
      </w:r>
      <w:r w:rsidR="00EB332A">
        <w:t xml:space="preserve"> above apply, the Contractor represents and warrants to </w:t>
      </w:r>
      <w:r w:rsidR="002E44BD">
        <w:t>the Company</w:t>
      </w:r>
      <w:r w:rsidR="00EB332A">
        <w:t xml:space="preserve"> that:</w:t>
      </w:r>
    </w:p>
    <w:p w14:paraId="2072D2B2" w14:textId="0E1AFC29" w:rsidR="00EB332A" w:rsidRDefault="00EB332A" w:rsidP="001A0E92">
      <w:pPr>
        <w:pStyle w:val="AbtHeading3"/>
      </w:pPr>
      <w:r>
        <w:t xml:space="preserve">each partner in the partnership holds or will obtain a valid and satisfactory Statement of Tax Record and has or will provide a copy of this Statement to </w:t>
      </w:r>
      <w:r w:rsidR="002E44BD">
        <w:t>the Company</w:t>
      </w:r>
      <w:r>
        <w:t xml:space="preserve"> in accordance with clauses </w:t>
      </w:r>
      <w:r w:rsidR="000C0DA5">
        <w:fldChar w:fldCharType="begin"/>
      </w:r>
      <w:r w:rsidR="000C0DA5">
        <w:instrText xml:space="preserve"> REF _Ref51238155 \w \h </w:instrText>
      </w:r>
      <w:r w:rsidR="001A0E92">
        <w:instrText xml:space="preserve"> \* MERGEFORMAT </w:instrText>
      </w:r>
      <w:r w:rsidR="000C0DA5">
        <w:fldChar w:fldCharType="separate"/>
      </w:r>
      <w:r w:rsidR="00CF78C9">
        <w:t>8.7(a)</w:t>
      </w:r>
      <w:r w:rsidR="000C0DA5">
        <w:fldChar w:fldCharType="end"/>
      </w:r>
      <w:r w:rsidR="000C0DA5">
        <w:t xml:space="preserve"> or </w:t>
      </w:r>
      <w:r w:rsidR="000C0DA5">
        <w:fldChar w:fldCharType="begin"/>
      </w:r>
      <w:r w:rsidR="000C0DA5">
        <w:instrText xml:space="preserve"> REF _Ref51238158 \w \h </w:instrText>
      </w:r>
      <w:r w:rsidR="001A0E92">
        <w:instrText xml:space="preserve"> \* MERGEFORMAT </w:instrText>
      </w:r>
      <w:r w:rsidR="000C0DA5">
        <w:fldChar w:fldCharType="separate"/>
      </w:r>
      <w:r w:rsidR="00CF78C9">
        <w:t>8.7(b)</w:t>
      </w:r>
      <w:r w:rsidR="000C0DA5">
        <w:fldChar w:fldCharType="end"/>
      </w:r>
      <w:r>
        <w:t xml:space="preserve"> above as though each partner was the Contractor; and</w:t>
      </w:r>
    </w:p>
    <w:p w14:paraId="7009AE8F" w14:textId="632A3335" w:rsidR="00EB332A" w:rsidRDefault="00EB332A" w:rsidP="001A0E92">
      <w:pPr>
        <w:pStyle w:val="AbtHeading3"/>
      </w:pPr>
      <w:r>
        <w:t xml:space="preserve">each new partner that joins the partnership has or will obtain a valid and satisfactory Statement of Tax Record and has or will provide a copy of this Statement to </w:t>
      </w:r>
      <w:r w:rsidR="002E44BD">
        <w:t>the Company</w:t>
      </w:r>
      <w:r>
        <w:t xml:space="preserve"> in accordance with clauses </w:t>
      </w:r>
      <w:r w:rsidR="000C0DA5">
        <w:fldChar w:fldCharType="begin"/>
      </w:r>
      <w:r w:rsidR="000C0DA5">
        <w:instrText xml:space="preserve"> REF _Ref51238155 \w \h </w:instrText>
      </w:r>
      <w:r w:rsidR="001A0E92">
        <w:instrText xml:space="preserve"> \* MERGEFORMAT </w:instrText>
      </w:r>
      <w:r w:rsidR="000C0DA5">
        <w:fldChar w:fldCharType="separate"/>
      </w:r>
      <w:r w:rsidR="00CF78C9">
        <w:t>8.7(a)</w:t>
      </w:r>
      <w:r w:rsidR="000C0DA5">
        <w:fldChar w:fldCharType="end"/>
      </w:r>
      <w:r w:rsidR="000C0DA5">
        <w:t xml:space="preserve"> or </w:t>
      </w:r>
      <w:r w:rsidR="000C0DA5">
        <w:fldChar w:fldCharType="begin"/>
      </w:r>
      <w:r w:rsidR="000C0DA5">
        <w:instrText xml:space="preserve"> REF _Ref51238158 \w \h </w:instrText>
      </w:r>
      <w:r w:rsidR="001A0E92">
        <w:instrText xml:space="preserve"> \* MERGEFORMAT </w:instrText>
      </w:r>
      <w:r w:rsidR="000C0DA5">
        <w:fldChar w:fldCharType="separate"/>
      </w:r>
      <w:r w:rsidR="00CF78C9">
        <w:t>8.7(b)</w:t>
      </w:r>
      <w:r w:rsidR="000C0DA5">
        <w:fldChar w:fldCharType="end"/>
      </w:r>
      <w:r>
        <w:t xml:space="preserve"> above as though the new partner was the Contractor.</w:t>
      </w:r>
    </w:p>
    <w:p w14:paraId="3E7A911F" w14:textId="7C86BF97" w:rsidR="00EB332A" w:rsidRDefault="00EB332A" w:rsidP="001A0E92">
      <w:pPr>
        <w:pStyle w:val="AbtHeading2BodyText"/>
      </w:pPr>
      <w:r w:rsidRPr="000C0DA5">
        <w:rPr>
          <w:b/>
          <w:bCs/>
        </w:rPr>
        <w:t>Unregulated (Cash) Economy Policy</w:t>
      </w:r>
      <w:r>
        <w:t xml:space="preserve"> means </w:t>
      </w:r>
      <w:r w:rsidRPr="001A0E92">
        <w:rPr>
          <w:i/>
        </w:rPr>
        <w:t xml:space="preserve">the </w:t>
      </w:r>
      <w:r w:rsidR="00465832" w:rsidRPr="00465832">
        <w:rPr>
          <w:i/>
          <w:iCs/>
        </w:rPr>
        <w:t>Australian Government policy to increase the integrity of government procurement</w:t>
      </w:r>
      <w:r w:rsidR="00465832" w:rsidRPr="001A0E92">
        <w:t>, issued and maintained by the Commonwealth of Australia Treasury Department and currently</w:t>
      </w:r>
      <w:r>
        <w:t xml:space="preserve"> available at </w:t>
      </w:r>
      <w:hyperlink r:id="rId16">
        <w:r w:rsidR="000C0DA5" w:rsidRPr="001A0E92">
          <w:t>www.treasury.gov.au/publication/p2019-t369466</w:t>
        </w:r>
      </w:hyperlink>
      <w:r>
        <w:t>.</w:t>
      </w:r>
    </w:p>
    <w:p w14:paraId="7F1E1EC3" w14:textId="77777777" w:rsidR="00EB332A" w:rsidRDefault="00EB332A" w:rsidP="001A0E92">
      <w:pPr>
        <w:pStyle w:val="AbtHeading2BodyText"/>
      </w:pPr>
      <w:r w:rsidRPr="000C0DA5">
        <w:rPr>
          <w:b/>
          <w:bCs/>
        </w:rPr>
        <w:t>satisfactory</w:t>
      </w:r>
      <w:r>
        <w:t xml:space="preserve"> means meets the conditions set out in Part 6(b) of the </w:t>
      </w:r>
      <w:r w:rsidRPr="001A0E92">
        <w:rPr>
          <w:i/>
        </w:rPr>
        <w:t>Unregulated (Cash) Economy Policy</w:t>
      </w:r>
      <w:r>
        <w:t xml:space="preserve"> or, if the circumstances in Part 6(c) of the </w:t>
      </w:r>
      <w:r w:rsidRPr="001A0E92">
        <w:rPr>
          <w:i/>
        </w:rPr>
        <w:t>Unregulated (Cash) Economy Policy</w:t>
      </w:r>
      <w:r>
        <w:t xml:space="preserve"> apply, the conditions set out in Part 8(b) of the </w:t>
      </w:r>
      <w:r w:rsidRPr="001A0E92">
        <w:rPr>
          <w:i/>
        </w:rPr>
        <w:t>Unregulated (Cash) Economy Policy</w:t>
      </w:r>
      <w:r>
        <w:t>.</w:t>
      </w:r>
    </w:p>
    <w:p w14:paraId="32457277" w14:textId="418F0A23" w:rsidR="00EB332A" w:rsidRPr="00EB332A" w:rsidRDefault="00EB332A" w:rsidP="001A0E92">
      <w:pPr>
        <w:pStyle w:val="AbtHeading2BodyText"/>
      </w:pPr>
      <w:r w:rsidRPr="000C0DA5">
        <w:rPr>
          <w:b/>
          <w:bCs/>
        </w:rPr>
        <w:t>Statement of Tax Record</w:t>
      </w:r>
      <w:r>
        <w:t xml:space="preserve"> has the meaning given in the </w:t>
      </w:r>
      <w:r w:rsidRPr="001A0E92">
        <w:rPr>
          <w:i/>
        </w:rPr>
        <w:t>Unregulated (Cash) Economy Policy</w:t>
      </w:r>
      <w:r>
        <w:t>.</w:t>
      </w:r>
    </w:p>
    <w:p w14:paraId="26A58A2D" w14:textId="529D0103" w:rsidR="001E1159" w:rsidRPr="00DF702F" w:rsidRDefault="001E1159" w:rsidP="00C67964">
      <w:pPr>
        <w:pStyle w:val="AbtHeading2"/>
        <w:keepNext/>
      </w:pPr>
      <w:bookmarkStart w:id="122" w:name="_Ref62825818"/>
      <w:permEnd w:id="1159232932"/>
      <w:r w:rsidRPr="00DF702F">
        <w:lastRenderedPageBreak/>
        <w:t>Fraud</w:t>
      </w:r>
      <w:bookmarkEnd w:id="118"/>
      <w:bookmarkEnd w:id="119"/>
      <w:bookmarkEnd w:id="122"/>
    </w:p>
    <w:p w14:paraId="37B2A5BB" w14:textId="4F48325D" w:rsidR="001E1159" w:rsidRPr="00785F7A" w:rsidRDefault="00383EFC" w:rsidP="00C67964">
      <w:pPr>
        <w:pStyle w:val="AbtHeading2BodyText"/>
        <w:keepNext/>
        <w:rPr>
          <w:rFonts w:eastAsiaTheme="minorEastAsia"/>
        </w:rPr>
      </w:pPr>
      <w:r w:rsidRPr="00785F7A">
        <w:t>For the purposes of this clause, ‘fraudulent activity’ or ‘fraud’ means dishonestly obtaining a benefit, or causing a loss, by deception or other means, and includes alleged, attempted, suspected, or detected fraud.</w:t>
      </w:r>
    </w:p>
    <w:p w14:paraId="5B8CD86A" w14:textId="77777777" w:rsidR="001E1159" w:rsidRPr="00DF702F" w:rsidRDefault="001E1159" w:rsidP="001A0E92">
      <w:pPr>
        <w:pStyle w:val="AbtHeading2BodyText"/>
      </w:pPr>
      <w:r>
        <w:t>This clause applies to any fraud or fraudulent activity which relates to or is connected with the Project or the Engagement.</w:t>
      </w:r>
    </w:p>
    <w:p w14:paraId="45574069" w14:textId="5870EC01" w:rsidR="001E1159" w:rsidRPr="00DF702F" w:rsidRDefault="001E1159" w:rsidP="001A0E92">
      <w:pPr>
        <w:pStyle w:val="AbtHeading2BodyText"/>
      </w:pPr>
      <w:r>
        <w:t xml:space="preserve">The </w:t>
      </w:r>
      <w:r w:rsidR="009F2710">
        <w:t>Contractor</w:t>
      </w:r>
      <w:r>
        <w:t xml:space="preserve"> must not engage in any fraudulent activity</w:t>
      </w:r>
      <w:r w:rsidR="00646C45">
        <w:t>.</w:t>
      </w:r>
      <w:r>
        <w:t xml:space="preserve"> </w:t>
      </w:r>
      <w:r w:rsidR="003876B1">
        <w:t xml:space="preserve">If the Contractor becomes aware of </w:t>
      </w:r>
      <w:r>
        <w:t>any actual or suspected fraudulent activity by any person in connection with the Program or the Services</w:t>
      </w:r>
      <w:r w:rsidR="003876B1">
        <w:t xml:space="preserve"> the Contractor must report the incident to </w:t>
      </w:r>
      <w:r w:rsidR="002E44BD">
        <w:t>the Company</w:t>
      </w:r>
      <w:r w:rsidR="003876B1">
        <w:t xml:space="preserve"> in accordance with clause </w:t>
      </w:r>
      <w:r>
        <w:fldChar w:fldCharType="begin"/>
      </w:r>
      <w:r>
        <w:instrText xml:space="preserve"> REF _Ref37845991 \w \h  \* MERGEFORMAT </w:instrText>
      </w:r>
      <w:r>
        <w:fldChar w:fldCharType="separate"/>
      </w:r>
      <w:r w:rsidR="00CF78C9">
        <w:t>8.16</w:t>
      </w:r>
      <w:r>
        <w:fldChar w:fldCharType="end"/>
      </w:r>
      <w:r>
        <w:t xml:space="preserve">.  The </w:t>
      </w:r>
      <w:r w:rsidR="009F2710">
        <w:t>Contractor</w:t>
      </w:r>
      <w:r>
        <w:t xml:space="preserve"> must ensure that all of its Representatives involved in providing the Services are aware of its obligations under this clause.</w:t>
      </w:r>
    </w:p>
    <w:p w14:paraId="3F4ED72F" w14:textId="570D452D" w:rsidR="001E1159" w:rsidRPr="00DF702F" w:rsidRDefault="001E1159" w:rsidP="001A0E92">
      <w:pPr>
        <w:pStyle w:val="AbtHeading2BodyText"/>
      </w:pPr>
      <w:r>
        <w:t xml:space="preserve">Without limiting any other clause of this document, the </w:t>
      </w:r>
      <w:r w:rsidR="009F2710">
        <w:t>Contractor</w:t>
      </w:r>
      <w:r>
        <w:t xml:space="preserve"> must, at its cost, do all things required by </w:t>
      </w:r>
      <w:r w:rsidR="002E44BD">
        <w:t>the Company</w:t>
      </w:r>
      <w:r>
        <w:t xml:space="preserve"> to assist </w:t>
      </w:r>
      <w:r w:rsidR="002E44BD">
        <w:t>the Company</w:t>
      </w:r>
      <w:r>
        <w:t xml:space="preserve"> or the Client to:</w:t>
      </w:r>
    </w:p>
    <w:p w14:paraId="4EA1F426" w14:textId="77777777" w:rsidR="001E1159" w:rsidRPr="00DF702F" w:rsidRDefault="001E1159" w:rsidP="009E6729">
      <w:pPr>
        <w:pStyle w:val="AbtHeading3"/>
      </w:pPr>
      <w:r>
        <w:t xml:space="preserve">investigate any actual or suspected fraudulent activity; </w:t>
      </w:r>
    </w:p>
    <w:p w14:paraId="362039FC" w14:textId="77777777" w:rsidR="001E1159" w:rsidRPr="00DF702F" w:rsidRDefault="001E1159" w:rsidP="009E6729">
      <w:pPr>
        <w:pStyle w:val="AbtHeading3"/>
      </w:pPr>
      <w:r>
        <w:t xml:space="preserve">implement remedial or preventative measures; </w:t>
      </w:r>
    </w:p>
    <w:p w14:paraId="0D5D4CC5" w14:textId="3323B913" w:rsidR="001E1159" w:rsidRPr="00DF702F" w:rsidRDefault="001E1159" w:rsidP="009E6729">
      <w:pPr>
        <w:pStyle w:val="AbtHeading3"/>
      </w:pPr>
      <w:r>
        <w:t xml:space="preserve">recover any funds or assets of </w:t>
      </w:r>
      <w:r w:rsidR="002E44BD">
        <w:t>the Company</w:t>
      </w:r>
      <w:r>
        <w:t xml:space="preserve"> or the Client that have been misappropriated as a consequence of fraudulent activity; </w:t>
      </w:r>
    </w:p>
    <w:p w14:paraId="4F56DB56" w14:textId="77777777" w:rsidR="001E1159" w:rsidRPr="00DF702F" w:rsidRDefault="001E1159" w:rsidP="009E6729">
      <w:pPr>
        <w:pStyle w:val="AbtHeading3"/>
      </w:pPr>
      <w:r>
        <w:t>report any suspected incidence of fraud to appropriate law enforcement authorities; and</w:t>
      </w:r>
    </w:p>
    <w:p w14:paraId="52294DCE" w14:textId="77777777" w:rsidR="001E1159" w:rsidRPr="00DF702F" w:rsidRDefault="001E1159" w:rsidP="009E6729">
      <w:pPr>
        <w:pStyle w:val="AbtHeading3"/>
      </w:pPr>
      <w:r>
        <w:t>have any person who is suspected of having engaged in fraudulent activity prosecuted or to take legal action against any such person.</w:t>
      </w:r>
    </w:p>
    <w:p w14:paraId="159AB054" w14:textId="7C7FCCB0" w:rsidR="001E1159" w:rsidRPr="00DF702F" w:rsidRDefault="001E1159" w:rsidP="001A0E92">
      <w:pPr>
        <w:pStyle w:val="AbtHeading2BodyText"/>
      </w:pPr>
      <w:r>
        <w:t xml:space="preserve">The </w:t>
      </w:r>
      <w:r w:rsidR="009F2710">
        <w:t>Contractor</w:t>
      </w:r>
      <w:r>
        <w:t xml:space="preserve">s must provide such reports regarding its compliance with this clause as </w:t>
      </w:r>
      <w:r w:rsidR="002E44BD">
        <w:t>the Company</w:t>
      </w:r>
      <w:r>
        <w:t xml:space="preserve"> may from time to time require.</w:t>
      </w:r>
    </w:p>
    <w:p w14:paraId="6A6B4DD8" w14:textId="4DDC8462" w:rsidR="001E1159" w:rsidRPr="00DF702F" w:rsidRDefault="001E1159" w:rsidP="001A0E92">
      <w:pPr>
        <w:pStyle w:val="AbtHeading2BodyText"/>
      </w:pPr>
      <w:r>
        <w:t xml:space="preserve">If either </w:t>
      </w:r>
      <w:r w:rsidR="002E44BD">
        <w:t>the Company</w:t>
      </w:r>
      <w:r>
        <w:t xml:space="preserve"> or the Client reasonably forms the view, following any investigation undertaken by either of them into any actual or suspected fraud, that the </w:t>
      </w:r>
      <w:r w:rsidR="009F2710">
        <w:t>Contractor</w:t>
      </w:r>
      <w:r>
        <w:t xml:space="preserve"> or any Representative of the </w:t>
      </w:r>
      <w:r w:rsidR="009F2710">
        <w:t>Contractor</w:t>
      </w:r>
      <w:r>
        <w:t xml:space="preserve"> has acted fraudulently, the </w:t>
      </w:r>
      <w:r w:rsidR="009F2710">
        <w:t>Contractor</w:t>
      </w:r>
      <w:r>
        <w:t xml:space="preserve"> must: </w:t>
      </w:r>
    </w:p>
    <w:p w14:paraId="319654AD" w14:textId="3A30FEF5" w:rsidR="001E1159" w:rsidRPr="00DF702F" w:rsidRDefault="001E1159" w:rsidP="009E6729">
      <w:pPr>
        <w:pStyle w:val="AbtHeading3"/>
      </w:pPr>
      <w:r>
        <w:t xml:space="preserve">where </w:t>
      </w:r>
      <w:r w:rsidR="002E44BD">
        <w:t>the Company</w:t>
      </w:r>
      <w:r>
        <w:t xml:space="preserve"> or the Client determines that funds have been misappropriated or otherwise lost, repay </w:t>
      </w:r>
      <w:r w:rsidR="002E44BD">
        <w:t>the Company</w:t>
      </w:r>
      <w:r>
        <w:t xml:space="preserve"> or the Client (as </w:t>
      </w:r>
      <w:r w:rsidR="002E44BD">
        <w:t>the Company</w:t>
      </w:r>
      <w:r>
        <w:t xml:space="preserve"> directs) the total amount of any misappropriated or lost funds as determined by </w:t>
      </w:r>
      <w:r w:rsidR="002E44BD">
        <w:t>the Company</w:t>
      </w:r>
      <w:r>
        <w:t xml:space="preserve"> or the Client; </w:t>
      </w:r>
    </w:p>
    <w:p w14:paraId="6F3B3854" w14:textId="04B1C95C" w:rsidR="001E1159" w:rsidRPr="00DF702F" w:rsidRDefault="001E1159" w:rsidP="009E6729">
      <w:pPr>
        <w:pStyle w:val="AbtHeading3"/>
      </w:pPr>
      <w:r>
        <w:t xml:space="preserve">where </w:t>
      </w:r>
      <w:r w:rsidR="002E44BD">
        <w:t>the Company</w:t>
      </w:r>
      <w:r>
        <w:t xml:space="preserve"> or the Client determines that assets have been misappropriated or lost:</w:t>
      </w:r>
    </w:p>
    <w:p w14:paraId="4DECD34B" w14:textId="4AB94026" w:rsidR="001E1159" w:rsidRPr="007551F1" w:rsidRDefault="001E1159" w:rsidP="00CE5EBE">
      <w:pPr>
        <w:pStyle w:val="AbtHeading4"/>
      </w:pPr>
      <w:r>
        <w:t xml:space="preserve">return the assets to </w:t>
      </w:r>
      <w:r w:rsidR="002E44BD">
        <w:t>the Company</w:t>
      </w:r>
      <w:r>
        <w:t xml:space="preserve"> or the Client (as </w:t>
      </w:r>
      <w:r w:rsidR="002E44BD">
        <w:t>the Company</w:t>
      </w:r>
      <w:r>
        <w:t xml:space="preserve"> directs); or</w:t>
      </w:r>
    </w:p>
    <w:p w14:paraId="1172C9ED" w14:textId="60DE2E9F" w:rsidR="001E1159" w:rsidRPr="00DF702F" w:rsidRDefault="001E1159" w:rsidP="009E6729">
      <w:pPr>
        <w:pStyle w:val="AbtHeading4"/>
      </w:pPr>
      <w:r>
        <w:t xml:space="preserve">where the original assets cannot be recovered or are damaged beyond reasonable use, pay to </w:t>
      </w:r>
      <w:r w:rsidR="002E44BD">
        <w:t>the Company</w:t>
      </w:r>
      <w:r>
        <w:t xml:space="preserve"> or the Client (as </w:t>
      </w:r>
      <w:r w:rsidR="002E44BD">
        <w:t>the Company</w:t>
      </w:r>
      <w:r>
        <w:t xml:space="preserve"> directs) the full value of any misappropriated or lost assets or replace the assets with assets of equal quality; and</w:t>
      </w:r>
    </w:p>
    <w:p w14:paraId="7BB94F3A" w14:textId="5ACDDEF7" w:rsidR="001E1159" w:rsidRPr="00DF702F" w:rsidRDefault="001E1159" w:rsidP="009E6729">
      <w:pPr>
        <w:pStyle w:val="AbtHeading3"/>
      </w:pPr>
      <w:r>
        <w:t xml:space="preserve">pay to </w:t>
      </w:r>
      <w:r w:rsidR="002E44BD">
        <w:t>the Company</w:t>
      </w:r>
      <w:r>
        <w:t xml:space="preserve"> or the Client (as </w:t>
      </w:r>
      <w:r w:rsidR="002E44BD">
        <w:t>the Company</w:t>
      </w:r>
      <w:r>
        <w:t xml:space="preserve"> directs), on demand, any Loss suffered or incurred by </w:t>
      </w:r>
      <w:r w:rsidR="002E44BD">
        <w:t>the Company</w:t>
      </w:r>
      <w:r>
        <w:t xml:space="preserve"> and the Client as a consequence of the </w:t>
      </w:r>
      <w:r w:rsidR="009F2710">
        <w:t>Contractor</w:t>
      </w:r>
      <w:r>
        <w:t>’s breach of its obligations under this clause.</w:t>
      </w:r>
    </w:p>
    <w:p w14:paraId="0F2164E0" w14:textId="604C00F0" w:rsidR="001E1159" w:rsidRPr="00DF702F" w:rsidRDefault="009E6729" w:rsidP="001A0E92">
      <w:pPr>
        <w:pStyle w:val="AbtHeading2BodyText"/>
      </w:pPr>
      <w:r>
        <w:lastRenderedPageBreak/>
        <w:t>T</w:t>
      </w:r>
      <w:r w:rsidR="002E44BD">
        <w:t>he Company</w:t>
      </w:r>
      <w:r w:rsidR="001E1159">
        <w:t xml:space="preserve"> will be entitled to immediately terminate the Engagement if the </w:t>
      </w:r>
      <w:r w:rsidR="009F2710">
        <w:t>Contractor</w:t>
      </w:r>
      <w:r w:rsidR="001E1159">
        <w:t xml:space="preserve"> breaches this clause. </w:t>
      </w:r>
    </w:p>
    <w:p w14:paraId="0F27A225" w14:textId="1CF60781" w:rsidR="001E1159" w:rsidRDefault="001E1159" w:rsidP="001A0E92">
      <w:pPr>
        <w:pStyle w:val="AbtHeading2BodyText"/>
      </w:pPr>
      <w:r>
        <w:t xml:space="preserve">The obligations of the </w:t>
      </w:r>
      <w:r w:rsidR="009F2710">
        <w:t>Contractor</w:t>
      </w:r>
      <w:r>
        <w:t xml:space="preserve"> under this clause survive termination of this document.</w:t>
      </w:r>
    </w:p>
    <w:p w14:paraId="2493BB79" w14:textId="49963008" w:rsidR="00DE6683" w:rsidRDefault="00406EA9" w:rsidP="009E6729">
      <w:pPr>
        <w:pStyle w:val="AbtHeading2"/>
        <w:keepNext/>
      </w:pPr>
      <w:bookmarkStart w:id="123" w:name="_Ref55897482"/>
      <w:r>
        <w:t>Safeguarding</w:t>
      </w:r>
      <w:bookmarkEnd w:id="123"/>
    </w:p>
    <w:p w14:paraId="137F8C07" w14:textId="1B47C438" w:rsidR="009E6729" w:rsidRDefault="009E6729" w:rsidP="006D5505">
      <w:pPr>
        <w:pStyle w:val="AbtHeading3"/>
      </w:pPr>
      <w:r>
        <w:t>General</w:t>
      </w:r>
    </w:p>
    <w:p w14:paraId="42FE6A28" w14:textId="7F1ACEC8" w:rsidR="0062285E" w:rsidRPr="0062285E" w:rsidRDefault="0062285E" w:rsidP="009E6729">
      <w:pPr>
        <w:pStyle w:val="AbtHeading2BodyText"/>
        <w:keepNext/>
      </w:pPr>
      <w:r w:rsidRPr="0062285E">
        <w:t xml:space="preserve">The </w:t>
      </w:r>
      <w:r w:rsidR="008D28AB" w:rsidRPr="00DF702F">
        <w:t>Contractor</w:t>
      </w:r>
      <w:r w:rsidRPr="0062285E">
        <w:t xml:space="preserve"> must comply with, and ensure that the </w:t>
      </w:r>
      <w:r w:rsidR="008D28AB" w:rsidRPr="00DF702F">
        <w:t>Contractor</w:t>
      </w:r>
      <w:r w:rsidRPr="0062285E">
        <w:t xml:space="preserve">’s Personnel comply with, DFAT’s Preventing Sexual Exploitation Abuse and Harassment Policy, DFAT’s Child Protection Policy and respective minimum standards and agrees to report on such compliance as and when required by </w:t>
      </w:r>
      <w:r w:rsidR="002E44BD">
        <w:t>the Company</w:t>
      </w:r>
      <w:r w:rsidRPr="0062285E">
        <w:t xml:space="preserve">. The </w:t>
      </w:r>
      <w:r w:rsidR="008D28AB" w:rsidRPr="00DF702F">
        <w:t>Contractor</w:t>
      </w:r>
      <w:r w:rsidRPr="0062285E">
        <w:t xml:space="preserve"> will take all reasonable measures to address non-compliance including of </w:t>
      </w:r>
      <w:r w:rsidR="008D28AB" w:rsidRPr="00DF702F">
        <w:t>Contractor</w:t>
      </w:r>
      <w:r w:rsidRPr="0062285E">
        <w:t xml:space="preserve">’s personnel and downstream partners. The </w:t>
      </w:r>
      <w:r w:rsidR="008D28AB" w:rsidRPr="00DF702F">
        <w:t>Contractor</w:t>
      </w:r>
      <w:r w:rsidRPr="0062285E">
        <w:t xml:space="preserve"> will take prompt action to address any such behaviour leading to non-compliance </w:t>
      </w:r>
      <w:r w:rsidR="004C5DAD">
        <w:t>with</w:t>
      </w:r>
      <w:r w:rsidR="004C5DAD" w:rsidRPr="0062285E">
        <w:t xml:space="preserve"> </w:t>
      </w:r>
      <w:r w:rsidRPr="0062285E">
        <w:t xml:space="preserve">any of DFAT’s minimum standards. In the event of a sexual exploitation, abuse, harassment or child related incident, the </w:t>
      </w:r>
      <w:r w:rsidR="008D28AB" w:rsidRPr="00DF702F">
        <w:t xml:space="preserve">Contractor </w:t>
      </w:r>
      <w:r w:rsidRPr="0062285E">
        <w:t xml:space="preserve">will take prompt action to address, including reporting to appropriate national authorities as required, and, to the extent that it relates to the activities that are the subject of this </w:t>
      </w:r>
      <w:r w:rsidR="002E44BD">
        <w:t>Contract</w:t>
      </w:r>
      <w:r w:rsidRPr="0062285E">
        <w:t xml:space="preserve">, report immediately to </w:t>
      </w:r>
      <w:r w:rsidR="002E44BD">
        <w:t>the Company</w:t>
      </w:r>
      <w:r w:rsidRPr="0062285E">
        <w:t xml:space="preserve"> in accordance with clause </w:t>
      </w:r>
      <w:r w:rsidR="000F3B8D">
        <w:fldChar w:fldCharType="begin"/>
      </w:r>
      <w:r w:rsidR="000F3B8D">
        <w:instrText xml:space="preserve"> REF _Ref55896242 \r \h </w:instrText>
      </w:r>
      <w:r w:rsidR="001A0E92">
        <w:instrText xml:space="preserve"> \* MERGEFORMAT </w:instrText>
      </w:r>
      <w:r w:rsidR="000F3B8D">
        <w:fldChar w:fldCharType="separate"/>
      </w:r>
      <w:r w:rsidR="00CF78C9">
        <w:t>8.16</w:t>
      </w:r>
      <w:r w:rsidR="000F3B8D">
        <w:fldChar w:fldCharType="end"/>
      </w:r>
      <w:r w:rsidRPr="0062285E">
        <w:t>.</w:t>
      </w:r>
    </w:p>
    <w:p w14:paraId="353B4611" w14:textId="252B35B8" w:rsidR="0062285E" w:rsidRPr="00793E54" w:rsidRDefault="0062285E" w:rsidP="009E6729">
      <w:pPr>
        <w:pStyle w:val="AbtHeading3"/>
      </w:pPr>
      <w:r>
        <w:t>Transactional Sex and Fraternisation</w:t>
      </w:r>
    </w:p>
    <w:p w14:paraId="3DFBC33B" w14:textId="427BC87D" w:rsidR="0062285E" w:rsidRPr="0062285E" w:rsidRDefault="002E44BD" w:rsidP="001A0E92">
      <w:pPr>
        <w:pStyle w:val="AbtHeading2BodyText"/>
      </w:pPr>
      <w:r>
        <w:t>The Company</w:t>
      </w:r>
      <w:r w:rsidR="0062285E" w:rsidRPr="0062285E">
        <w:t xml:space="preserve"> operate</w:t>
      </w:r>
      <w:r>
        <w:t>s</w:t>
      </w:r>
      <w:r w:rsidR="0062285E" w:rsidRPr="0062285E">
        <w:t xml:space="preserve"> zero tolerance for Transactional Sex and Fraternisation. The </w:t>
      </w:r>
      <w:r w:rsidR="00674B79" w:rsidRPr="00DF702F">
        <w:t>Contractor</w:t>
      </w:r>
      <w:r w:rsidR="0062285E" w:rsidRPr="0062285E">
        <w:t xml:space="preserve"> and its Personnel are responsible for the preventing and detecting of Transactional Sex and Fraternisation. The </w:t>
      </w:r>
      <w:r w:rsidR="00674B79" w:rsidRPr="00DF702F">
        <w:t>Contractor</w:t>
      </w:r>
      <w:r w:rsidR="0062285E" w:rsidRPr="0062285E">
        <w:t xml:space="preserve"> and its Personnel are prohibited from engaging in either Transactional Sex or Fraternisation while performing the services under this </w:t>
      </w:r>
      <w:r>
        <w:t>Contract</w:t>
      </w:r>
      <w:r w:rsidR="0062285E" w:rsidRPr="0062285E">
        <w:t xml:space="preserve">. The </w:t>
      </w:r>
      <w:r w:rsidR="00674B79" w:rsidRPr="00DF702F">
        <w:t>Contractor</w:t>
      </w:r>
      <w:r w:rsidR="0062285E" w:rsidRPr="0062285E">
        <w:t xml:space="preserve"> and its Personnel must report any actual or suspected incident of Transactional Sex or Fraternisation, in accordance with clause </w:t>
      </w:r>
      <w:r w:rsidR="000F3B8D">
        <w:fldChar w:fldCharType="begin"/>
      </w:r>
      <w:r w:rsidR="000F3B8D">
        <w:instrText xml:space="preserve"> REF _Ref55896255 \r \h </w:instrText>
      </w:r>
      <w:r w:rsidR="001A0E92">
        <w:instrText xml:space="preserve"> \* MERGEFORMAT </w:instrText>
      </w:r>
      <w:r w:rsidR="000F3B8D">
        <w:fldChar w:fldCharType="separate"/>
      </w:r>
      <w:r w:rsidR="00CF78C9">
        <w:t>8.16</w:t>
      </w:r>
      <w:r w:rsidR="000F3B8D">
        <w:fldChar w:fldCharType="end"/>
      </w:r>
      <w:r w:rsidR="0062285E" w:rsidRPr="0062285E">
        <w:t>.</w:t>
      </w:r>
    </w:p>
    <w:p w14:paraId="258AB030" w14:textId="54724837" w:rsidR="00DE6683" w:rsidRPr="00DF702F" w:rsidRDefault="002E44BD" w:rsidP="001A0E92">
      <w:pPr>
        <w:pStyle w:val="AbtHeading2BodyText"/>
      </w:pPr>
      <w:r>
        <w:t>The Company</w:t>
      </w:r>
      <w:r w:rsidR="0062285E" w:rsidRPr="0062285E">
        <w:t xml:space="preserve"> reserves the right to terminate this </w:t>
      </w:r>
      <w:r>
        <w:t>Contract</w:t>
      </w:r>
      <w:r w:rsidR="0062285E" w:rsidRPr="0062285E">
        <w:t xml:space="preserve">, in accordance with clause </w:t>
      </w:r>
      <w:r w:rsidR="00DF691A">
        <w:fldChar w:fldCharType="begin"/>
      </w:r>
      <w:r w:rsidR="00DF691A">
        <w:instrText xml:space="preserve"> REF _Ref319934590 \r \h </w:instrText>
      </w:r>
      <w:r w:rsidR="001A0E92">
        <w:instrText xml:space="preserve"> \* MERGEFORMAT </w:instrText>
      </w:r>
      <w:r w:rsidR="00DF691A">
        <w:fldChar w:fldCharType="separate"/>
      </w:r>
      <w:r w:rsidR="00CF78C9">
        <w:t>15</w:t>
      </w:r>
      <w:r w:rsidR="00DF691A">
        <w:fldChar w:fldCharType="end"/>
      </w:r>
      <w:r w:rsidR="0062285E" w:rsidRPr="0062285E">
        <w:t xml:space="preserve">, for any breach of the </w:t>
      </w:r>
      <w:r w:rsidR="00674B79" w:rsidRPr="00DF702F">
        <w:t>Contractor</w:t>
      </w:r>
      <w:r w:rsidR="0062285E" w:rsidRPr="0062285E">
        <w:t xml:space="preserve">’s obligations under this clause </w:t>
      </w:r>
      <w:r w:rsidR="00DF691A">
        <w:fldChar w:fldCharType="begin"/>
      </w:r>
      <w:r w:rsidR="00DF691A">
        <w:instrText xml:space="preserve"> REF _Ref55897482 \r \h </w:instrText>
      </w:r>
      <w:r w:rsidR="001A0E92">
        <w:instrText xml:space="preserve"> \* MERGEFORMAT </w:instrText>
      </w:r>
      <w:r w:rsidR="00DF691A">
        <w:fldChar w:fldCharType="separate"/>
      </w:r>
      <w:r w:rsidR="00CF78C9">
        <w:t>8.9</w:t>
      </w:r>
      <w:r w:rsidR="00DF691A">
        <w:fldChar w:fldCharType="end"/>
      </w:r>
      <w:r w:rsidR="0062285E" w:rsidRPr="0062285E">
        <w:t>.</w:t>
      </w:r>
    </w:p>
    <w:p w14:paraId="7E8424D4" w14:textId="77777777" w:rsidR="001E1159" w:rsidRPr="00DF702F" w:rsidRDefault="001E1159" w:rsidP="001A0E92">
      <w:pPr>
        <w:pStyle w:val="AbtHeading2"/>
      </w:pPr>
      <w:bookmarkStart w:id="124" w:name="_Toc37842473"/>
      <w:bookmarkStart w:id="125" w:name="_Ref37845854"/>
      <w:bookmarkStart w:id="126" w:name="_Ref156222443"/>
      <w:r>
        <w:t>Obligations in relation to employees</w:t>
      </w:r>
      <w:bookmarkEnd w:id="124"/>
      <w:bookmarkEnd w:id="125"/>
      <w:bookmarkEnd w:id="126"/>
      <w:r>
        <w:t xml:space="preserve"> </w:t>
      </w:r>
    </w:p>
    <w:p w14:paraId="2E85CC7B" w14:textId="0ACBAD77" w:rsidR="001E1159" w:rsidRPr="00DF702F" w:rsidRDefault="001E1159" w:rsidP="001A0E92">
      <w:pPr>
        <w:pStyle w:val="AbtHeading2BodyText"/>
      </w:pPr>
      <w:r w:rsidRPr="00DF702F">
        <w:t xml:space="preserve">The </w:t>
      </w:r>
      <w:r w:rsidR="009F2710" w:rsidRPr="00DF702F">
        <w:t>Contractor</w:t>
      </w:r>
      <w:r w:rsidRPr="00DF702F">
        <w:t xml:space="preserve"> must:</w:t>
      </w:r>
    </w:p>
    <w:p w14:paraId="5E026113" w14:textId="42CA74F7" w:rsidR="001E1159" w:rsidRPr="00DF702F" w:rsidRDefault="001E1159" w:rsidP="009E6729">
      <w:pPr>
        <w:pStyle w:val="AbtHeading3"/>
      </w:pPr>
      <w:r w:rsidRPr="00DF702F">
        <w:t xml:space="preserve">ensure that its employees fully comply with any applicable obligations of the </w:t>
      </w:r>
      <w:r w:rsidR="009F2710" w:rsidRPr="00DF702F">
        <w:t>Contractor</w:t>
      </w:r>
      <w:r w:rsidRPr="00DF702F">
        <w:t xml:space="preserve"> under this document; and</w:t>
      </w:r>
    </w:p>
    <w:p w14:paraId="1C53004E" w14:textId="773397B1" w:rsidR="00E86E63" w:rsidRPr="00DF702F" w:rsidRDefault="00E86E63" w:rsidP="009E6729">
      <w:pPr>
        <w:pStyle w:val="AbtHeading3"/>
      </w:pPr>
      <w:r w:rsidRPr="00DF702F">
        <w:t xml:space="preserve">ensure that its employees fully comply with </w:t>
      </w:r>
      <w:bookmarkStart w:id="127" w:name="_Hlk513558899"/>
      <w:r w:rsidR="002E44BD">
        <w:t>the Company’s</w:t>
      </w:r>
      <w:r w:rsidRPr="00DF702F">
        <w:t xml:space="preserve"> </w:t>
      </w:r>
      <w:r w:rsidR="00FB70E1">
        <w:t>Safeguarding Code of Conduct</w:t>
      </w:r>
      <w:r w:rsidRPr="00DF702F">
        <w:t xml:space="preserve"> </w:t>
      </w:r>
      <w:r w:rsidR="00880EB0" w:rsidRPr="00DF702F">
        <w:t xml:space="preserve">for Partners </w:t>
      </w:r>
      <w:r w:rsidRPr="00DF702F">
        <w:t xml:space="preserve">(as </w:t>
      </w:r>
      <w:r w:rsidR="00045F46" w:rsidRPr="00DF702F">
        <w:t xml:space="preserve">included in </w:t>
      </w:r>
      <w:bookmarkEnd w:id="127"/>
      <w:r w:rsidR="00D772E4">
        <w:fldChar w:fldCharType="begin"/>
      </w:r>
      <w:r w:rsidR="00D772E4">
        <w:instrText xml:space="preserve"> REF _Ref61974673 \r \h </w:instrText>
      </w:r>
      <w:r w:rsidR="009E6729">
        <w:instrText xml:space="preserve"> \* MERGEFORMAT </w:instrText>
      </w:r>
      <w:r w:rsidR="00D772E4">
        <w:fldChar w:fldCharType="separate"/>
      </w:r>
      <w:r w:rsidR="00CF78C9">
        <w:t>Schedule F</w:t>
      </w:r>
      <w:r w:rsidR="00D772E4">
        <w:fldChar w:fldCharType="end"/>
      </w:r>
      <w:r w:rsidRPr="00DF702F">
        <w:t>); and</w:t>
      </w:r>
    </w:p>
    <w:p w14:paraId="373F611D" w14:textId="6FBE5871" w:rsidR="001E1159" w:rsidRPr="00DF702F" w:rsidRDefault="001E1159" w:rsidP="009E6729">
      <w:pPr>
        <w:pStyle w:val="AbtHeading3"/>
      </w:pPr>
      <w:r w:rsidRPr="00DF702F">
        <w:t>comply with all relevant requirements of the Fair Work Principles, as set out in the Fair Work Principles User Guide (as published by the Commonwealth Department of Education, Employment and Workplace Relations), including by:</w:t>
      </w:r>
    </w:p>
    <w:p w14:paraId="157D78E5" w14:textId="1397ED92" w:rsidR="001E1159" w:rsidRPr="00DF702F" w:rsidRDefault="001E1159" w:rsidP="009E6729">
      <w:pPr>
        <w:pStyle w:val="AbtHeading4"/>
      </w:pPr>
      <w:r w:rsidRPr="00DF702F">
        <w:t>complying with all applicable workplace relations, occupational health and safety and workers’ compensation laws; and</w:t>
      </w:r>
    </w:p>
    <w:p w14:paraId="09939720" w14:textId="789CAA9B" w:rsidR="001E1159" w:rsidRPr="00DF702F" w:rsidRDefault="001E1159" w:rsidP="009E6729">
      <w:pPr>
        <w:pStyle w:val="AbtHeading4"/>
      </w:pPr>
      <w:r w:rsidRPr="00DF702F">
        <w:t>participating in all compliance activities associated with its legal obligations, including those arising under the Fair Work Principles.  Compliance activities include, but are not limited to, responding to requests for information and/or audits undertaken by the Commonwealth, its nominees and/or relevant Government Agencies;</w:t>
      </w:r>
    </w:p>
    <w:p w14:paraId="7E19675C" w14:textId="6F2C10BA" w:rsidR="001E1159" w:rsidRPr="00DF702F" w:rsidRDefault="001E1159" w:rsidP="009E6729">
      <w:pPr>
        <w:pStyle w:val="AbtHeading3"/>
      </w:pPr>
      <w:r w:rsidRPr="00DF702F">
        <w:lastRenderedPageBreak/>
        <w:t xml:space="preserve">inform </w:t>
      </w:r>
      <w:r w:rsidR="002E44BD">
        <w:t>the Company</w:t>
      </w:r>
      <w:r w:rsidRPr="00DF702F">
        <w:t xml:space="preserve"> of any adverse court or tribunal decision regarding a breach by the </w:t>
      </w:r>
      <w:r w:rsidR="009F2710" w:rsidRPr="00DF702F">
        <w:t>Contractor</w:t>
      </w:r>
      <w:r w:rsidRPr="00DF702F">
        <w:t xml:space="preserve"> of any applicable workplace relations, occupational health and safety and workers’ compensation laws during the Term and any remedial action the </w:t>
      </w:r>
      <w:r w:rsidR="009F2710" w:rsidRPr="00DF702F">
        <w:t>Contractor</w:t>
      </w:r>
      <w:r w:rsidRPr="00DF702F">
        <w:t xml:space="preserve"> has taken, or proposes to take, as a result of that decision; and</w:t>
      </w:r>
    </w:p>
    <w:p w14:paraId="2F9F323A" w14:textId="2B7AFE40" w:rsidR="001E1159" w:rsidRPr="00DF702F" w:rsidRDefault="001E1159" w:rsidP="009E6729">
      <w:pPr>
        <w:pStyle w:val="AbtHeading3"/>
      </w:pPr>
      <w:r w:rsidRPr="00DF702F">
        <w:t xml:space="preserve">provide </w:t>
      </w:r>
      <w:r w:rsidR="002E44BD">
        <w:t>the Company</w:t>
      </w:r>
      <w:r w:rsidRPr="00DF702F">
        <w:t xml:space="preserve"> with any information </w:t>
      </w:r>
      <w:r w:rsidR="002E44BD">
        <w:t>the Company</w:t>
      </w:r>
      <w:r w:rsidRPr="00DF702F">
        <w:t xml:space="preserve"> reasonably requires to confirm that the </w:t>
      </w:r>
      <w:r w:rsidR="009F2710" w:rsidRPr="00DF702F">
        <w:t>Contractor</w:t>
      </w:r>
      <w:r w:rsidRPr="00DF702F">
        <w:t xml:space="preserve"> is complying with the Fair Work Principles.</w:t>
      </w:r>
    </w:p>
    <w:p w14:paraId="196B6DE7" w14:textId="076035FA" w:rsidR="00790EBA" w:rsidRPr="00DF702F" w:rsidRDefault="00790EBA" w:rsidP="001A0E92">
      <w:pPr>
        <w:pStyle w:val="AbtHeading2"/>
      </w:pPr>
      <w:bookmarkStart w:id="128" w:name="_Toc37842474"/>
      <w:r w:rsidRPr="00DF702F">
        <w:t>Work Health &amp; Safety</w:t>
      </w:r>
      <w:bookmarkEnd w:id="128"/>
    </w:p>
    <w:p w14:paraId="1669ADBE" w14:textId="249D295E" w:rsidR="00790EBA" w:rsidRPr="00DF702F" w:rsidRDefault="00790EBA" w:rsidP="009E6729">
      <w:pPr>
        <w:pStyle w:val="AbtHeading3"/>
      </w:pPr>
      <w:r w:rsidRPr="00DF702F">
        <w:t xml:space="preserve">The </w:t>
      </w:r>
      <w:r w:rsidR="009F2710" w:rsidRPr="00DF702F">
        <w:t>Contractor</w:t>
      </w:r>
      <w:r w:rsidRPr="00DF702F">
        <w:t xml:space="preserve"> must perform its, and must ensure that all </w:t>
      </w:r>
      <w:r w:rsidR="009F2710" w:rsidRPr="00DF702F">
        <w:t>Contractor</w:t>
      </w:r>
      <w:r w:rsidRPr="00DF702F">
        <w:t xml:space="preserve"> Personnel, perform their, obligations under this Contract in strict compliance with the </w:t>
      </w:r>
      <w:r w:rsidRPr="00D857AE">
        <w:rPr>
          <w:i/>
          <w:iCs/>
        </w:rPr>
        <w:t>Work Health and Safety Act 2011 (Cth)</w:t>
      </w:r>
      <w:r w:rsidRPr="00DF702F">
        <w:t xml:space="preserve"> (‘WHS Act’) and are able to participate in: </w:t>
      </w:r>
    </w:p>
    <w:p w14:paraId="6F3B20C5" w14:textId="122EC397" w:rsidR="00790EBA" w:rsidRPr="00DF702F" w:rsidRDefault="00790EBA" w:rsidP="009E6729">
      <w:pPr>
        <w:pStyle w:val="AbtHeading4"/>
      </w:pPr>
      <w:r w:rsidRPr="00DF702F">
        <w:t>any necessary inspections of work in progress;</w:t>
      </w:r>
    </w:p>
    <w:p w14:paraId="4A652219" w14:textId="64289AF8" w:rsidR="00790EBA" w:rsidRPr="00DF702F" w:rsidRDefault="00790EBA" w:rsidP="009E6729">
      <w:pPr>
        <w:pStyle w:val="AbtHeading4"/>
      </w:pPr>
      <w:r w:rsidRPr="00DF702F">
        <w:t xml:space="preserve">any necessary consultation with </w:t>
      </w:r>
      <w:r w:rsidR="002E44BD">
        <w:t>the Company</w:t>
      </w:r>
      <w:r w:rsidRPr="00DF702F">
        <w:t xml:space="preserve"> regarding implementation of the WHS Act provisions; and </w:t>
      </w:r>
    </w:p>
    <w:p w14:paraId="24D9EEBA" w14:textId="6F092266" w:rsidR="00790EBA" w:rsidRPr="00DF702F" w:rsidRDefault="00790EBA" w:rsidP="009E6729">
      <w:pPr>
        <w:pStyle w:val="AbtHeading4"/>
      </w:pPr>
      <w:r w:rsidRPr="00DF702F">
        <w:t>tests and evaluations of the Goods and Services.</w:t>
      </w:r>
    </w:p>
    <w:p w14:paraId="57A820A6" w14:textId="71516A97" w:rsidR="00790EBA" w:rsidRPr="00DF702F" w:rsidRDefault="00790EBA" w:rsidP="009E6729">
      <w:pPr>
        <w:pStyle w:val="AbtHeading3"/>
      </w:pPr>
      <w:r w:rsidRPr="00DF702F">
        <w:t xml:space="preserve">The </w:t>
      </w:r>
      <w:r w:rsidR="009F2710" w:rsidRPr="00DF702F">
        <w:t>Contractor</w:t>
      </w:r>
      <w:r w:rsidRPr="00DF702F">
        <w:t xml:space="preserve"> agrees, when using </w:t>
      </w:r>
      <w:r w:rsidR="002E44BD">
        <w:t>the Company’s</w:t>
      </w:r>
      <w:r w:rsidRPr="00DF702F">
        <w:t xml:space="preserve"> or the Client’s premises or facilities, to comply with all reasonable directions and procedures relating to work health and safety and security in effect at those premises or in regard to those facilities, as notified by </w:t>
      </w:r>
      <w:r w:rsidR="002E44BD">
        <w:t>the Company</w:t>
      </w:r>
      <w:r w:rsidRPr="00DF702F">
        <w:t xml:space="preserve"> or the Client or as might be inferred from the use to which the premises or facilities are being put.</w:t>
      </w:r>
    </w:p>
    <w:p w14:paraId="67F95A4B" w14:textId="697C9A8F" w:rsidR="00790EBA" w:rsidRPr="00DF702F" w:rsidRDefault="00790EBA" w:rsidP="009E6729">
      <w:pPr>
        <w:pStyle w:val="AbtHeading3"/>
      </w:pPr>
      <w:r w:rsidRPr="00DF702F">
        <w:t xml:space="preserve">Without limiting any other provision of this Contract, the </w:t>
      </w:r>
      <w:r w:rsidR="009F2710" w:rsidRPr="00DF702F">
        <w:t>Contractor</w:t>
      </w:r>
      <w:r w:rsidRPr="00DF702F">
        <w:t xml:space="preserve"> agrees to, on request, give all reasonable assistance to </w:t>
      </w:r>
      <w:r w:rsidR="002E44BD">
        <w:t>the Company</w:t>
      </w:r>
      <w:r w:rsidRPr="00DF702F">
        <w:t xml:space="preserve">, by way of provision of information and documents, to assist </w:t>
      </w:r>
      <w:r w:rsidR="002E44BD">
        <w:t>the Company</w:t>
      </w:r>
      <w:r w:rsidRPr="00DF702F">
        <w:t xml:space="preserve"> and its officers as defined in the WHS Act to comply with the duties imposed on them under the WHS Act.</w:t>
      </w:r>
    </w:p>
    <w:p w14:paraId="110374BD" w14:textId="461F8FFE" w:rsidR="00790EBA" w:rsidRPr="00DF702F" w:rsidRDefault="00790EBA" w:rsidP="009E6729">
      <w:pPr>
        <w:pStyle w:val="AbtHeading3"/>
      </w:pPr>
      <w:r w:rsidRPr="00DF702F">
        <w:t xml:space="preserve">The </w:t>
      </w:r>
      <w:r w:rsidR="009F2710" w:rsidRPr="00DF702F">
        <w:t>Contractor</w:t>
      </w:r>
      <w:r w:rsidRPr="00DF702F">
        <w:t xml:space="preserve"> acknowledges that </w:t>
      </w:r>
      <w:r w:rsidR="002E44BD">
        <w:t>the Company</w:t>
      </w:r>
      <w:r w:rsidRPr="00DF702F">
        <w:t xml:space="preserve"> may direct it to take specified measures in connection with the </w:t>
      </w:r>
      <w:r w:rsidR="009F2710" w:rsidRPr="00DF702F">
        <w:t>Contractor</w:t>
      </w:r>
      <w:r w:rsidRPr="00DF702F">
        <w:t xml:space="preserve">’s work under this Contract that </w:t>
      </w:r>
      <w:r w:rsidR="002E44BD">
        <w:t>the Company</w:t>
      </w:r>
      <w:r w:rsidRPr="00DF702F">
        <w:t xml:space="preserve"> considers reasonably necessary to deal with an event or circumstance that has or is likely to have, an adverse effect on the health or safety of persons. The </w:t>
      </w:r>
      <w:r w:rsidR="009F2710" w:rsidRPr="00DF702F">
        <w:t>Contractor</w:t>
      </w:r>
      <w:r w:rsidRPr="00DF702F">
        <w:t xml:space="preserve"> must comply with the direction at its own cost.</w:t>
      </w:r>
    </w:p>
    <w:p w14:paraId="0956B404" w14:textId="1BFABFD8" w:rsidR="001E1159" w:rsidRPr="00DF702F" w:rsidRDefault="00E40BFE" w:rsidP="001A0E92">
      <w:pPr>
        <w:pStyle w:val="AbtHeading2"/>
      </w:pPr>
      <w:bookmarkStart w:id="129" w:name="_Ref20221834"/>
      <w:bookmarkStart w:id="130" w:name="_Ref20222087"/>
      <w:bookmarkStart w:id="131" w:name="_Toc37842475"/>
      <w:r w:rsidRPr="00DF702F">
        <w:t>Counter-</w:t>
      </w:r>
      <w:r w:rsidR="001E1159" w:rsidRPr="00DF702F">
        <w:t>terrorism</w:t>
      </w:r>
      <w:bookmarkEnd w:id="129"/>
      <w:bookmarkEnd w:id="130"/>
      <w:bookmarkEnd w:id="131"/>
    </w:p>
    <w:p w14:paraId="5E44A1DE" w14:textId="2878B944" w:rsidR="00311628" w:rsidRPr="00DF702F" w:rsidRDefault="001E1159" w:rsidP="001A0E92">
      <w:pPr>
        <w:pStyle w:val="AbtHeading2BodyText"/>
      </w:pPr>
      <w:r>
        <w:t xml:space="preserve">The </w:t>
      </w:r>
      <w:r w:rsidR="009F2710">
        <w:t>Contractor</w:t>
      </w:r>
      <w:r>
        <w:t xml:space="preserve"> must use its best endeavours to ensure that funds provided in relation to the Engagement are not used directly or indirectly to support or resource organisations or individuals denoted by the Commonwealth of Australia or the Partner Country as being associated with terrorism.  </w:t>
      </w:r>
      <w:r w:rsidR="00BB1BCE">
        <w:t xml:space="preserve">If </w:t>
      </w:r>
      <w:r>
        <w:t xml:space="preserve">the </w:t>
      </w:r>
      <w:r w:rsidR="009F2710">
        <w:t>Contractor</w:t>
      </w:r>
      <w:r>
        <w:t xml:space="preserve"> reasonably suspect</w:t>
      </w:r>
      <w:r w:rsidR="002A156D">
        <w:t>s</w:t>
      </w:r>
      <w:r>
        <w:t xml:space="preserve"> or discover</w:t>
      </w:r>
      <w:r w:rsidR="002A156D">
        <w:t>s</w:t>
      </w:r>
      <w:r>
        <w:t xml:space="preserve"> that this has occurred or of any link whatsoever with any organisation or individual associated with terrorism</w:t>
      </w:r>
      <w:r w:rsidR="00B01261">
        <w:t xml:space="preserve"> then</w:t>
      </w:r>
      <w:r w:rsidR="000A1042">
        <w:t xml:space="preserve"> the Contractor must report the incident to </w:t>
      </w:r>
      <w:r w:rsidR="002E44BD">
        <w:t>the Company</w:t>
      </w:r>
      <w:r w:rsidR="000A1042">
        <w:t xml:space="preserve"> in accordance with clause </w:t>
      </w:r>
      <w:r>
        <w:fldChar w:fldCharType="begin"/>
      </w:r>
      <w:r>
        <w:instrText xml:space="preserve"> REF _Ref37845991 \w \h  \* MERGEFORMAT </w:instrText>
      </w:r>
      <w:r>
        <w:fldChar w:fldCharType="separate"/>
      </w:r>
      <w:r w:rsidR="00CF78C9">
        <w:t>8.16</w:t>
      </w:r>
      <w:r>
        <w:fldChar w:fldCharType="end"/>
      </w:r>
      <w:r>
        <w:t>.</w:t>
      </w:r>
    </w:p>
    <w:p w14:paraId="42CCA0A0" w14:textId="552B64F7" w:rsidR="00276B33" w:rsidRPr="00DF702F" w:rsidRDefault="00276B33" w:rsidP="001A0E92">
      <w:pPr>
        <w:pStyle w:val="AbtHeading2BodyText"/>
        <w:rPr>
          <w:bCs/>
        </w:rPr>
      </w:pPr>
      <w:r w:rsidRPr="00DF702F">
        <w:t xml:space="preserve">The </w:t>
      </w:r>
      <w:r w:rsidR="009F2710" w:rsidRPr="00DF702F">
        <w:t>Contractor</w:t>
      </w:r>
      <w:r w:rsidRPr="00DF702F">
        <w:t xml:space="preserve"> confirms and verifies that neither itself nor any of its associates, agents, personnel, subcontractors or sub-consultants involved in the delivery of Services is included on the Australian Government, Attorney General’s Department (AGD) or </w:t>
      </w:r>
      <w:r w:rsidR="00677B3E">
        <w:t>the Client’s</w:t>
      </w:r>
      <w:r w:rsidR="00677B3E" w:rsidRPr="00DF702F">
        <w:t xml:space="preserve"> </w:t>
      </w:r>
      <w:r w:rsidRPr="00DF702F">
        <w:t>terrorism lists.</w:t>
      </w:r>
      <w:r w:rsidR="00D35AAE" w:rsidRPr="00DF702F">
        <w:t xml:space="preserve"> </w:t>
      </w:r>
      <w:r w:rsidRPr="00DF702F">
        <w:t xml:space="preserve"> </w:t>
      </w:r>
      <w:r w:rsidR="00D35AAE" w:rsidRPr="00DF702F">
        <w:rPr>
          <w:bCs/>
        </w:rPr>
        <w:t xml:space="preserve">The </w:t>
      </w:r>
      <w:r w:rsidR="009F2710" w:rsidRPr="00DF702F">
        <w:rPr>
          <w:bCs/>
        </w:rPr>
        <w:t>Contractor</w:t>
      </w:r>
      <w:r w:rsidR="00D35AAE" w:rsidRPr="00DF702F">
        <w:rPr>
          <w:bCs/>
        </w:rPr>
        <w:t xml:space="preserve"> must notify </w:t>
      </w:r>
      <w:r w:rsidR="002E44BD">
        <w:rPr>
          <w:bCs/>
        </w:rPr>
        <w:t>the Company</w:t>
      </w:r>
      <w:r w:rsidR="00D35AAE" w:rsidRPr="00DF702F">
        <w:rPr>
          <w:bCs/>
        </w:rPr>
        <w:t xml:space="preserve"> immediately if a listing on either of the mentioned terrorism lists has occurred, and or, if the </w:t>
      </w:r>
      <w:r w:rsidR="009F2710" w:rsidRPr="00DF702F">
        <w:rPr>
          <w:bCs/>
        </w:rPr>
        <w:t>Contractor</w:t>
      </w:r>
      <w:r w:rsidR="00D35AAE" w:rsidRPr="00DF702F">
        <w:rPr>
          <w:bCs/>
        </w:rPr>
        <w:t xml:space="preserve"> has grounds to believe that a such listing may have occurred or could potentially occur. </w:t>
      </w:r>
      <w:r w:rsidR="002E44BD">
        <w:rPr>
          <w:bCs/>
        </w:rPr>
        <w:t>the Company</w:t>
      </w:r>
      <w:r w:rsidR="00D35AAE" w:rsidRPr="00DF702F">
        <w:rPr>
          <w:bCs/>
        </w:rPr>
        <w:t xml:space="preserve"> has the right to terminate this Contract immediately if the </w:t>
      </w:r>
      <w:r w:rsidR="009F2710" w:rsidRPr="00DF702F">
        <w:rPr>
          <w:bCs/>
        </w:rPr>
        <w:t>Contractor</w:t>
      </w:r>
      <w:r w:rsidR="00D35AAE" w:rsidRPr="00DF702F">
        <w:rPr>
          <w:bCs/>
        </w:rPr>
        <w:t xml:space="preserve"> is in breach of this clause </w:t>
      </w:r>
      <w:r w:rsidR="00D857AE" w:rsidRPr="001A0E92">
        <w:fldChar w:fldCharType="begin"/>
      </w:r>
      <w:r w:rsidR="00D857AE" w:rsidRPr="001A0E92">
        <w:instrText xml:space="preserve"> REF _Ref20221834 \w \h </w:instrText>
      </w:r>
      <w:r w:rsidR="001A0E92">
        <w:instrText xml:space="preserve"> \* MERGEFORMAT </w:instrText>
      </w:r>
      <w:r w:rsidR="00D857AE" w:rsidRPr="001A0E92">
        <w:fldChar w:fldCharType="separate"/>
      </w:r>
      <w:r w:rsidR="00CF78C9">
        <w:t>8.12</w:t>
      </w:r>
      <w:r w:rsidR="00D857AE" w:rsidRPr="001A0E92">
        <w:fldChar w:fldCharType="end"/>
      </w:r>
      <w:r w:rsidR="00D35AAE" w:rsidRPr="001A0E92">
        <w:t>.</w:t>
      </w:r>
    </w:p>
    <w:p w14:paraId="2B24D5E6" w14:textId="25687D69" w:rsidR="002142C8" w:rsidRPr="00DF702F" w:rsidRDefault="002142C8" w:rsidP="001A0E92">
      <w:pPr>
        <w:pStyle w:val="AbtHeading2"/>
      </w:pPr>
      <w:bookmarkStart w:id="132" w:name="_Ref20221855"/>
      <w:bookmarkStart w:id="133" w:name="_Ref20222093"/>
      <w:bookmarkStart w:id="134" w:name="_Toc37842476"/>
      <w:r>
        <w:lastRenderedPageBreak/>
        <w:t>World Bank Listings</w:t>
      </w:r>
      <w:bookmarkEnd w:id="132"/>
      <w:bookmarkEnd w:id="133"/>
      <w:bookmarkEnd w:id="134"/>
    </w:p>
    <w:p w14:paraId="7C3B4C3D" w14:textId="05C04005" w:rsidR="00645B31" w:rsidRPr="007551F1" w:rsidRDefault="00645B31" w:rsidP="001A0E92">
      <w:pPr>
        <w:pStyle w:val="AbtHeading2BodyText"/>
      </w:pPr>
      <w:r>
        <w:t xml:space="preserve">The </w:t>
      </w:r>
      <w:r w:rsidR="009F2710">
        <w:t>Contractor</w:t>
      </w:r>
      <w:r>
        <w:t xml:space="preserve"> must ensure that neither itself nor any of its associates, agents, personnel, sub-contractors or sub-consultants involved in the delivery of Services are </w:t>
      </w:r>
    </w:p>
    <w:p w14:paraId="09E8C9BB" w14:textId="77777777" w:rsidR="00645B31" w:rsidRPr="007551F1" w:rsidRDefault="00645B31" w:rsidP="009E6729">
      <w:pPr>
        <w:pStyle w:val="AbtHeading3"/>
      </w:pPr>
      <w:bookmarkStart w:id="135" w:name="_Ref37847073"/>
      <w:r w:rsidRPr="007551F1">
        <w:t>listed on the “World Bank Listing of Ineligible Firms &amp; Individuals” accessible at http://web.worldbank.org/ (“ World Bank List”) or other list similar to the World Bank List maintained by a donor of development funding other than the World Bank (“Relevant List”) or are subject to any proceedings or an informal process which could lead to listing on a World Bank List or other Relevant List;</w:t>
      </w:r>
      <w:bookmarkEnd w:id="135"/>
      <w:r w:rsidRPr="007551F1">
        <w:t xml:space="preserve"> </w:t>
      </w:r>
    </w:p>
    <w:p w14:paraId="428FD14B" w14:textId="77777777" w:rsidR="00645B31" w:rsidRPr="007551F1" w:rsidRDefault="00645B31" w:rsidP="009E6729">
      <w:pPr>
        <w:pStyle w:val="AbtHeading3"/>
      </w:pPr>
      <w:r w:rsidRPr="007551F1">
        <w:t>temporarily suspended from tendering for World Bank contracts by the World Bank, pending the outcome of a sanctions process;</w:t>
      </w:r>
    </w:p>
    <w:p w14:paraId="225CF33A" w14:textId="77777777" w:rsidR="00645B31" w:rsidRPr="007551F1" w:rsidRDefault="00645B31" w:rsidP="009E6729">
      <w:pPr>
        <w:pStyle w:val="AbtHeading3"/>
      </w:pPr>
      <w:r w:rsidRPr="007551F1">
        <w:t>temporarily suspended from tendering by a donor of development funding other than the World Bank; or</w:t>
      </w:r>
    </w:p>
    <w:p w14:paraId="7AF19FAC" w14:textId="48F10E8D" w:rsidR="00827406" w:rsidRPr="007551F1" w:rsidRDefault="00645B31" w:rsidP="00627F15">
      <w:pPr>
        <w:pStyle w:val="AbtHeading3"/>
      </w:pPr>
      <w:bookmarkStart w:id="136" w:name="_Ref37847088"/>
      <w:r w:rsidRPr="007551F1">
        <w:t>the subject of an investigation (whether formal or informal) by the World Bank or another donor of development funding.</w:t>
      </w:r>
      <w:bookmarkEnd w:id="136"/>
    </w:p>
    <w:p w14:paraId="5FCB1823" w14:textId="1CE71961" w:rsidR="00645B31" w:rsidRPr="007551F1" w:rsidRDefault="005722E1" w:rsidP="001A0E92">
      <w:pPr>
        <w:pStyle w:val="AbtHeading2BodyText"/>
      </w:pPr>
      <w:r>
        <w:t>If</w:t>
      </w:r>
      <w:r w:rsidR="00645B31" w:rsidRPr="007551F1">
        <w:t xml:space="preserve"> any of the events listed in letter </w:t>
      </w:r>
      <w:r w:rsidR="00EE22EC">
        <w:fldChar w:fldCharType="begin"/>
      </w:r>
      <w:r w:rsidR="00EE22EC">
        <w:instrText xml:space="preserve"> REF _Ref37847073 \n \h </w:instrText>
      </w:r>
      <w:r w:rsidR="001A0E92">
        <w:instrText xml:space="preserve"> \* MERGEFORMAT </w:instrText>
      </w:r>
      <w:r w:rsidR="00EE22EC">
        <w:fldChar w:fldCharType="separate"/>
      </w:r>
      <w:r w:rsidR="00CF78C9">
        <w:t>(a)</w:t>
      </w:r>
      <w:r w:rsidR="00EE22EC">
        <w:fldChar w:fldCharType="end"/>
      </w:r>
      <w:r w:rsidR="00645B31" w:rsidRPr="007551F1">
        <w:t xml:space="preserve"> – </w:t>
      </w:r>
      <w:r w:rsidR="00EE22EC">
        <w:fldChar w:fldCharType="begin"/>
      </w:r>
      <w:r w:rsidR="00EE22EC">
        <w:instrText xml:space="preserve"> REF _Ref37847088 \n \h </w:instrText>
      </w:r>
      <w:r w:rsidR="001A0E92">
        <w:instrText xml:space="preserve"> \* MERGEFORMAT </w:instrText>
      </w:r>
      <w:r w:rsidR="00EE22EC">
        <w:fldChar w:fldCharType="separate"/>
      </w:r>
      <w:r w:rsidR="00CF78C9">
        <w:t>(d)</w:t>
      </w:r>
      <w:r w:rsidR="00EE22EC">
        <w:fldChar w:fldCharType="end"/>
      </w:r>
      <w:r w:rsidR="00645B31" w:rsidRPr="007551F1">
        <w:t xml:space="preserve"> above have occurred or if the </w:t>
      </w:r>
      <w:r w:rsidR="009F2710" w:rsidRPr="007551F1">
        <w:t>Contractor</w:t>
      </w:r>
      <w:r w:rsidR="00645B31" w:rsidRPr="007551F1">
        <w:t xml:space="preserve"> has reasonable grounds to believe that they may have occurred</w:t>
      </w:r>
      <w:r w:rsidR="00B01261">
        <w:t xml:space="preserve"> then</w:t>
      </w:r>
      <w:r w:rsidR="00EE22EC" w:rsidRPr="00EE22EC">
        <w:t xml:space="preserve"> </w:t>
      </w:r>
      <w:r w:rsidR="00EE22EC">
        <w:t xml:space="preserve">the Contractor must report the incident to </w:t>
      </w:r>
      <w:r w:rsidR="002E44BD">
        <w:t>the Company</w:t>
      </w:r>
      <w:r w:rsidR="00EE22EC">
        <w:t xml:space="preserve"> in accordance with clause </w:t>
      </w:r>
      <w:r w:rsidR="00EE22EC">
        <w:fldChar w:fldCharType="begin"/>
      </w:r>
      <w:r w:rsidR="00EE22EC">
        <w:instrText xml:space="preserve"> REF _Ref37845991 \w \h </w:instrText>
      </w:r>
      <w:r w:rsidR="001A0E92">
        <w:instrText xml:space="preserve"> \* MERGEFORMAT </w:instrText>
      </w:r>
      <w:r w:rsidR="00EE22EC">
        <w:fldChar w:fldCharType="separate"/>
      </w:r>
      <w:r w:rsidR="00CF78C9">
        <w:t>8.16</w:t>
      </w:r>
      <w:r w:rsidR="00EE22EC">
        <w:fldChar w:fldCharType="end"/>
      </w:r>
      <w:r w:rsidR="00645B31" w:rsidRPr="007551F1">
        <w:t xml:space="preserve">. </w:t>
      </w:r>
      <w:r w:rsidR="002E44BD">
        <w:t>The Company</w:t>
      </w:r>
      <w:r w:rsidR="00645B31" w:rsidRPr="007551F1">
        <w:t xml:space="preserve"> has the right to terminate this Contract immediately if the </w:t>
      </w:r>
      <w:r w:rsidR="009F2710" w:rsidRPr="007551F1">
        <w:t>Contractor</w:t>
      </w:r>
      <w:r w:rsidR="00645B31" w:rsidRPr="007551F1">
        <w:t xml:space="preserve"> is in breach of this clause </w:t>
      </w:r>
      <w:r w:rsidR="00D857AE">
        <w:fldChar w:fldCharType="begin"/>
      </w:r>
      <w:r w:rsidR="00D857AE">
        <w:instrText xml:space="preserve"> REF _Ref20221855 \w \h </w:instrText>
      </w:r>
      <w:r w:rsidR="001A0E92">
        <w:instrText xml:space="preserve"> \* MERGEFORMAT </w:instrText>
      </w:r>
      <w:r w:rsidR="00D857AE">
        <w:fldChar w:fldCharType="separate"/>
      </w:r>
      <w:r w:rsidR="00CF78C9">
        <w:t>8.13</w:t>
      </w:r>
      <w:r w:rsidR="00D857AE">
        <w:fldChar w:fldCharType="end"/>
      </w:r>
      <w:r w:rsidR="00645B31" w:rsidRPr="007551F1">
        <w:t>.</w:t>
      </w:r>
    </w:p>
    <w:p w14:paraId="7147265D" w14:textId="55F99CB8" w:rsidR="009C53AA" w:rsidRPr="00DF702F" w:rsidRDefault="009C53AA" w:rsidP="001A0E92">
      <w:pPr>
        <w:pStyle w:val="AbtHeading2"/>
      </w:pPr>
      <w:bookmarkStart w:id="137" w:name="_Toc37842477"/>
      <w:r w:rsidRPr="00DF702F">
        <w:t>In-country activities</w:t>
      </w:r>
      <w:bookmarkEnd w:id="137"/>
    </w:p>
    <w:p w14:paraId="0F7FC6B3" w14:textId="16AC054D" w:rsidR="009C53AA" w:rsidRPr="00DF702F" w:rsidRDefault="009C53AA" w:rsidP="001A0E92">
      <w:pPr>
        <w:pStyle w:val="AbtHeading2BodyText"/>
      </w:pPr>
      <w:r w:rsidRPr="00DF702F">
        <w:t xml:space="preserve">In performing any part of this Contract outside Australia, the </w:t>
      </w:r>
      <w:r w:rsidR="009F2710" w:rsidRPr="00DF702F">
        <w:t>Contractor</w:t>
      </w:r>
      <w:r w:rsidRPr="00DF702F">
        <w:t xml:space="preserve"> and its </w:t>
      </w:r>
      <w:r w:rsidR="009F2710" w:rsidRPr="00DF702F">
        <w:t>Contractor</w:t>
      </w:r>
      <w:r w:rsidRPr="00DF702F">
        <w:t xml:space="preserve"> Personnel and Sub-Contractors (where applicable) must:</w:t>
      </w:r>
    </w:p>
    <w:p w14:paraId="33F66AEA" w14:textId="77777777" w:rsidR="009C53AA" w:rsidRPr="00DF702F" w:rsidRDefault="009C53AA" w:rsidP="009E6729">
      <w:pPr>
        <w:pStyle w:val="AbtHeading3"/>
      </w:pPr>
      <w:r w:rsidRPr="00DF702F">
        <w:t>not engage in any political activity in the relevant country during the provision of the Services;</w:t>
      </w:r>
    </w:p>
    <w:p w14:paraId="0F705B18" w14:textId="77777777" w:rsidR="009C53AA" w:rsidRPr="00DF702F" w:rsidRDefault="009C53AA" w:rsidP="009E6729">
      <w:pPr>
        <w:pStyle w:val="AbtHeading3"/>
      </w:pPr>
      <w:r w:rsidRPr="00DF702F">
        <w:t>observe all laws and respect all religions and customs of that country; and</w:t>
      </w:r>
    </w:p>
    <w:p w14:paraId="5EC8BCA3" w14:textId="22F24D48" w:rsidR="009C53AA" w:rsidRPr="00DF702F" w:rsidRDefault="009C53AA" w:rsidP="009E6729">
      <w:pPr>
        <w:pStyle w:val="AbtHeading3"/>
      </w:pPr>
      <w:r w:rsidRPr="00DF702F">
        <w:t xml:space="preserve">conduct themselves in a manner consistent with the </w:t>
      </w:r>
      <w:r w:rsidRPr="009E6729">
        <w:t>Public Service Act 1999 (Cth)</w:t>
      </w:r>
      <w:r w:rsidRPr="00DF702F">
        <w:t xml:space="preserve"> (including the Australian Public Service Values and Employment Principles and Code of Conduct).</w:t>
      </w:r>
    </w:p>
    <w:p w14:paraId="6EBCE3A1" w14:textId="4C1D27DA" w:rsidR="0040627E" w:rsidRPr="00DF702F" w:rsidRDefault="002271A7" w:rsidP="001A0E92">
      <w:pPr>
        <w:pStyle w:val="AbtHeading2"/>
      </w:pPr>
      <w:bookmarkStart w:id="138" w:name="_Toc37842478"/>
      <w:r w:rsidRPr="00DF702F">
        <w:t>Criminal Records Checks for Person</w:t>
      </w:r>
      <w:r w:rsidR="0040627E" w:rsidRPr="00DF702F">
        <w:t>nel</w:t>
      </w:r>
      <w:bookmarkEnd w:id="138"/>
    </w:p>
    <w:p w14:paraId="0FAD3BF2" w14:textId="77777777" w:rsidR="006B5D5B" w:rsidRDefault="0040627E" w:rsidP="001A0E92">
      <w:pPr>
        <w:pStyle w:val="AbtHeading2BodyText"/>
      </w:pPr>
      <w:r w:rsidRPr="00DF702F">
        <w:t xml:space="preserve">The </w:t>
      </w:r>
      <w:r w:rsidR="009F2710" w:rsidRPr="00DF702F">
        <w:t>Contractor</w:t>
      </w:r>
      <w:r w:rsidRPr="00DF702F">
        <w:t xml:space="preserve"> must ensure that criminal record checks are obtained for all </w:t>
      </w:r>
      <w:r w:rsidR="009F2710" w:rsidRPr="00DF702F">
        <w:t>Contractor</w:t>
      </w:r>
      <w:r w:rsidRPr="00DF702F">
        <w:t xml:space="preserve"> Personnel involved in the delivery of the Services who will work with children</w:t>
      </w:r>
      <w:r w:rsidR="002271A7" w:rsidRPr="00DF702F">
        <w:t xml:space="preserve"> or</w:t>
      </w:r>
      <w:r w:rsidRPr="00DF702F">
        <w:t xml:space="preserve"> have contact with children</w:t>
      </w:r>
      <w:r w:rsidR="002271A7" w:rsidRPr="00DF702F">
        <w:t>,</w:t>
      </w:r>
      <w:r w:rsidRPr="00DF702F">
        <w:t xml:space="preserve"> and for all Expatriate staff engaged to work in the Partner Country. Criminal record checks must be conducted for each country in which the </w:t>
      </w:r>
      <w:r w:rsidR="009F2710" w:rsidRPr="00DF702F">
        <w:t>Contractor</w:t>
      </w:r>
      <w:r w:rsidRPr="00DF702F">
        <w:t xml:space="preserve"> Personnel has worked for 12 months or longer over the last five years prior to engagement, and for the </w:t>
      </w:r>
      <w:r w:rsidR="009F2710" w:rsidRPr="00DF702F">
        <w:t>Contractor</w:t>
      </w:r>
      <w:r w:rsidRPr="00DF702F">
        <w:t xml:space="preserve"> Personnel’s country</w:t>
      </w:r>
      <w:r w:rsidR="009E49C6" w:rsidRPr="00DF702F">
        <w:t>/ies</w:t>
      </w:r>
      <w:r w:rsidRPr="00DF702F">
        <w:t xml:space="preserve"> of citizenship. </w:t>
      </w:r>
      <w:r w:rsidR="009E49C6" w:rsidRPr="00DF702F">
        <w:t>In limited circumstances where a country does not provide a criminal record check of adequate reliability, s</w:t>
      </w:r>
      <w:r w:rsidRPr="00DF702F">
        <w:t xml:space="preserve">tatutory </w:t>
      </w:r>
      <w:r w:rsidR="009E49C6" w:rsidRPr="00DF702F">
        <w:t>d</w:t>
      </w:r>
      <w:r w:rsidRPr="00DF702F">
        <w:t>eclarations</w:t>
      </w:r>
      <w:r w:rsidR="009E49C6" w:rsidRPr="00DF702F">
        <w:t>/local legal equivalent</w:t>
      </w:r>
      <w:r w:rsidRPr="00DF702F">
        <w:t xml:space="preserve"> should be obtained in</w:t>
      </w:r>
      <w:r w:rsidR="009E49C6" w:rsidRPr="00DF702F">
        <w:t>stead</w:t>
      </w:r>
      <w:r w:rsidRPr="00DF702F">
        <w:t>.</w:t>
      </w:r>
    </w:p>
    <w:p w14:paraId="77BC9B44" w14:textId="3DF23B41" w:rsidR="00815D15" w:rsidRDefault="00572489" w:rsidP="007F14D2">
      <w:pPr>
        <w:pStyle w:val="AbtHeading2"/>
        <w:keepNext/>
      </w:pPr>
      <w:bookmarkStart w:id="139" w:name="_Toc37842479"/>
      <w:bookmarkStart w:id="140" w:name="_Ref37845991"/>
      <w:bookmarkStart w:id="141" w:name="_Ref55896219"/>
      <w:bookmarkStart w:id="142" w:name="_Ref55896242"/>
      <w:bookmarkStart w:id="143" w:name="_Ref55896255"/>
      <w:bookmarkStart w:id="144" w:name="_Ref170743769"/>
      <w:r>
        <w:lastRenderedPageBreak/>
        <w:t>Reporting incidents</w:t>
      </w:r>
      <w:bookmarkEnd w:id="139"/>
      <w:bookmarkEnd w:id="140"/>
      <w:bookmarkEnd w:id="141"/>
      <w:bookmarkEnd w:id="142"/>
      <w:bookmarkEnd w:id="143"/>
      <w:bookmarkEnd w:id="144"/>
    </w:p>
    <w:p w14:paraId="53E04512" w14:textId="78493429" w:rsidR="00815D15" w:rsidRDefault="00456B32" w:rsidP="007F14D2">
      <w:pPr>
        <w:pStyle w:val="AbtHeading2BodyText"/>
        <w:keepNext/>
      </w:pPr>
      <w:r>
        <w:t>Where the Contractor is required to report an in</w:t>
      </w:r>
      <w:r w:rsidR="00A73D11">
        <w:t xml:space="preserve">cident in accordance with </w:t>
      </w:r>
      <w:r>
        <w:t>clause</w:t>
      </w:r>
      <w:r w:rsidR="00BA4C2A">
        <w:t>s</w:t>
      </w:r>
      <w:r>
        <w:t xml:space="preserve"> </w:t>
      </w:r>
      <w:r w:rsidR="00C40E9C">
        <w:fldChar w:fldCharType="begin"/>
      </w:r>
      <w:r w:rsidR="00C40E9C">
        <w:instrText xml:space="preserve"> REF _Ref37845788 \w \h </w:instrText>
      </w:r>
      <w:r w:rsidR="001A0E92">
        <w:instrText xml:space="preserve"> \* MERGEFORMAT </w:instrText>
      </w:r>
      <w:r w:rsidR="00C40E9C">
        <w:fldChar w:fldCharType="separate"/>
      </w:r>
      <w:r w:rsidR="00DC03B4">
        <w:t>8.3</w:t>
      </w:r>
      <w:r w:rsidR="00C40E9C">
        <w:fldChar w:fldCharType="end"/>
      </w:r>
      <w:r w:rsidR="00C40E9C">
        <w:t xml:space="preserve">, </w:t>
      </w:r>
      <w:r w:rsidR="00C40E9C">
        <w:fldChar w:fldCharType="begin"/>
      </w:r>
      <w:r w:rsidR="00C40E9C">
        <w:instrText xml:space="preserve"> REF _Ref37845802 \w \h </w:instrText>
      </w:r>
      <w:r w:rsidR="001A0E92">
        <w:instrText xml:space="preserve"> \* MERGEFORMAT </w:instrText>
      </w:r>
      <w:r w:rsidR="00C40E9C">
        <w:fldChar w:fldCharType="separate"/>
      </w:r>
      <w:r w:rsidR="00DC03B4">
        <w:t>8.4</w:t>
      </w:r>
      <w:r w:rsidR="00C40E9C">
        <w:fldChar w:fldCharType="end"/>
      </w:r>
      <w:r w:rsidR="00C40E9C">
        <w:t xml:space="preserve">, </w:t>
      </w:r>
      <w:r w:rsidR="00C40E9C">
        <w:fldChar w:fldCharType="begin"/>
      </w:r>
      <w:r w:rsidR="00C40E9C">
        <w:instrText xml:space="preserve"> REF _Ref37845813 \w \h </w:instrText>
      </w:r>
      <w:r w:rsidR="001A0E92">
        <w:instrText xml:space="preserve"> \* MERGEFORMAT </w:instrText>
      </w:r>
      <w:r w:rsidR="00C40E9C">
        <w:fldChar w:fldCharType="separate"/>
      </w:r>
      <w:r w:rsidR="00DC03B4">
        <w:t>8.5</w:t>
      </w:r>
      <w:r w:rsidR="00C40E9C">
        <w:fldChar w:fldCharType="end"/>
      </w:r>
      <w:r w:rsidR="00C40E9C">
        <w:t xml:space="preserve">, </w:t>
      </w:r>
      <w:r w:rsidR="00C40E9C">
        <w:fldChar w:fldCharType="begin"/>
      </w:r>
      <w:r w:rsidR="00C40E9C">
        <w:instrText xml:space="preserve"> REF _Ref37845827 \w \h </w:instrText>
      </w:r>
      <w:r w:rsidR="001A0E92">
        <w:instrText xml:space="preserve"> \* MERGEFORMAT </w:instrText>
      </w:r>
      <w:r w:rsidR="00C40E9C">
        <w:fldChar w:fldCharType="separate"/>
      </w:r>
      <w:r w:rsidR="00DC03B4">
        <w:t>8.6</w:t>
      </w:r>
      <w:r w:rsidR="00C40E9C">
        <w:fldChar w:fldCharType="end"/>
      </w:r>
      <w:r w:rsidR="00C40E9C">
        <w:t xml:space="preserve">, </w:t>
      </w:r>
      <w:r w:rsidR="00C40E9C">
        <w:fldChar w:fldCharType="begin"/>
      </w:r>
      <w:r w:rsidR="00C40E9C">
        <w:instrText xml:space="preserve"> REF _Ref318437599 \w \h </w:instrText>
      </w:r>
      <w:r w:rsidR="001A0E92">
        <w:instrText xml:space="preserve"> \* MERGEFORMAT </w:instrText>
      </w:r>
      <w:r w:rsidR="00C40E9C">
        <w:fldChar w:fldCharType="separate"/>
      </w:r>
      <w:r w:rsidR="00DC03B4">
        <w:t>8.7</w:t>
      </w:r>
      <w:r w:rsidR="00C40E9C">
        <w:fldChar w:fldCharType="end"/>
      </w:r>
      <w:r w:rsidR="00C40E9C">
        <w:t xml:space="preserve">, </w:t>
      </w:r>
      <w:r w:rsidR="00793E54">
        <w:fldChar w:fldCharType="begin"/>
      </w:r>
      <w:r w:rsidR="00793E54">
        <w:instrText xml:space="preserve"> REF _Ref62825818 \r \h </w:instrText>
      </w:r>
      <w:r w:rsidR="001A0E92">
        <w:instrText xml:space="preserve"> \* MERGEFORMAT </w:instrText>
      </w:r>
      <w:r w:rsidR="00793E54">
        <w:fldChar w:fldCharType="separate"/>
      </w:r>
      <w:r w:rsidR="00DC03B4">
        <w:t>8.8</w:t>
      </w:r>
      <w:r w:rsidR="00793E54">
        <w:fldChar w:fldCharType="end"/>
      </w:r>
      <w:r w:rsidR="00793E54">
        <w:t xml:space="preserve">, </w:t>
      </w:r>
      <w:r w:rsidR="00793E54">
        <w:fldChar w:fldCharType="begin"/>
      </w:r>
      <w:r w:rsidR="00793E54">
        <w:instrText xml:space="preserve"> REF _Ref55897482 \r \h </w:instrText>
      </w:r>
      <w:r w:rsidR="001A0E92">
        <w:instrText xml:space="preserve"> \* MERGEFORMAT </w:instrText>
      </w:r>
      <w:r w:rsidR="00793E54">
        <w:fldChar w:fldCharType="separate"/>
      </w:r>
      <w:r w:rsidR="00DC03B4">
        <w:t>8.9</w:t>
      </w:r>
      <w:r w:rsidR="00793E54">
        <w:fldChar w:fldCharType="end"/>
      </w:r>
      <w:r w:rsidR="00C40E9C">
        <w:t xml:space="preserve">, </w:t>
      </w:r>
      <w:r w:rsidR="00C40E9C">
        <w:fldChar w:fldCharType="begin"/>
      </w:r>
      <w:r w:rsidR="00C40E9C">
        <w:instrText xml:space="preserve"> REF _Ref37845854 \w \h </w:instrText>
      </w:r>
      <w:r w:rsidR="001A0E92">
        <w:instrText xml:space="preserve"> \* MERGEFORMAT </w:instrText>
      </w:r>
      <w:r w:rsidR="00C40E9C">
        <w:fldChar w:fldCharType="separate"/>
      </w:r>
      <w:r w:rsidR="00DC03B4">
        <w:t>8.10</w:t>
      </w:r>
      <w:r w:rsidR="00C40E9C">
        <w:fldChar w:fldCharType="end"/>
      </w:r>
      <w:r w:rsidR="00C40E9C">
        <w:t>,</w:t>
      </w:r>
      <w:r w:rsidR="003D245F">
        <w:t xml:space="preserve"> </w:t>
      </w:r>
      <w:r w:rsidR="003D245F">
        <w:fldChar w:fldCharType="begin"/>
      </w:r>
      <w:r w:rsidR="003D245F">
        <w:instrText xml:space="preserve"> REF _Ref20221834 \w \h </w:instrText>
      </w:r>
      <w:r w:rsidR="001A0E92">
        <w:instrText xml:space="preserve"> \* MERGEFORMAT </w:instrText>
      </w:r>
      <w:r w:rsidR="003D245F">
        <w:fldChar w:fldCharType="separate"/>
      </w:r>
      <w:r w:rsidR="00DC03B4">
        <w:t>8.12</w:t>
      </w:r>
      <w:r w:rsidR="003D245F">
        <w:fldChar w:fldCharType="end"/>
      </w:r>
      <w:r w:rsidR="003D245F">
        <w:t>,</w:t>
      </w:r>
      <w:r w:rsidR="0062285E">
        <w:t xml:space="preserve"> </w:t>
      </w:r>
      <w:r w:rsidR="00F12B27">
        <w:t>a</w:t>
      </w:r>
      <w:r w:rsidR="0062285E">
        <w:t xml:space="preserve">nd </w:t>
      </w:r>
      <w:r w:rsidR="0062285E">
        <w:fldChar w:fldCharType="begin"/>
      </w:r>
      <w:r w:rsidR="0062285E">
        <w:instrText xml:space="preserve"> REF _Ref20221855 \r \h </w:instrText>
      </w:r>
      <w:r w:rsidR="001A0E92">
        <w:instrText xml:space="preserve"> \* MERGEFORMAT </w:instrText>
      </w:r>
      <w:r w:rsidR="0062285E">
        <w:fldChar w:fldCharType="separate"/>
      </w:r>
      <w:r w:rsidR="00DC03B4">
        <w:t>8.13</w:t>
      </w:r>
      <w:r w:rsidR="0062285E">
        <w:fldChar w:fldCharType="end"/>
      </w:r>
      <w:r w:rsidR="0062285E">
        <w:t xml:space="preserve"> </w:t>
      </w:r>
      <w:r>
        <w:t xml:space="preserve">the Contractor must report to </w:t>
      </w:r>
      <w:r w:rsidR="002E44BD">
        <w:t>the Company</w:t>
      </w:r>
      <w:r>
        <w:t xml:space="preserve"> immediately on becoming aware of the instance, and in any event within 24 hours.</w:t>
      </w:r>
    </w:p>
    <w:p w14:paraId="17F2A462" w14:textId="5A527C65" w:rsidR="000F3B8D" w:rsidRDefault="00BD0784" w:rsidP="001A0E92">
      <w:pPr>
        <w:pStyle w:val="AbtHeading2BodyText"/>
      </w:pPr>
      <w:r>
        <w:t xml:space="preserve">The Contractor must respond to </w:t>
      </w:r>
      <w:r w:rsidR="002E44BD">
        <w:t>the Company’s</w:t>
      </w:r>
      <w:r w:rsidR="00342073">
        <w:t xml:space="preserve"> </w:t>
      </w:r>
      <w:r w:rsidR="00061F0F" w:rsidRPr="00061F0F">
        <w:t>enquiries immediately, but in any instance within 24 hours, in relation to any such incidents.</w:t>
      </w:r>
    </w:p>
    <w:p w14:paraId="559C87A2" w14:textId="74818C28" w:rsidR="00BD0784" w:rsidRPr="00DF702F" w:rsidRDefault="002E44BD" w:rsidP="001A0E92">
      <w:pPr>
        <w:pStyle w:val="AbtHeading2BodyText"/>
        <w:sectPr w:rsidR="00BD0784" w:rsidRPr="00DF702F" w:rsidSect="00CE5EBE">
          <w:pgSz w:w="11907" w:h="16839" w:code="9"/>
          <w:pgMar w:top="1440" w:right="1440" w:bottom="1710" w:left="1276" w:header="720" w:footer="276" w:gutter="0"/>
          <w:cols w:space="720"/>
          <w:docGrid w:linePitch="360"/>
        </w:sectPr>
      </w:pPr>
      <w:r>
        <w:t>The Company</w:t>
      </w:r>
      <w:r w:rsidR="000F3B8D" w:rsidRPr="000F3B8D">
        <w:t xml:space="preserve"> reserves the right to appoint its own investigator, conduct its own investigation or report any incident referred to above to the appropriate law enforcement agencies or any other person or entity Abt deems appropriate for investigation. If Abt exercises its rights under this clause </w:t>
      </w:r>
      <w:r w:rsidR="000F3B8D">
        <w:fldChar w:fldCharType="begin"/>
      </w:r>
      <w:r w:rsidR="000F3B8D">
        <w:instrText xml:space="preserve"> REF _Ref55896219 \r \h </w:instrText>
      </w:r>
      <w:r w:rsidR="001A0E92">
        <w:instrText xml:space="preserve"> \* MERGEFORMAT </w:instrText>
      </w:r>
      <w:r w:rsidR="000F3B8D">
        <w:fldChar w:fldCharType="separate"/>
      </w:r>
      <w:r w:rsidR="00DC03B4">
        <w:t>8.16</w:t>
      </w:r>
      <w:r w:rsidR="000F3B8D">
        <w:fldChar w:fldCharType="end"/>
      </w:r>
      <w:r w:rsidR="000F3B8D" w:rsidRPr="000F3B8D">
        <w:t xml:space="preserve">, the </w:t>
      </w:r>
      <w:r w:rsidR="00674B79" w:rsidRPr="00DF702F">
        <w:t xml:space="preserve">Contractor </w:t>
      </w:r>
      <w:r w:rsidR="000F3B8D" w:rsidRPr="000F3B8D">
        <w:t>must provide all reasonable assistance that may be required at its sole expense.</w:t>
      </w:r>
    </w:p>
    <w:p w14:paraId="0A02A622" w14:textId="77777777" w:rsidR="001E1159" w:rsidRPr="00DF702F" w:rsidRDefault="001E1159" w:rsidP="00CE5EBE">
      <w:pPr>
        <w:pStyle w:val="AbtHeading1"/>
      </w:pPr>
      <w:bookmarkStart w:id="145" w:name="_Toc37842480"/>
      <w:bookmarkStart w:id="146" w:name="_Ref48810623"/>
      <w:bookmarkStart w:id="147" w:name="_Ref53668724"/>
      <w:bookmarkStart w:id="148" w:name="_Ref86130014"/>
      <w:bookmarkStart w:id="149" w:name="_Ref88730124"/>
      <w:bookmarkStart w:id="150" w:name="_Ref88730157"/>
      <w:bookmarkStart w:id="151" w:name="_Toc212633478"/>
      <w:permStart w:id="1880895723" w:edGrp="everyone"/>
      <w:commentRangeStart w:id="152"/>
      <w:r w:rsidRPr="00DF702F">
        <w:t>Goods</w:t>
      </w:r>
      <w:commentRangeEnd w:id="152"/>
      <w:r w:rsidR="00A81055" w:rsidRPr="00DF702F">
        <w:rPr>
          <w:rStyle w:val="CommentReference"/>
          <w:sz w:val="24"/>
          <w:szCs w:val="24"/>
        </w:rPr>
        <w:commentReference w:id="152"/>
      </w:r>
      <w:r w:rsidRPr="00DF702F">
        <w:t xml:space="preserve"> and services tax (G</w:t>
      </w:r>
      <w:bookmarkEnd w:id="88"/>
      <w:bookmarkEnd w:id="89"/>
      <w:bookmarkEnd w:id="90"/>
      <w:bookmarkEnd w:id="91"/>
      <w:r w:rsidRPr="00DF702F">
        <w:t>ST)</w:t>
      </w:r>
      <w:bookmarkEnd w:id="92"/>
      <w:bookmarkEnd w:id="145"/>
      <w:bookmarkEnd w:id="146"/>
      <w:bookmarkEnd w:id="147"/>
      <w:bookmarkEnd w:id="148"/>
      <w:bookmarkEnd w:id="149"/>
      <w:bookmarkEnd w:id="150"/>
      <w:bookmarkEnd w:id="151"/>
    </w:p>
    <w:p w14:paraId="22AC09B8" w14:textId="77777777" w:rsidR="001E1159" w:rsidRPr="00DF702F" w:rsidRDefault="001E1159" w:rsidP="001A0E92">
      <w:pPr>
        <w:pStyle w:val="AbtHeading2"/>
      </w:pPr>
      <w:bookmarkStart w:id="153" w:name="_Toc496693230"/>
      <w:bookmarkStart w:id="154" w:name="_Toc511203659"/>
      <w:bookmarkStart w:id="155" w:name="_Toc74718351"/>
      <w:bookmarkStart w:id="156" w:name="_Toc98834043"/>
      <w:bookmarkStart w:id="157" w:name="_Toc205890892"/>
      <w:bookmarkStart w:id="158" w:name="_Toc278460199"/>
      <w:bookmarkStart w:id="159" w:name="_Toc37842481"/>
      <w:r w:rsidRPr="00DF702F">
        <w:t>Interpretation</w:t>
      </w:r>
      <w:bookmarkEnd w:id="153"/>
      <w:bookmarkEnd w:id="154"/>
      <w:bookmarkEnd w:id="155"/>
      <w:bookmarkEnd w:id="156"/>
      <w:bookmarkEnd w:id="157"/>
      <w:bookmarkEnd w:id="158"/>
      <w:bookmarkEnd w:id="159"/>
    </w:p>
    <w:p w14:paraId="3CFDA77E" w14:textId="144440CE" w:rsidR="001E1159" w:rsidRPr="00DF702F" w:rsidRDefault="001E1159" w:rsidP="001A0E92">
      <w:pPr>
        <w:pStyle w:val="AbtHeading2BodyText"/>
      </w:pPr>
      <w:r w:rsidRPr="00DF702F">
        <w:t xml:space="preserve">In this clause </w:t>
      </w:r>
      <w:r w:rsidR="00B32F8F">
        <w:fldChar w:fldCharType="begin"/>
      </w:r>
      <w:r w:rsidR="00B32F8F">
        <w:instrText xml:space="preserve"> REF _Ref88730124 \w \h </w:instrText>
      </w:r>
      <w:r w:rsidR="00B32F8F">
        <w:fldChar w:fldCharType="separate"/>
      </w:r>
      <w:r w:rsidR="00B32F8F">
        <w:t>9</w:t>
      </w:r>
      <w:r w:rsidR="00B32F8F">
        <w:fldChar w:fldCharType="end"/>
      </w:r>
      <w:r w:rsidRPr="00DF702F">
        <w:t>:</w:t>
      </w:r>
    </w:p>
    <w:p w14:paraId="6A0F69D5" w14:textId="77777777" w:rsidR="001E1159" w:rsidRPr="00DF702F" w:rsidRDefault="001E1159" w:rsidP="009E6729">
      <w:pPr>
        <w:pStyle w:val="AbtHeading3"/>
      </w:pPr>
      <w:r w:rsidRPr="00DF702F">
        <w:rPr>
          <w:b/>
        </w:rPr>
        <w:t>GST Legislation</w:t>
      </w:r>
      <w:r w:rsidRPr="00DF702F">
        <w:t xml:space="preserve"> means the </w:t>
      </w:r>
      <w:r w:rsidRPr="00DF702F">
        <w:rPr>
          <w:i/>
        </w:rPr>
        <w:t>A New Tax System (Goods and Services Tax) Act 1999</w:t>
      </w:r>
      <w:r w:rsidRPr="009E6729">
        <w:rPr>
          <w:i/>
        </w:rPr>
        <w:t xml:space="preserve"> (</w:t>
      </w:r>
      <w:proofErr w:type="spellStart"/>
      <w:r w:rsidRPr="009E6729">
        <w:rPr>
          <w:i/>
        </w:rPr>
        <w:t>Cth</w:t>
      </w:r>
      <w:proofErr w:type="spellEnd"/>
      <w:r w:rsidRPr="009E6729">
        <w:rPr>
          <w:i/>
        </w:rPr>
        <w:t>)</w:t>
      </w:r>
      <w:r w:rsidRPr="00DF702F">
        <w:t xml:space="preserve"> and related Acts; and</w:t>
      </w:r>
    </w:p>
    <w:p w14:paraId="6C5C0125" w14:textId="77777777" w:rsidR="001E1159" w:rsidRPr="00DF702F" w:rsidRDefault="001E1159" w:rsidP="009E6729">
      <w:pPr>
        <w:pStyle w:val="AbtHeading3"/>
      </w:pPr>
      <w:r w:rsidRPr="00DF702F">
        <w:rPr>
          <w:b/>
        </w:rPr>
        <w:t>Recipient</w:t>
      </w:r>
      <w:r w:rsidRPr="00DF702F">
        <w:t xml:space="preserve"> means a person who receives a taxable supply made under or in connection with this document; and</w:t>
      </w:r>
    </w:p>
    <w:p w14:paraId="20A4D072" w14:textId="77777777" w:rsidR="001E1159" w:rsidRPr="00DF702F" w:rsidRDefault="001E1159" w:rsidP="009E6729">
      <w:pPr>
        <w:pStyle w:val="AbtHeading3"/>
      </w:pPr>
      <w:r w:rsidRPr="00DF702F">
        <w:rPr>
          <w:b/>
        </w:rPr>
        <w:t>Supplier</w:t>
      </w:r>
      <w:r w:rsidRPr="00DF702F">
        <w:t xml:space="preserve"> means a person who makes a taxable supply under or in connection with this document.</w:t>
      </w:r>
    </w:p>
    <w:p w14:paraId="6DDD5D62" w14:textId="1976CF9E" w:rsidR="001E1159" w:rsidRPr="00DF702F" w:rsidRDefault="001E1159" w:rsidP="001A0E92">
      <w:pPr>
        <w:pStyle w:val="AbtHeading2BodyText"/>
      </w:pPr>
      <w:bookmarkStart w:id="160" w:name="_Toc496693232"/>
      <w:r w:rsidRPr="00DF702F">
        <w:t xml:space="preserve">Other words or expressions that are defined in the GST Legislation have the same meaning in this clause </w:t>
      </w:r>
      <w:r w:rsidR="00F91733">
        <w:fldChar w:fldCharType="begin"/>
      </w:r>
      <w:r w:rsidR="00F91733">
        <w:instrText xml:space="preserve"> REF _Ref88730157 \w \h </w:instrText>
      </w:r>
      <w:r w:rsidR="00F91733">
        <w:fldChar w:fldCharType="separate"/>
      </w:r>
      <w:r w:rsidR="00F91733">
        <w:t>9</w:t>
      </w:r>
      <w:r w:rsidR="00F91733">
        <w:fldChar w:fldCharType="end"/>
      </w:r>
      <w:r w:rsidRPr="00DF702F">
        <w:t>.</w:t>
      </w:r>
    </w:p>
    <w:p w14:paraId="60546CBD" w14:textId="77777777" w:rsidR="001E1159" w:rsidRPr="00DF702F" w:rsidRDefault="001E1159" w:rsidP="001A0E92">
      <w:pPr>
        <w:pStyle w:val="AbtHeading2"/>
      </w:pPr>
      <w:bookmarkStart w:id="161" w:name="_Toc511203660"/>
      <w:bookmarkStart w:id="162" w:name="_Toc74718352"/>
      <w:bookmarkStart w:id="163" w:name="_Toc98834044"/>
      <w:bookmarkStart w:id="164" w:name="_Toc205890893"/>
      <w:bookmarkStart w:id="165" w:name="_Toc278460200"/>
      <w:bookmarkStart w:id="166" w:name="_Toc37842482"/>
      <w:r w:rsidRPr="00DF702F">
        <w:t>Consideration is GST exclusive</w:t>
      </w:r>
      <w:bookmarkEnd w:id="160"/>
      <w:bookmarkEnd w:id="161"/>
      <w:bookmarkEnd w:id="162"/>
      <w:bookmarkEnd w:id="163"/>
      <w:bookmarkEnd w:id="164"/>
      <w:bookmarkEnd w:id="165"/>
      <w:bookmarkEnd w:id="166"/>
    </w:p>
    <w:p w14:paraId="21DC7D7B" w14:textId="77777777" w:rsidR="001E1159" w:rsidRPr="00DF702F" w:rsidRDefault="001E1159" w:rsidP="001A0E92">
      <w:pPr>
        <w:pStyle w:val="AbtHeading2BodyText"/>
      </w:pPr>
      <w:r w:rsidRPr="00DF702F">
        <w:t>The consideration to be paid or provided for a supply made under or in connection with this document does not include GST.</w:t>
      </w:r>
    </w:p>
    <w:p w14:paraId="22C6A3F6" w14:textId="77777777" w:rsidR="001E1159" w:rsidRPr="00DF702F" w:rsidRDefault="001E1159" w:rsidP="001A0E92">
      <w:pPr>
        <w:pStyle w:val="AbtHeading2"/>
      </w:pPr>
      <w:bookmarkStart w:id="167" w:name="_Toc511203661"/>
      <w:bookmarkStart w:id="168" w:name="_Toc74718353"/>
      <w:bookmarkStart w:id="169" w:name="_Toc98834045"/>
      <w:bookmarkStart w:id="170" w:name="_Toc205890894"/>
      <w:bookmarkStart w:id="171" w:name="_Toc278460201"/>
      <w:bookmarkStart w:id="172" w:name="_Toc37842483"/>
      <w:r w:rsidRPr="00DF702F">
        <w:t>Increase for GST</w:t>
      </w:r>
      <w:bookmarkEnd w:id="167"/>
      <w:bookmarkEnd w:id="168"/>
      <w:bookmarkEnd w:id="169"/>
      <w:bookmarkEnd w:id="170"/>
      <w:bookmarkEnd w:id="171"/>
      <w:bookmarkEnd w:id="172"/>
    </w:p>
    <w:p w14:paraId="398CEAC3" w14:textId="77777777" w:rsidR="001E1159" w:rsidRPr="00DF702F" w:rsidRDefault="001E1159" w:rsidP="001A0E92">
      <w:pPr>
        <w:pStyle w:val="AbtHeading2BodyText"/>
      </w:pPr>
      <w:r w:rsidRPr="00DF702F">
        <w:t>Despite any other provision in this document, if GST is imposed on a supply made under or in connection with this document then:</w:t>
      </w:r>
    </w:p>
    <w:p w14:paraId="6E16FEDF" w14:textId="77777777" w:rsidR="001E1159" w:rsidRPr="00DF702F" w:rsidRDefault="001E1159" w:rsidP="009E6729">
      <w:pPr>
        <w:pStyle w:val="AbtHeading3"/>
      </w:pPr>
      <w:r w:rsidRPr="00DF702F">
        <w:t>the party who makes the payment or provides the other consideration for the supply must pay the Supplier an additional amount equal to the amount of the payment or value of the consideration multiplied by the rate of GST; and</w:t>
      </w:r>
    </w:p>
    <w:p w14:paraId="033CAE85" w14:textId="77777777" w:rsidR="001E1159" w:rsidRPr="00DF702F" w:rsidRDefault="001E1159" w:rsidP="009E6729">
      <w:pPr>
        <w:pStyle w:val="AbtHeading3"/>
      </w:pPr>
      <w:r w:rsidRPr="00DF702F">
        <w:t xml:space="preserve">the additional amount must be paid with the payment or other consideration on which it is calculated. </w:t>
      </w:r>
    </w:p>
    <w:p w14:paraId="49FFE162" w14:textId="77777777" w:rsidR="001E1159" w:rsidRPr="00DF702F" w:rsidRDefault="001E1159" w:rsidP="001A0E92">
      <w:pPr>
        <w:pStyle w:val="AbtHeading2"/>
      </w:pPr>
      <w:bookmarkStart w:id="173" w:name="_Toc511203662"/>
      <w:bookmarkStart w:id="174" w:name="_Toc74718354"/>
      <w:bookmarkStart w:id="175" w:name="_Toc98834046"/>
      <w:bookmarkStart w:id="176" w:name="_Toc205890895"/>
      <w:bookmarkStart w:id="177" w:name="_Toc278460202"/>
      <w:bookmarkStart w:id="178" w:name="_Toc37842484"/>
      <w:r w:rsidRPr="00DF702F">
        <w:t>Reduction for input tax credits</w:t>
      </w:r>
      <w:bookmarkEnd w:id="173"/>
      <w:bookmarkEnd w:id="174"/>
      <w:bookmarkEnd w:id="175"/>
      <w:bookmarkEnd w:id="176"/>
      <w:bookmarkEnd w:id="177"/>
      <w:bookmarkEnd w:id="178"/>
    </w:p>
    <w:p w14:paraId="787647DD" w14:textId="77777777" w:rsidR="001E1159" w:rsidRPr="00DF702F" w:rsidRDefault="001E1159" w:rsidP="001A0E92">
      <w:pPr>
        <w:pStyle w:val="AbtHeading2BodyText"/>
      </w:pPr>
      <w:r w:rsidRPr="00DF702F">
        <w:t xml:space="preserve">If a payment to a party is calculated </w:t>
      </w:r>
      <w:proofErr w:type="gramStart"/>
      <w:r w:rsidRPr="00DF702F">
        <w:t>on the basis of</w:t>
      </w:r>
      <w:proofErr w:type="gramEnd"/>
      <w:r w:rsidRPr="00DF702F">
        <w:t xml:space="preserve"> a loss, cost or expense incurred by that party, then the amount payable must be reduced by the amount of any input tax credit to which that party is entitled for that loss, cost or expense.</w:t>
      </w:r>
    </w:p>
    <w:p w14:paraId="6CAFE344" w14:textId="77777777" w:rsidR="001E1159" w:rsidRPr="00DF702F" w:rsidRDefault="001E1159" w:rsidP="001A0E92">
      <w:pPr>
        <w:pStyle w:val="AbtHeading2"/>
      </w:pPr>
      <w:bookmarkStart w:id="179" w:name="_Toc496693235"/>
      <w:bookmarkStart w:id="180" w:name="_Toc511203663"/>
      <w:bookmarkStart w:id="181" w:name="_Toc74718355"/>
      <w:bookmarkStart w:id="182" w:name="_Toc98834047"/>
      <w:bookmarkStart w:id="183" w:name="_Toc205890896"/>
      <w:bookmarkStart w:id="184" w:name="_Toc278460203"/>
      <w:bookmarkStart w:id="185" w:name="_Toc37842485"/>
      <w:r w:rsidRPr="00DF702F">
        <w:lastRenderedPageBreak/>
        <w:t>Tax invoices</w:t>
      </w:r>
      <w:bookmarkEnd w:id="179"/>
      <w:bookmarkEnd w:id="180"/>
      <w:bookmarkEnd w:id="181"/>
      <w:bookmarkEnd w:id="182"/>
      <w:bookmarkEnd w:id="183"/>
      <w:bookmarkEnd w:id="184"/>
      <w:bookmarkEnd w:id="185"/>
    </w:p>
    <w:p w14:paraId="32AE9CD1" w14:textId="77777777" w:rsidR="001E1159" w:rsidRPr="00DF702F" w:rsidRDefault="001E1159" w:rsidP="001A0E92">
      <w:pPr>
        <w:pStyle w:val="AbtHeading2BodyText"/>
      </w:pPr>
      <w:r w:rsidRPr="00DF702F">
        <w:t>For payments under or in connection with this document:</w:t>
      </w:r>
    </w:p>
    <w:p w14:paraId="6FC2D42A" w14:textId="77777777" w:rsidR="001E1159" w:rsidRPr="00DF702F" w:rsidRDefault="001E1159" w:rsidP="009E6729">
      <w:pPr>
        <w:pStyle w:val="AbtHeading3"/>
      </w:pPr>
      <w:r w:rsidRPr="00DF702F">
        <w:t>if the payment is to be made on demand, the demand must include a tax invoice; and</w:t>
      </w:r>
    </w:p>
    <w:p w14:paraId="6D21D5F8" w14:textId="5F9F85EB" w:rsidR="00674BFE" w:rsidRPr="00DF702F" w:rsidRDefault="001E1159" w:rsidP="00332D4B">
      <w:pPr>
        <w:pStyle w:val="AbtHeading3"/>
        <w:sectPr w:rsidR="00674BFE" w:rsidRPr="00DF702F" w:rsidSect="003305C9">
          <w:type w:val="continuous"/>
          <w:pgSz w:w="11907" w:h="16839" w:code="9"/>
          <w:pgMar w:top="1440" w:right="1440" w:bottom="1710" w:left="1276" w:header="720" w:footer="276" w:gutter="0"/>
          <w:cols w:space="720"/>
          <w:formProt w:val="0"/>
          <w:docGrid w:linePitch="360"/>
        </w:sectPr>
      </w:pPr>
      <w:r w:rsidRPr="00DF702F">
        <w:t>if the payment is to be made without demand, a tax invoice must be provided to the payer within a reasonable time after the payment is due.</w:t>
      </w:r>
      <w:bookmarkEnd w:id="93"/>
      <w:permEnd w:id="1880895723"/>
    </w:p>
    <w:p w14:paraId="1123CF2A" w14:textId="6241F438" w:rsidR="001E1159" w:rsidRPr="00DF702F" w:rsidRDefault="001E1159" w:rsidP="009E6729">
      <w:pPr>
        <w:pStyle w:val="AbtHeading1"/>
        <w:keepNext/>
      </w:pPr>
      <w:bookmarkStart w:id="186" w:name="_Toc37842486"/>
      <w:bookmarkStart w:id="187" w:name="_Toc212633479"/>
      <w:r>
        <w:t>Record keeping</w:t>
      </w:r>
      <w:bookmarkEnd w:id="186"/>
      <w:bookmarkEnd w:id="187"/>
    </w:p>
    <w:p w14:paraId="25CF4870" w14:textId="77777777" w:rsidR="001E1159" w:rsidRPr="00DF702F" w:rsidRDefault="001E1159" w:rsidP="009E6729">
      <w:pPr>
        <w:pStyle w:val="AbtHeading2"/>
        <w:keepNext/>
      </w:pPr>
      <w:bookmarkStart w:id="188" w:name="_Ref318453605"/>
      <w:bookmarkStart w:id="189" w:name="_Toc37842487"/>
      <w:r w:rsidRPr="00DF702F">
        <w:t>Records</w:t>
      </w:r>
      <w:bookmarkEnd w:id="188"/>
      <w:bookmarkEnd w:id="189"/>
    </w:p>
    <w:p w14:paraId="1C1AC3C9" w14:textId="7D9AADF5" w:rsidR="001E1159" w:rsidRPr="00DF702F" w:rsidRDefault="001E1159" w:rsidP="009E6729">
      <w:pPr>
        <w:pStyle w:val="AbtHeading2BodyText"/>
        <w:keepNext/>
      </w:pPr>
      <w:r w:rsidRPr="00DF702F">
        <w:t xml:space="preserve">The </w:t>
      </w:r>
      <w:r w:rsidR="009F2710" w:rsidRPr="00DF702F">
        <w:t>Contractor</w:t>
      </w:r>
      <w:r w:rsidRPr="00DF702F">
        <w:t xml:space="preserve"> must at all times maintain full, true, separate and up-to-date records regarding the Engagement that comply with all applicable requirements:</w:t>
      </w:r>
    </w:p>
    <w:p w14:paraId="49D5BA5B" w14:textId="77777777" w:rsidR="001E1159" w:rsidRPr="009E6729" w:rsidRDefault="001E1159" w:rsidP="009E6729">
      <w:pPr>
        <w:pStyle w:val="AbtHeading3"/>
      </w:pPr>
      <w:r w:rsidRPr="009E6729">
        <w:t>in this document;</w:t>
      </w:r>
    </w:p>
    <w:p w14:paraId="275B01B6" w14:textId="77777777" w:rsidR="001E1159" w:rsidRPr="009E6729" w:rsidRDefault="001E1159" w:rsidP="009E6729">
      <w:pPr>
        <w:pStyle w:val="AbtHeading3"/>
      </w:pPr>
      <w:r w:rsidRPr="009E6729">
        <w:t xml:space="preserve">specified by the Client; </w:t>
      </w:r>
    </w:p>
    <w:p w14:paraId="695D75FC" w14:textId="61557751" w:rsidR="001E1159" w:rsidRPr="009E6729" w:rsidRDefault="001E1159" w:rsidP="009E6729">
      <w:pPr>
        <w:pStyle w:val="AbtHeading3"/>
      </w:pPr>
      <w:bookmarkStart w:id="190" w:name="_Ref319683590"/>
      <w:r w:rsidRPr="009E6729">
        <w:t xml:space="preserve">specified by </w:t>
      </w:r>
      <w:r w:rsidR="002E44BD" w:rsidRPr="009E6729">
        <w:t>the Company</w:t>
      </w:r>
      <w:r w:rsidRPr="009E6729">
        <w:t xml:space="preserve"> in writing; or</w:t>
      </w:r>
    </w:p>
    <w:p w14:paraId="418440B4" w14:textId="77777777" w:rsidR="001E1159" w:rsidRPr="009E6729" w:rsidRDefault="001E1159" w:rsidP="009E6729">
      <w:pPr>
        <w:pStyle w:val="AbtHeading3"/>
      </w:pPr>
      <w:r w:rsidRPr="009E6729">
        <w:t>of the Law</w:t>
      </w:r>
      <w:bookmarkEnd w:id="190"/>
      <w:r w:rsidRPr="009E6729">
        <w:t>,</w:t>
      </w:r>
    </w:p>
    <w:p w14:paraId="09B31269" w14:textId="77777777" w:rsidR="001E1159" w:rsidRPr="001A0E92" w:rsidRDefault="001E1159" w:rsidP="001A0E92">
      <w:pPr>
        <w:pStyle w:val="AbtHeading2BodyText"/>
      </w:pPr>
      <w:r w:rsidRPr="001A0E92">
        <w:t>(</w:t>
      </w:r>
      <w:r w:rsidRPr="001A0E92">
        <w:rPr>
          <w:b/>
        </w:rPr>
        <w:t>Records</w:t>
      </w:r>
      <w:r w:rsidRPr="001A0E92">
        <w:t>).</w:t>
      </w:r>
    </w:p>
    <w:p w14:paraId="35D5F187" w14:textId="77777777" w:rsidR="001E1159" w:rsidRPr="00DF702F" w:rsidRDefault="001E1159" w:rsidP="001A0E92">
      <w:pPr>
        <w:pStyle w:val="AbtHeading2"/>
      </w:pPr>
      <w:bookmarkStart w:id="191" w:name="_Toc37842488"/>
      <w:r w:rsidRPr="00DF702F">
        <w:t>Manner in which Records must be kept</w:t>
      </w:r>
      <w:bookmarkEnd w:id="191"/>
    </w:p>
    <w:p w14:paraId="6B9FA866" w14:textId="77777777" w:rsidR="001E1159" w:rsidRPr="00DF702F" w:rsidRDefault="001E1159" w:rsidP="001A0E92">
      <w:pPr>
        <w:pStyle w:val="AbtHeading2BodyText"/>
      </w:pPr>
      <w:r w:rsidRPr="00DF702F">
        <w:t>The Records must:</w:t>
      </w:r>
    </w:p>
    <w:p w14:paraId="670C4185" w14:textId="77777777" w:rsidR="001E1159" w:rsidRPr="009E6729" w:rsidRDefault="001E1159" w:rsidP="009E6729">
      <w:pPr>
        <w:pStyle w:val="AbtHeading3"/>
      </w:pPr>
      <w:r w:rsidRPr="009E6729">
        <w:t>include a record all receipts and expenses relating to the provision of the Services, including those involving foreign exchange transactions;</w:t>
      </w:r>
    </w:p>
    <w:p w14:paraId="5C3A7DE1" w14:textId="77777777" w:rsidR="001E1159" w:rsidRPr="009E6729" w:rsidRDefault="001E1159" w:rsidP="009E6729">
      <w:pPr>
        <w:pStyle w:val="AbtHeading3"/>
      </w:pPr>
      <w:r w:rsidRPr="009E6729">
        <w:t>be kept in a manner that permits them to be conveniently and properly audited; and</w:t>
      </w:r>
    </w:p>
    <w:p w14:paraId="4AFC1686" w14:textId="77777777" w:rsidR="001E1159" w:rsidRPr="009E6729" w:rsidRDefault="001E1159" w:rsidP="009E6729">
      <w:pPr>
        <w:pStyle w:val="AbtHeading3"/>
      </w:pPr>
      <w:r w:rsidRPr="009E6729">
        <w:t>enable the extraction of all information relevant to the Engagement,</w:t>
      </w:r>
    </w:p>
    <w:p w14:paraId="43F90133" w14:textId="2F0A706D" w:rsidR="001E1159" w:rsidRPr="00DF702F" w:rsidRDefault="001E1159" w:rsidP="001A0E92">
      <w:pPr>
        <w:pStyle w:val="AbtHeading2BodyText"/>
      </w:pPr>
      <w:r w:rsidRPr="00DF702F">
        <w:t xml:space="preserve">and must otherwise be kept and maintained in the manner that </w:t>
      </w:r>
      <w:r w:rsidR="002E44BD">
        <w:t>the Company</w:t>
      </w:r>
      <w:r w:rsidRPr="00DF702F">
        <w:t xml:space="preserve"> may from time to time direct.</w:t>
      </w:r>
    </w:p>
    <w:p w14:paraId="42AFD84B" w14:textId="3E1D6E29" w:rsidR="001E1159" w:rsidRPr="00DF702F" w:rsidRDefault="001E1159" w:rsidP="001A0E92">
      <w:pPr>
        <w:pStyle w:val="AbtHeading2BodyText"/>
      </w:pPr>
      <w:r w:rsidRPr="00DF702F">
        <w:t xml:space="preserve">Subject to the </w:t>
      </w:r>
      <w:r w:rsidR="009F2710" w:rsidRPr="00DF702F">
        <w:t>Contractor</w:t>
      </w:r>
      <w:r w:rsidRPr="00DF702F">
        <w:t xml:space="preserve">’s obligations in relation to Confidential Information below, the </w:t>
      </w:r>
      <w:r w:rsidR="009F2710" w:rsidRPr="00DF702F">
        <w:t>Contractor</w:t>
      </w:r>
      <w:r w:rsidRPr="00DF702F">
        <w:t xml:space="preserve"> must maintain the Records, and keep them within its possession or control, during the Term and for a period of seven years following the expiry of the Term.</w:t>
      </w:r>
    </w:p>
    <w:p w14:paraId="6F099C1F" w14:textId="0A17EA52" w:rsidR="001E1159" w:rsidRPr="00DF702F" w:rsidRDefault="001E1159" w:rsidP="001A0E92">
      <w:pPr>
        <w:pStyle w:val="AbtHeading2"/>
      </w:pPr>
      <w:bookmarkStart w:id="192" w:name="_Toc37842489"/>
      <w:bookmarkStart w:id="193" w:name="_Ref317509578"/>
      <w:r w:rsidRPr="00DF702F">
        <w:t xml:space="preserve">Access to </w:t>
      </w:r>
      <w:r w:rsidR="009F2710" w:rsidRPr="00DF702F">
        <w:t>Contractor</w:t>
      </w:r>
      <w:r w:rsidRPr="00DF702F">
        <w:t>’s premises and records</w:t>
      </w:r>
      <w:bookmarkEnd w:id="192"/>
    </w:p>
    <w:p w14:paraId="5EB73A29" w14:textId="7C320D43" w:rsidR="001E1159" w:rsidRPr="00DF702F" w:rsidRDefault="001E1159" w:rsidP="001A0E92">
      <w:pPr>
        <w:pStyle w:val="AbtHeading2BodyText"/>
      </w:pPr>
      <w:r w:rsidRPr="00DF702F">
        <w:t xml:space="preserve">During the Term and for a period of seven years following the expiry of the Term, the </w:t>
      </w:r>
      <w:r w:rsidR="009F2710" w:rsidRPr="00DF702F">
        <w:t>Contractor</w:t>
      </w:r>
      <w:r w:rsidRPr="00DF702F">
        <w:t xml:space="preserve"> must, upon request by </w:t>
      </w:r>
      <w:r w:rsidR="002E44BD">
        <w:t>the Company</w:t>
      </w:r>
      <w:r w:rsidRPr="00DF702F">
        <w:t xml:space="preserve"> or the Client, provide </w:t>
      </w:r>
      <w:r w:rsidR="002E44BD">
        <w:t>the Company</w:t>
      </w:r>
      <w:r w:rsidRPr="00DF702F">
        <w:t xml:space="preserve"> or the Client (or their nominated Representatives) with access to any premises owned, occupied or used by the </w:t>
      </w:r>
      <w:r w:rsidR="009F2710" w:rsidRPr="00DF702F">
        <w:t>Contractor</w:t>
      </w:r>
      <w:r w:rsidRPr="00DF702F">
        <w:t xml:space="preserve"> and to all Data, Records, accounts, financial information or other material or information relevant to, or connected with, the Services however and wherever stored that are in the possession or control of the </w:t>
      </w:r>
      <w:r w:rsidR="009F2710" w:rsidRPr="00DF702F">
        <w:t>Contractor</w:t>
      </w:r>
      <w:r w:rsidRPr="00DF702F">
        <w:t>, for the purposes of inspection and/or copying.</w:t>
      </w:r>
    </w:p>
    <w:p w14:paraId="363F1C20" w14:textId="2733CB43" w:rsidR="001E1159" w:rsidRPr="00DF702F" w:rsidRDefault="001E1159" w:rsidP="001A0E92">
      <w:pPr>
        <w:pStyle w:val="AbtHeading2BodyText"/>
      </w:pPr>
      <w:r w:rsidRPr="00DF702F">
        <w:t xml:space="preserve">The </w:t>
      </w:r>
      <w:r w:rsidR="009F2710" w:rsidRPr="00DF702F">
        <w:t>Contractor</w:t>
      </w:r>
      <w:r w:rsidRPr="00DF702F">
        <w:t xml:space="preserve"> must grant </w:t>
      </w:r>
      <w:r w:rsidR="002E44BD">
        <w:t>the Company</w:t>
      </w:r>
      <w:r w:rsidRPr="00DF702F">
        <w:t xml:space="preserve"> or the Client (or their nominated Representatives) the access required by this clause:</w:t>
      </w:r>
    </w:p>
    <w:p w14:paraId="2E26BA50" w14:textId="77777777" w:rsidR="001E1159" w:rsidRPr="009E6729" w:rsidRDefault="001E1159" w:rsidP="009E6729">
      <w:pPr>
        <w:pStyle w:val="AbtHeading3"/>
      </w:pPr>
      <w:r w:rsidRPr="009E6729">
        <w:lastRenderedPageBreak/>
        <w:t>during the hours of 9am and 5pm on a Business Day;</w:t>
      </w:r>
    </w:p>
    <w:p w14:paraId="1EC65BDE" w14:textId="77777777" w:rsidR="001E1159" w:rsidRPr="009E6729" w:rsidRDefault="001E1159" w:rsidP="009E6729">
      <w:pPr>
        <w:pStyle w:val="AbtHeading3"/>
      </w:pPr>
      <w:r w:rsidRPr="009E6729">
        <w:t>subject to reasonable prior notice; and</w:t>
      </w:r>
    </w:p>
    <w:p w14:paraId="3ABF0E18" w14:textId="77777777" w:rsidR="001E1159" w:rsidRPr="009E6729" w:rsidRDefault="001E1159" w:rsidP="009E6729">
      <w:pPr>
        <w:pStyle w:val="AbtHeading3"/>
      </w:pPr>
      <w:r w:rsidRPr="009E6729">
        <w:t>at no charge.</w:t>
      </w:r>
    </w:p>
    <w:p w14:paraId="4E8C7C45" w14:textId="1185430F" w:rsidR="001E1159" w:rsidRPr="00DF702F" w:rsidRDefault="001E1159" w:rsidP="001A0E92">
      <w:pPr>
        <w:pStyle w:val="AbtHeading2BodyText"/>
      </w:pPr>
      <w:r w:rsidRPr="00DF702F">
        <w:t xml:space="preserve">In the event of an actual or anticipated breach of this document, the </w:t>
      </w:r>
      <w:r w:rsidR="009F2710" w:rsidRPr="00DF702F">
        <w:t>Contractor</w:t>
      </w:r>
      <w:r w:rsidRPr="00DF702F">
        <w:t xml:space="preserve"> must grant access immediately upon being requested to do so.</w:t>
      </w:r>
    </w:p>
    <w:p w14:paraId="7E883CD4" w14:textId="406A5936" w:rsidR="001E1159" w:rsidRPr="00DF702F" w:rsidRDefault="001E1159" w:rsidP="001A0E92">
      <w:pPr>
        <w:pStyle w:val="AbtHeading2BodyText"/>
      </w:pPr>
      <w:r w:rsidRPr="00DF702F">
        <w:t xml:space="preserve">Where documents or Records are stored on a medium other than in writing, the </w:t>
      </w:r>
      <w:r w:rsidR="009F2710" w:rsidRPr="00DF702F">
        <w:t>Contractor</w:t>
      </w:r>
      <w:r w:rsidRPr="00DF702F">
        <w:t xml:space="preserve"> must make available on request such facilities as may be reasonably necessary to enable a legible reproduction to be created, for no charge.</w:t>
      </w:r>
      <w:bookmarkEnd w:id="193"/>
      <w:r w:rsidRPr="00DF702F">
        <w:t xml:space="preserve"> </w:t>
      </w:r>
    </w:p>
    <w:p w14:paraId="4B928215" w14:textId="77777777" w:rsidR="001E1159" w:rsidRPr="00DF702F" w:rsidRDefault="001E1159" w:rsidP="00CE5EBE">
      <w:pPr>
        <w:pStyle w:val="AbtHeading1"/>
      </w:pPr>
      <w:bookmarkStart w:id="194" w:name="_Toc37842490"/>
      <w:bookmarkStart w:id="195" w:name="_Toc212633480"/>
      <w:r>
        <w:t>Reporting</w:t>
      </w:r>
      <w:bookmarkEnd w:id="194"/>
      <w:bookmarkEnd w:id="195"/>
    </w:p>
    <w:p w14:paraId="4E953D37" w14:textId="77777777" w:rsidR="001E1159" w:rsidRPr="001A0E92" w:rsidRDefault="001E1159" w:rsidP="001A0E92">
      <w:pPr>
        <w:pStyle w:val="AbtHeading2"/>
      </w:pPr>
      <w:bookmarkStart w:id="196" w:name="_Toc37842491"/>
      <w:r w:rsidRPr="001A0E92">
        <w:t>Requirements as to financial statements</w:t>
      </w:r>
      <w:bookmarkEnd w:id="196"/>
    </w:p>
    <w:p w14:paraId="4E5A3BCC" w14:textId="7668D5DD" w:rsidR="001E1159" w:rsidRPr="001A0E92" w:rsidRDefault="001E1159" w:rsidP="001A0E92">
      <w:pPr>
        <w:pStyle w:val="AbtHeading2BodyText"/>
      </w:pPr>
      <w:r w:rsidRPr="001A0E92">
        <w:t xml:space="preserve">Any financial statements provided to </w:t>
      </w:r>
      <w:r w:rsidR="002E44BD" w:rsidRPr="001A0E92">
        <w:t>the Company</w:t>
      </w:r>
      <w:r w:rsidRPr="001A0E92">
        <w:t xml:space="preserve"> pursuant to this document must, except as otherwise provided or as </w:t>
      </w:r>
      <w:r w:rsidR="002E44BD" w:rsidRPr="001A0E92">
        <w:t>the Company</w:t>
      </w:r>
      <w:r w:rsidRPr="001A0E92">
        <w:t xml:space="preserve"> otherwise permits, be prepared in accordance with the accounting standards applicable to the </w:t>
      </w:r>
      <w:r w:rsidR="009F2710" w:rsidRPr="001A0E92">
        <w:t>Contractor</w:t>
      </w:r>
      <w:r w:rsidRPr="001A0E92">
        <w:t xml:space="preserve"> and if not inconsistent with those accounting standards, generally accepted accounting principles and practices in Australia consistently applied.</w:t>
      </w:r>
    </w:p>
    <w:p w14:paraId="76B4F29F" w14:textId="2EE1767F" w:rsidR="001E1159" w:rsidRPr="001A0E92" w:rsidRDefault="001E1159" w:rsidP="001A0E92">
      <w:pPr>
        <w:pStyle w:val="AbtHeading2BodyText"/>
      </w:pPr>
      <w:r w:rsidRPr="001A0E92">
        <w:t xml:space="preserve">Where there is any change in the basis upon which financial statements that the </w:t>
      </w:r>
      <w:r w:rsidR="009F2710" w:rsidRPr="001A0E92">
        <w:t>Contractor</w:t>
      </w:r>
      <w:r w:rsidRPr="001A0E92">
        <w:t xml:space="preserve"> is required to prepare under this document are prepared, the </w:t>
      </w:r>
      <w:r w:rsidR="009F2710" w:rsidRPr="001A0E92">
        <w:t>Contractor</w:t>
      </w:r>
      <w:r w:rsidRPr="001A0E92">
        <w:t xml:space="preserve"> must provide </w:t>
      </w:r>
      <w:r w:rsidR="002E44BD" w:rsidRPr="001A0E92">
        <w:t>the Company</w:t>
      </w:r>
      <w:r w:rsidRPr="001A0E92">
        <w:t xml:space="preserve"> with sufficient information to assess the change.</w:t>
      </w:r>
    </w:p>
    <w:p w14:paraId="16CCC516" w14:textId="77777777" w:rsidR="001E1159" w:rsidRPr="001A0E92" w:rsidRDefault="001E1159" w:rsidP="001A0E92">
      <w:pPr>
        <w:pStyle w:val="AbtHeading2"/>
      </w:pPr>
      <w:bookmarkStart w:id="197" w:name="_Toc37842492"/>
      <w:r w:rsidRPr="001A0E92">
        <w:t>Exception reports and other information</w:t>
      </w:r>
      <w:bookmarkEnd w:id="197"/>
      <w:r w:rsidRPr="001A0E92">
        <w:t xml:space="preserve"> </w:t>
      </w:r>
    </w:p>
    <w:p w14:paraId="48B19244" w14:textId="1A8BBFAE" w:rsidR="001E1159" w:rsidRPr="00DF702F" w:rsidRDefault="001E1159" w:rsidP="001A0E92">
      <w:pPr>
        <w:pStyle w:val="AbtHeading2BodyText"/>
      </w:pPr>
      <w:r w:rsidRPr="00DF702F">
        <w:t xml:space="preserve">The </w:t>
      </w:r>
      <w:r w:rsidR="009F2710" w:rsidRPr="00DF702F">
        <w:t>Contractor</w:t>
      </w:r>
      <w:r w:rsidRPr="00DF702F">
        <w:t xml:space="preserve"> must report to </w:t>
      </w:r>
      <w:r w:rsidR="002E44BD">
        <w:t>the Company</w:t>
      </w:r>
      <w:r w:rsidRPr="00DF702F">
        <w:t xml:space="preserve"> and the Client (and any other necessary party) immediately any actual, perceived or anticipated problems or risks of which the </w:t>
      </w:r>
      <w:r w:rsidR="009F2710" w:rsidRPr="00DF702F">
        <w:t>Contractor</w:t>
      </w:r>
      <w:r w:rsidRPr="00DF702F">
        <w:t xml:space="preserve"> is aware that may have an adverse effect on the performance of the Services.  These reports must be provided in accordance with applicable reporting protocols in the Program procedures manuals.</w:t>
      </w:r>
    </w:p>
    <w:p w14:paraId="5F451A29" w14:textId="3EB6329A" w:rsidR="001E1159" w:rsidRPr="001A0E92" w:rsidRDefault="001E1159" w:rsidP="001A0E92">
      <w:pPr>
        <w:pStyle w:val="AbtHeading2BodyText"/>
      </w:pPr>
      <w:r w:rsidRPr="00DF702F">
        <w:t xml:space="preserve">The </w:t>
      </w:r>
      <w:r w:rsidR="009F2710" w:rsidRPr="00DF702F">
        <w:t>Contractor</w:t>
      </w:r>
      <w:r w:rsidRPr="00DF702F">
        <w:t xml:space="preserve"> must provide </w:t>
      </w:r>
      <w:r w:rsidR="002E44BD">
        <w:t>the Company</w:t>
      </w:r>
      <w:r w:rsidRPr="00DF702F">
        <w:t xml:space="preserve"> with such other reports relating to the Engagement as required by the Services or as </w:t>
      </w:r>
      <w:r w:rsidR="002E44BD">
        <w:t>the Company</w:t>
      </w:r>
      <w:r w:rsidRPr="00DF702F">
        <w:t xml:space="preserve"> reasonably requests from time to time.  </w:t>
      </w:r>
    </w:p>
    <w:p w14:paraId="79098077" w14:textId="77777777" w:rsidR="001E1159" w:rsidRPr="001A0E92" w:rsidRDefault="001E1159" w:rsidP="001A0E92">
      <w:pPr>
        <w:pStyle w:val="AbtHeading2"/>
      </w:pPr>
      <w:bookmarkStart w:id="198" w:name="_Ref320008351"/>
      <w:bookmarkStart w:id="199" w:name="_Toc37842493"/>
      <w:r w:rsidRPr="001A0E92">
        <w:t>Requirements of reports</w:t>
      </w:r>
      <w:bookmarkEnd w:id="198"/>
      <w:bookmarkEnd w:id="199"/>
    </w:p>
    <w:p w14:paraId="7C9252CF" w14:textId="18C7FE9A" w:rsidR="001E1159" w:rsidRPr="00DF702F" w:rsidRDefault="007551F1" w:rsidP="001A0E92">
      <w:pPr>
        <w:pStyle w:val="AbtHeading2BodyText"/>
      </w:pPr>
      <w:r w:rsidRPr="001A0E92">
        <w:t>Reports</w:t>
      </w:r>
      <w:r w:rsidR="001E1159" w:rsidRPr="00DF702F">
        <w:t xml:space="preserve"> prepared by the </w:t>
      </w:r>
      <w:r w:rsidR="009F2710" w:rsidRPr="00DF702F">
        <w:t>Contractor</w:t>
      </w:r>
      <w:r w:rsidR="001E1159" w:rsidRPr="00DF702F">
        <w:t xml:space="preserve"> (financial or otherwise) must:</w:t>
      </w:r>
    </w:p>
    <w:p w14:paraId="147FB987" w14:textId="77777777" w:rsidR="001E1159" w:rsidRPr="009E6729" w:rsidRDefault="001E1159" w:rsidP="009E6729">
      <w:pPr>
        <w:pStyle w:val="AbtHeading3"/>
      </w:pPr>
      <w:r w:rsidRPr="009E6729">
        <w:t xml:space="preserve">be provided by the date requested, or if no date is specified, promptly; </w:t>
      </w:r>
    </w:p>
    <w:p w14:paraId="02FD19EF" w14:textId="77777777" w:rsidR="001E1159" w:rsidRPr="009E6729" w:rsidRDefault="001E1159" w:rsidP="009E6729">
      <w:pPr>
        <w:pStyle w:val="AbtHeading3"/>
      </w:pPr>
      <w:r w:rsidRPr="009E6729">
        <w:t>must be complete and accurate and not contain any information that is misleading or deceptive, or likely to mislead or deceive,</w:t>
      </w:r>
    </w:p>
    <w:p w14:paraId="42D8878B" w14:textId="77777777" w:rsidR="001E1159" w:rsidRPr="00DF702F" w:rsidRDefault="001E1159" w:rsidP="001A0E92">
      <w:pPr>
        <w:pStyle w:val="AbtHeading2BodyText"/>
      </w:pPr>
      <w:r w:rsidRPr="00DF702F">
        <w:t>and, to the extent not inconsistent with any of the forgoing:</w:t>
      </w:r>
    </w:p>
    <w:p w14:paraId="07D4AF4D" w14:textId="77777777" w:rsidR="001E1159" w:rsidRPr="00DF702F" w:rsidRDefault="001E1159" w:rsidP="009E6729">
      <w:pPr>
        <w:pStyle w:val="AbtHeading3"/>
      </w:pPr>
      <w:r w:rsidRPr="00DF702F">
        <w:t>be of a high professional standard, including in relation to report structure, content, drafting and formatting; and</w:t>
      </w:r>
    </w:p>
    <w:p w14:paraId="0555D240" w14:textId="6EC00ABF" w:rsidR="001E1159" w:rsidRPr="009E6729" w:rsidRDefault="001E1159" w:rsidP="009E6729">
      <w:pPr>
        <w:pStyle w:val="AbtHeading3"/>
      </w:pPr>
      <w:r w:rsidRPr="009E6729">
        <w:t xml:space="preserve">contain such information, and be in the format and prepared to the standard, that </w:t>
      </w:r>
      <w:r w:rsidR="002E44BD" w:rsidRPr="009E6729">
        <w:t>the Company</w:t>
      </w:r>
      <w:r w:rsidRPr="009E6729">
        <w:t xml:space="preserve"> directs from time to time. </w:t>
      </w:r>
    </w:p>
    <w:p w14:paraId="486F9A58" w14:textId="5451A5B7" w:rsidR="001E1159" w:rsidRPr="00DF702F" w:rsidRDefault="001E1159" w:rsidP="001A0E92">
      <w:pPr>
        <w:pStyle w:val="AbtHeading2BodyText"/>
      </w:pPr>
      <w:r w:rsidRPr="00DF702F">
        <w:lastRenderedPageBreak/>
        <w:t xml:space="preserve">If requested by </w:t>
      </w:r>
      <w:r w:rsidR="002E44BD">
        <w:t>the Company</w:t>
      </w:r>
      <w:r w:rsidRPr="00DF702F">
        <w:t xml:space="preserve">, the </w:t>
      </w:r>
      <w:r w:rsidR="009F2710" w:rsidRPr="00DF702F">
        <w:t>Contractor</w:t>
      </w:r>
      <w:r w:rsidRPr="00DF702F">
        <w:t xml:space="preserve"> must address any comments (from </w:t>
      </w:r>
      <w:r w:rsidR="002E44BD">
        <w:t>the Company</w:t>
      </w:r>
      <w:r w:rsidRPr="00DF702F">
        <w:t xml:space="preserve"> or the Client) on a report prepared by the </w:t>
      </w:r>
      <w:r w:rsidR="009F2710" w:rsidRPr="00DF702F">
        <w:t>Contractor</w:t>
      </w:r>
      <w:r w:rsidRPr="00DF702F">
        <w:t>.</w:t>
      </w:r>
    </w:p>
    <w:p w14:paraId="7C810B8A" w14:textId="3F1F05ED" w:rsidR="001E1159" w:rsidRPr="00DF702F" w:rsidRDefault="001E1159" w:rsidP="001A0E92">
      <w:pPr>
        <w:pStyle w:val="AbtHeading2BodyText"/>
      </w:pPr>
      <w:r w:rsidRPr="00DF702F">
        <w:t xml:space="preserve">The </w:t>
      </w:r>
      <w:r w:rsidR="009F2710" w:rsidRPr="00DF702F">
        <w:t>Contractor</w:t>
      </w:r>
      <w:r w:rsidRPr="00DF702F">
        <w:t xml:space="preserve"> is responsible for the costs of preparing or updating any report required by this clause. </w:t>
      </w:r>
    </w:p>
    <w:p w14:paraId="7DA4AAB6" w14:textId="3722E8B3" w:rsidR="001E1159" w:rsidRPr="00DF702F" w:rsidRDefault="001E1159" w:rsidP="009E6729">
      <w:pPr>
        <w:pStyle w:val="AbtHeading2"/>
        <w:keepNext/>
      </w:pPr>
      <w:bookmarkStart w:id="200" w:name="_Toc37842494"/>
      <w:r w:rsidRPr="001A0E92">
        <w:t>Audits</w:t>
      </w:r>
      <w:bookmarkEnd w:id="200"/>
    </w:p>
    <w:p w14:paraId="3135F271" w14:textId="09073698" w:rsidR="001E1159" w:rsidRPr="00DF702F" w:rsidRDefault="001E1159" w:rsidP="009E6729">
      <w:pPr>
        <w:pStyle w:val="AbtHeading2BodyText"/>
        <w:keepNext/>
      </w:pPr>
      <w:r w:rsidRPr="00DF702F">
        <w:t xml:space="preserve">Where </w:t>
      </w:r>
      <w:r w:rsidR="002E44BD">
        <w:t>the Company</w:t>
      </w:r>
      <w:r w:rsidRPr="00DF702F">
        <w:t xml:space="preserve"> has reasonable concerns regarding the </w:t>
      </w:r>
      <w:r w:rsidR="009F2710" w:rsidRPr="00DF702F">
        <w:t>Contractor</w:t>
      </w:r>
      <w:r w:rsidRPr="00DF702F">
        <w:t xml:space="preserve">’s financial management systems, or its compliance with its accounting or reporting obligations, </w:t>
      </w:r>
      <w:r w:rsidR="002E44BD">
        <w:t>the Company</w:t>
      </w:r>
      <w:r w:rsidRPr="00DF702F">
        <w:t xml:space="preserve"> may by written notice require the </w:t>
      </w:r>
      <w:r w:rsidR="009F2710" w:rsidRPr="00DF702F">
        <w:t>Contractor</w:t>
      </w:r>
      <w:r w:rsidRPr="00DF702F">
        <w:t xml:space="preserve"> to:</w:t>
      </w:r>
    </w:p>
    <w:p w14:paraId="7DA2A94C" w14:textId="2398A8D2" w:rsidR="001E1159" w:rsidRPr="009E6729" w:rsidRDefault="001E1159" w:rsidP="009E6729">
      <w:pPr>
        <w:pStyle w:val="AbtHeading3"/>
      </w:pPr>
      <w:r w:rsidRPr="009E6729">
        <w:t xml:space="preserve">confirm, by statutory declaration, that the </w:t>
      </w:r>
      <w:r w:rsidR="009F2710" w:rsidRPr="009E6729">
        <w:t>Contractor</w:t>
      </w:r>
      <w:r w:rsidRPr="009E6729">
        <w:t xml:space="preserve"> has complied with its obligations under this document including that it has, and/or it has sighted, all documentation necessary to evidence payments to third parties or to support any claims for payment made in connection with the Engagement;</w:t>
      </w:r>
    </w:p>
    <w:p w14:paraId="6445B70D" w14:textId="74C61C5D" w:rsidR="001E1159" w:rsidRPr="009E6729" w:rsidRDefault="001E1159" w:rsidP="009E6729">
      <w:pPr>
        <w:pStyle w:val="AbtHeading3"/>
      </w:pPr>
      <w:r w:rsidRPr="009E6729">
        <w:t xml:space="preserve">provide </w:t>
      </w:r>
      <w:r w:rsidR="002E44BD" w:rsidRPr="009E6729">
        <w:t>the Company</w:t>
      </w:r>
      <w:r w:rsidRPr="009E6729">
        <w:t xml:space="preserve"> with any additional documentation necessary to demonstrate its compliance with its obligations under this document, including additional evidence of payments to third parties or to support a claim for payment made in connection with the Engagement; and</w:t>
      </w:r>
    </w:p>
    <w:p w14:paraId="618C6408" w14:textId="77CCF213" w:rsidR="001E1159" w:rsidRPr="009E6729" w:rsidRDefault="001E1159" w:rsidP="009E6729">
      <w:pPr>
        <w:pStyle w:val="AbtHeading3"/>
      </w:pPr>
      <w:bookmarkStart w:id="201" w:name="_Ref49348943"/>
      <w:bookmarkStart w:id="202" w:name="_Ref50723771"/>
      <w:r w:rsidRPr="009E6729">
        <w:t xml:space="preserve">engage an independent organisation acceptable to </w:t>
      </w:r>
      <w:r w:rsidR="002E44BD" w:rsidRPr="009E6729">
        <w:t>the Company</w:t>
      </w:r>
      <w:r w:rsidRPr="009E6729">
        <w:t xml:space="preserve"> to undertake an audit of the </w:t>
      </w:r>
      <w:r w:rsidR="009F2710" w:rsidRPr="009E6729">
        <w:t>Contractor</w:t>
      </w:r>
      <w:r w:rsidRPr="009E6729">
        <w:t xml:space="preserve">’s financial management systems including invoicing procedures in accordance with such terms of reference determined by </w:t>
      </w:r>
      <w:r w:rsidR="002E44BD" w:rsidRPr="009E6729">
        <w:t>the Company</w:t>
      </w:r>
      <w:r w:rsidRPr="009E6729">
        <w:t xml:space="preserve"> or otherwise agreed with </w:t>
      </w:r>
      <w:r w:rsidR="002E44BD" w:rsidRPr="009E6729">
        <w:t>the Company</w:t>
      </w:r>
      <w:r w:rsidRPr="009E6729">
        <w:t>.</w:t>
      </w:r>
      <w:r w:rsidR="00244F06" w:rsidRPr="009E6729">
        <w:t xml:space="preserve"> An audit conducted pursuant to this clause </w:t>
      </w:r>
      <w:r w:rsidR="00600BEB" w:rsidRPr="009E6729">
        <w:fldChar w:fldCharType="begin"/>
      </w:r>
      <w:r w:rsidR="00600BEB" w:rsidRPr="009E6729">
        <w:instrText xml:space="preserve"> REF _Ref50723771 \w \h </w:instrText>
      </w:r>
      <w:r w:rsidR="009E6729">
        <w:instrText xml:space="preserve"> \* MERGEFORMAT </w:instrText>
      </w:r>
      <w:r w:rsidR="00600BEB" w:rsidRPr="009E6729">
        <w:fldChar w:fldCharType="separate"/>
      </w:r>
      <w:r w:rsidR="00CF78C9">
        <w:t>11.4(c)</w:t>
      </w:r>
      <w:r w:rsidR="00600BEB" w:rsidRPr="009E6729">
        <w:fldChar w:fldCharType="end"/>
      </w:r>
      <w:r w:rsidR="00E23699" w:rsidRPr="009E6729">
        <w:t xml:space="preserve"> </w:t>
      </w:r>
      <w:r w:rsidR="00244F06" w:rsidRPr="009E6729">
        <w:t xml:space="preserve">will be at </w:t>
      </w:r>
      <w:r w:rsidR="004E2589" w:rsidRPr="009E6729">
        <w:t>the Contractor’s</w:t>
      </w:r>
      <w:r w:rsidR="00244F06" w:rsidRPr="009E6729">
        <w:t xml:space="preserve"> cost unless the </w:t>
      </w:r>
      <w:r w:rsidR="00E23699" w:rsidRPr="009E6729">
        <w:t>a</w:t>
      </w:r>
      <w:r w:rsidR="00244F06" w:rsidRPr="009E6729">
        <w:t xml:space="preserve">udit reveals that the Contractor </w:t>
      </w:r>
      <w:r w:rsidR="002943AA" w:rsidRPr="009E6729">
        <w:t>is complying with</w:t>
      </w:r>
      <w:r w:rsidR="00C966C9" w:rsidRPr="009E6729">
        <w:t xml:space="preserve"> </w:t>
      </w:r>
      <w:r w:rsidR="00244F06" w:rsidRPr="009E6729">
        <w:t xml:space="preserve">its </w:t>
      </w:r>
      <w:r w:rsidR="007C7737" w:rsidRPr="009E6729">
        <w:t>obligations under this contract</w:t>
      </w:r>
      <w:r w:rsidR="00244F06" w:rsidRPr="009E6729">
        <w:t xml:space="preserve">, in which case, </w:t>
      </w:r>
      <w:r w:rsidR="002E44BD" w:rsidRPr="009E6729">
        <w:t>the Company</w:t>
      </w:r>
      <w:r w:rsidR="003A2328" w:rsidRPr="009E6729">
        <w:t xml:space="preserve"> </w:t>
      </w:r>
      <w:r w:rsidR="00E23699" w:rsidRPr="009E6729">
        <w:t>will</w:t>
      </w:r>
      <w:r w:rsidR="00244F06" w:rsidRPr="009E6729">
        <w:t xml:space="preserve"> be pay for the cost of the audit.</w:t>
      </w:r>
      <w:bookmarkEnd w:id="201"/>
      <w:bookmarkEnd w:id="202"/>
    </w:p>
    <w:p w14:paraId="61E67FD7" w14:textId="7B74DCA0" w:rsidR="001E1159" w:rsidRPr="00DF702F" w:rsidRDefault="001E1159" w:rsidP="001A0E92">
      <w:pPr>
        <w:pStyle w:val="AbtHeading2BodyText"/>
      </w:pPr>
      <w:r w:rsidRPr="00DF702F">
        <w:t xml:space="preserve">The </w:t>
      </w:r>
      <w:r w:rsidR="009F2710" w:rsidRPr="00DF702F">
        <w:t>Contractor</w:t>
      </w:r>
      <w:r w:rsidRPr="00DF702F">
        <w:t xml:space="preserve"> must comply with any notice received under this clause within 10 Business Days.  </w:t>
      </w:r>
    </w:p>
    <w:p w14:paraId="62C33B63" w14:textId="475F6116" w:rsidR="001E1159" w:rsidRPr="00DF702F" w:rsidRDefault="001E1159" w:rsidP="001A0E92">
      <w:pPr>
        <w:pStyle w:val="AbtHeading2BodyText"/>
      </w:pPr>
      <w:r w:rsidRPr="00DF702F">
        <w:t xml:space="preserve">If </w:t>
      </w:r>
      <w:r w:rsidR="002E44BD">
        <w:t>the Company</w:t>
      </w:r>
      <w:r w:rsidRPr="00DF702F">
        <w:t xml:space="preserve"> requires an audit to be undertaken under this clause:</w:t>
      </w:r>
    </w:p>
    <w:p w14:paraId="76CA2E76" w14:textId="48220C46" w:rsidR="001E1159" w:rsidRPr="009E6729" w:rsidRDefault="001E1159" w:rsidP="009E6729">
      <w:pPr>
        <w:pStyle w:val="AbtHeading3"/>
      </w:pPr>
      <w:r w:rsidRPr="009E6729">
        <w:t>the audit must be undertaken according to the standards of the professional body relevant to the particular audit and the standards (if any) detailed in the terms of reference; and</w:t>
      </w:r>
    </w:p>
    <w:p w14:paraId="45655B7B" w14:textId="311C6E5F" w:rsidR="001E1159" w:rsidRPr="009E6729" w:rsidRDefault="002E44BD" w:rsidP="009E6729">
      <w:pPr>
        <w:pStyle w:val="AbtHeading3"/>
      </w:pPr>
      <w:r w:rsidRPr="009E6729">
        <w:t>the Company</w:t>
      </w:r>
      <w:r w:rsidR="001E1159" w:rsidRPr="009E6729">
        <w:t xml:space="preserve"> may, in its discretion, withhold all payments owing to the </w:t>
      </w:r>
      <w:r w:rsidR="009F2710" w:rsidRPr="009E6729">
        <w:t>Contractor</w:t>
      </w:r>
      <w:r w:rsidR="001E1159" w:rsidRPr="009E6729">
        <w:t xml:space="preserve"> pending positive certification by the auditor of the </w:t>
      </w:r>
      <w:r w:rsidR="009F2710" w:rsidRPr="009E6729">
        <w:t>Contractor</w:t>
      </w:r>
      <w:r w:rsidR="001E1159" w:rsidRPr="009E6729">
        <w:t>’s financial management systems, invoicing procedures and practices.</w:t>
      </w:r>
    </w:p>
    <w:p w14:paraId="5C7345D7" w14:textId="06658502" w:rsidR="001E1159" w:rsidRPr="00DF702F" w:rsidRDefault="001E1159" w:rsidP="00CE5EBE">
      <w:pPr>
        <w:pStyle w:val="AbtHeading1"/>
      </w:pPr>
      <w:bookmarkStart w:id="203" w:name="_Ref319956355"/>
      <w:bookmarkStart w:id="204" w:name="_Ref320009630"/>
      <w:bookmarkStart w:id="205" w:name="_Toc37842495"/>
      <w:bookmarkStart w:id="206" w:name="_Toc212633481"/>
      <w:r>
        <w:t>Confidentiality</w:t>
      </w:r>
      <w:bookmarkEnd w:id="203"/>
      <w:bookmarkEnd w:id="204"/>
      <w:bookmarkEnd w:id="205"/>
      <w:bookmarkEnd w:id="206"/>
    </w:p>
    <w:p w14:paraId="4D4B1FDF" w14:textId="77777777" w:rsidR="001E1159" w:rsidRPr="00DF702F" w:rsidRDefault="001E1159" w:rsidP="001A0E92">
      <w:pPr>
        <w:pStyle w:val="AbtHeading2"/>
      </w:pPr>
      <w:bookmarkStart w:id="207" w:name="_Toc37842496"/>
      <w:bookmarkStart w:id="208" w:name="_Toc153765728"/>
      <w:r w:rsidRPr="00DF702F">
        <w:t>Obligations of confidentiality</w:t>
      </w:r>
      <w:bookmarkEnd w:id="207"/>
    </w:p>
    <w:p w14:paraId="561294E3" w14:textId="06B81D43" w:rsidR="001E1159" w:rsidRPr="00DF702F" w:rsidRDefault="001E1159" w:rsidP="009E6729">
      <w:pPr>
        <w:pStyle w:val="AbtHeading3"/>
      </w:pPr>
      <w:r w:rsidRPr="00DF702F">
        <w:t xml:space="preserve">In this clause </w:t>
      </w:r>
      <w:r w:rsidRPr="00DF702F">
        <w:fldChar w:fldCharType="begin"/>
      </w:r>
      <w:r w:rsidRPr="00DF702F">
        <w:instrText xml:space="preserve"> REF _Ref320009630 \r \h  \* MERGEFORMAT </w:instrText>
      </w:r>
      <w:r w:rsidRPr="00DF702F">
        <w:fldChar w:fldCharType="separate"/>
      </w:r>
      <w:r w:rsidR="00684E6C">
        <w:t>12</w:t>
      </w:r>
      <w:r w:rsidRPr="00DF702F">
        <w:fldChar w:fldCharType="end"/>
      </w:r>
      <w:r w:rsidRPr="00DF702F">
        <w:t>:</w:t>
      </w:r>
    </w:p>
    <w:p w14:paraId="21E6B15E" w14:textId="77777777" w:rsidR="001E1159" w:rsidRPr="00DF702F" w:rsidRDefault="001E1159" w:rsidP="009E6729">
      <w:pPr>
        <w:pStyle w:val="AbtHeading4"/>
      </w:pPr>
      <w:r w:rsidRPr="00DF702F">
        <w:t>Recipient means a party to this document who receives Confidential Information of the other; and</w:t>
      </w:r>
    </w:p>
    <w:p w14:paraId="2A2F2204" w14:textId="77777777" w:rsidR="001E1159" w:rsidRPr="00DF702F" w:rsidRDefault="001E1159" w:rsidP="009E6729">
      <w:pPr>
        <w:pStyle w:val="AbtHeading4"/>
      </w:pPr>
      <w:r w:rsidRPr="00DF702F">
        <w:t>Discloser means a party to this document who discloses its Confidential Information to the other.</w:t>
      </w:r>
    </w:p>
    <w:p w14:paraId="6D38B623" w14:textId="1F00D1AA" w:rsidR="001E1159" w:rsidRPr="00DF702F" w:rsidRDefault="001E1159" w:rsidP="009E6729">
      <w:pPr>
        <w:pStyle w:val="AbtHeading3"/>
      </w:pPr>
      <w:r w:rsidRPr="00DF702F">
        <w:lastRenderedPageBreak/>
        <w:t xml:space="preserve">Subject to clause </w:t>
      </w:r>
      <w:r w:rsidRPr="00DF702F">
        <w:fldChar w:fldCharType="begin"/>
      </w:r>
      <w:r w:rsidRPr="00DF702F">
        <w:instrText xml:space="preserve"> REF _Ref228008959 \w \h  \* MERGEFORMAT </w:instrText>
      </w:r>
      <w:r w:rsidRPr="00DF702F">
        <w:fldChar w:fldCharType="separate"/>
      </w:r>
      <w:r w:rsidR="00684E6C">
        <w:t>12.1(d)</w:t>
      </w:r>
      <w:r w:rsidRPr="00DF702F">
        <w:fldChar w:fldCharType="end"/>
      </w:r>
      <w:r w:rsidRPr="00DF702F">
        <w:t xml:space="preserve">, the Recipient must </w:t>
      </w:r>
      <w:bookmarkEnd w:id="208"/>
      <w:r w:rsidRPr="00DF702F">
        <w:t>keep the Confidential Information confidential and must not:</w:t>
      </w:r>
    </w:p>
    <w:p w14:paraId="33B04FE1" w14:textId="77777777" w:rsidR="001E1159" w:rsidRPr="00DF702F" w:rsidRDefault="001E1159" w:rsidP="009E6729">
      <w:pPr>
        <w:pStyle w:val="AbtHeading4"/>
      </w:pPr>
      <w:r w:rsidRPr="00DF702F">
        <w:t>use, disclose or reproduce the Confidential Information for any purpose other than for the purposes of complying with its obligations under this document; or</w:t>
      </w:r>
    </w:p>
    <w:p w14:paraId="0DF54BA0" w14:textId="77777777" w:rsidR="001E1159" w:rsidRPr="00DF702F" w:rsidRDefault="001E1159" w:rsidP="009E6729">
      <w:pPr>
        <w:pStyle w:val="AbtHeading4"/>
      </w:pPr>
      <w:r w:rsidRPr="00DF702F">
        <w:t>without the prior written consent of the Discloser, disclose any of the Confidential Information to any person other than those Representatives of the Recipient who need to know the information for the purposes of this document.</w:t>
      </w:r>
    </w:p>
    <w:p w14:paraId="1662E749" w14:textId="77777777" w:rsidR="001E1159" w:rsidRPr="00DF702F" w:rsidRDefault="001E1159" w:rsidP="009E6729">
      <w:pPr>
        <w:pStyle w:val="AbtHeading3"/>
      </w:pPr>
      <w:r w:rsidRPr="00DF702F">
        <w:t>The Recipient must take all action reasonably necessary to maintain the confidential nature of the Confidential Information. Without limiting the Recipient’s obligations under this clause, it must:</w:t>
      </w:r>
    </w:p>
    <w:p w14:paraId="6B4F8ACC" w14:textId="77777777" w:rsidR="001E1159" w:rsidRPr="00DF702F" w:rsidRDefault="001E1159" w:rsidP="009E6729">
      <w:pPr>
        <w:pStyle w:val="AbtHeading4"/>
      </w:pPr>
      <w:r w:rsidRPr="00DF702F">
        <w:t xml:space="preserve">establish and maintain effective security measures to safeguard the Confidential Information from unauthorised access, use, copying or disclosure; </w:t>
      </w:r>
    </w:p>
    <w:p w14:paraId="658CA58D" w14:textId="77777777" w:rsidR="001E1159" w:rsidRPr="00DF702F" w:rsidRDefault="001E1159" w:rsidP="009E6729">
      <w:pPr>
        <w:pStyle w:val="AbtHeading4"/>
      </w:pPr>
      <w:r w:rsidRPr="00DF702F">
        <w:t>use the same degree of care as it uses to protect its own confidential information; and</w:t>
      </w:r>
    </w:p>
    <w:p w14:paraId="5FB7EC5C" w14:textId="77777777" w:rsidR="001E1159" w:rsidRPr="00DF702F" w:rsidRDefault="001E1159" w:rsidP="009E6729">
      <w:pPr>
        <w:pStyle w:val="AbtHeading4"/>
      </w:pPr>
      <w:r w:rsidRPr="00DF702F">
        <w:t>promptly notify the Discloser of any potential, suspected or actual unauthorised use, copying or disclosure of the Confidential Information.</w:t>
      </w:r>
    </w:p>
    <w:p w14:paraId="2DF372F8" w14:textId="77777777" w:rsidR="001E1159" w:rsidRPr="00DF702F" w:rsidRDefault="001E1159" w:rsidP="009E6729">
      <w:pPr>
        <w:pStyle w:val="AbtHeading3"/>
      </w:pPr>
      <w:bookmarkStart w:id="209" w:name="_Ref228008959"/>
      <w:r w:rsidRPr="00DF702F">
        <w:t>The Recipient may disclose Confidential Information if:</w:t>
      </w:r>
      <w:bookmarkEnd w:id="209"/>
    </w:p>
    <w:p w14:paraId="6F8E5CFF" w14:textId="77777777" w:rsidR="001E1159" w:rsidRPr="00DF702F" w:rsidRDefault="001E1159" w:rsidP="009E6729">
      <w:pPr>
        <w:pStyle w:val="AbtHeading4"/>
      </w:pPr>
      <w:r w:rsidRPr="00DF702F">
        <w:t>the Discloser has consented in writing to the disclosure and the disclosure is made in accordance with the terms of that consent; or</w:t>
      </w:r>
    </w:p>
    <w:p w14:paraId="439298B9" w14:textId="77777777" w:rsidR="001E1159" w:rsidRPr="00DF702F" w:rsidRDefault="001E1159" w:rsidP="009E6729">
      <w:pPr>
        <w:pStyle w:val="AbtHeading4"/>
      </w:pPr>
      <w:bookmarkStart w:id="210" w:name="_Ref192902626"/>
      <w:r w:rsidRPr="00DF702F">
        <w:t>the disclosure is required by the Client in accordance with the Head Contract, by Law, any legally binding order or direction of any Government Agency or to comply with the Client Confidentiality Undertaking.</w:t>
      </w:r>
      <w:bookmarkEnd w:id="210"/>
    </w:p>
    <w:p w14:paraId="69F9D53C" w14:textId="11E92EEA" w:rsidR="001E1159" w:rsidRPr="00DF702F" w:rsidRDefault="001E1159" w:rsidP="009E6729">
      <w:pPr>
        <w:pStyle w:val="AbtHeading3"/>
      </w:pPr>
      <w:r w:rsidRPr="00DF702F">
        <w:t xml:space="preserve">If the Recipient considers that disclosure is required by clause </w:t>
      </w:r>
      <w:r w:rsidRPr="00DF702F">
        <w:fldChar w:fldCharType="begin"/>
      </w:r>
      <w:r w:rsidRPr="00DF702F">
        <w:instrText xml:space="preserve"> REF _Ref192902626 \w \h  \* MERGEFORMAT </w:instrText>
      </w:r>
      <w:r w:rsidRPr="00DF702F">
        <w:fldChar w:fldCharType="separate"/>
      </w:r>
      <w:r w:rsidR="00684E6C">
        <w:t>12.1(d)(ii)</w:t>
      </w:r>
      <w:r w:rsidRPr="00DF702F">
        <w:fldChar w:fldCharType="end"/>
      </w:r>
      <w:r w:rsidRPr="00DF702F">
        <w:t>, it must, before making the disclosure, to the extent it is reasonably practicable to do so:</w:t>
      </w:r>
    </w:p>
    <w:p w14:paraId="30764B72" w14:textId="77777777" w:rsidR="001E1159" w:rsidRPr="00DF702F" w:rsidRDefault="001E1159" w:rsidP="009E6729">
      <w:pPr>
        <w:pStyle w:val="AbtHeading4"/>
      </w:pPr>
      <w:r w:rsidRPr="00DF702F">
        <w:t xml:space="preserve">consult with the Discloser before making the disclosure; and </w:t>
      </w:r>
    </w:p>
    <w:p w14:paraId="4539166D" w14:textId="77777777" w:rsidR="001E1159" w:rsidRPr="00DF702F" w:rsidRDefault="001E1159" w:rsidP="009E6729">
      <w:pPr>
        <w:pStyle w:val="AbtHeading4"/>
      </w:pPr>
      <w:r w:rsidRPr="00DF702F">
        <w:t>use its best endeavours to agree on the form and content of the disclosure with the Discloser.</w:t>
      </w:r>
    </w:p>
    <w:p w14:paraId="3A1E2E69" w14:textId="77777777" w:rsidR="001E1159" w:rsidRPr="00DF702F" w:rsidRDefault="001E1159" w:rsidP="001A0E92">
      <w:pPr>
        <w:pStyle w:val="AbtHeading2"/>
      </w:pPr>
      <w:bookmarkStart w:id="211" w:name="_Toc449872757"/>
      <w:bookmarkStart w:id="212" w:name="_Toc153765723"/>
      <w:bookmarkStart w:id="213" w:name="_Toc227987246"/>
      <w:bookmarkStart w:id="214" w:name="_Toc37842497"/>
      <w:r w:rsidRPr="00DF702F">
        <w:t>Ownership of Confidential Information</w:t>
      </w:r>
      <w:bookmarkEnd w:id="211"/>
      <w:bookmarkEnd w:id="212"/>
      <w:bookmarkEnd w:id="213"/>
      <w:bookmarkEnd w:id="214"/>
    </w:p>
    <w:p w14:paraId="32E751AE" w14:textId="77777777" w:rsidR="001E1159" w:rsidRPr="00DF702F" w:rsidRDefault="001E1159" w:rsidP="001A0E92">
      <w:pPr>
        <w:pStyle w:val="AbtHeading2BodyText"/>
      </w:pPr>
      <w:bookmarkStart w:id="215" w:name="_Toc153765726"/>
      <w:bookmarkStart w:id="216" w:name="_Toc153765724"/>
      <w:r w:rsidRPr="00DF702F">
        <w:t>The Recipient acknowledges that:</w:t>
      </w:r>
      <w:bookmarkEnd w:id="215"/>
    </w:p>
    <w:p w14:paraId="6F354A63" w14:textId="77777777" w:rsidR="001E1159" w:rsidRPr="00DF702F" w:rsidRDefault="001E1159" w:rsidP="009E6729">
      <w:pPr>
        <w:pStyle w:val="AbtHeading3"/>
      </w:pPr>
      <w:r w:rsidRPr="00DF702F">
        <w:t>the Confidential Information constitutes valuable and proprietary information of the Discloser; and</w:t>
      </w:r>
    </w:p>
    <w:p w14:paraId="6A73B16C" w14:textId="77777777" w:rsidR="001E1159" w:rsidRPr="00DF702F" w:rsidRDefault="001E1159" w:rsidP="009E6729">
      <w:pPr>
        <w:pStyle w:val="AbtHeading3"/>
      </w:pPr>
      <w:r w:rsidRPr="00DF702F">
        <w:t>this document does not grant to the Recipient any licence or other right in relation to the Confidential Information except as expressly provided in this document</w:t>
      </w:r>
      <w:bookmarkStart w:id="217" w:name="_Toc153765725"/>
      <w:bookmarkEnd w:id="216"/>
      <w:r w:rsidRPr="00DF702F">
        <w:t>.</w:t>
      </w:r>
      <w:bookmarkEnd w:id="217"/>
    </w:p>
    <w:p w14:paraId="736A6701" w14:textId="77777777" w:rsidR="001E1159" w:rsidRPr="00DF702F" w:rsidRDefault="001E1159" w:rsidP="001A0E92">
      <w:pPr>
        <w:pStyle w:val="AbtHeading2"/>
      </w:pPr>
      <w:bookmarkStart w:id="218" w:name="_Toc449872764"/>
      <w:bookmarkStart w:id="219" w:name="_Toc153765738"/>
      <w:bookmarkStart w:id="220" w:name="_Toc227987247"/>
      <w:bookmarkStart w:id="221" w:name="_Ref227989692"/>
      <w:bookmarkStart w:id="222" w:name="_Toc37842498"/>
      <w:r w:rsidRPr="00DF702F">
        <w:t>Return of Confidential Information</w:t>
      </w:r>
      <w:bookmarkEnd w:id="218"/>
      <w:bookmarkEnd w:id="219"/>
      <w:bookmarkEnd w:id="220"/>
      <w:bookmarkEnd w:id="221"/>
      <w:bookmarkEnd w:id="222"/>
    </w:p>
    <w:p w14:paraId="53FE8B58" w14:textId="68C26A52" w:rsidR="001E1159" w:rsidRPr="00DF702F" w:rsidRDefault="001E1159" w:rsidP="009E6729">
      <w:pPr>
        <w:pStyle w:val="AbtHeading3"/>
      </w:pPr>
      <w:bookmarkStart w:id="223" w:name="_Ref115577155"/>
      <w:bookmarkStart w:id="224" w:name="_Toc153765739"/>
      <w:r w:rsidRPr="00DF702F">
        <w:t xml:space="preserve">Subject to clause </w:t>
      </w:r>
      <w:r w:rsidRPr="00DF702F">
        <w:fldChar w:fldCharType="begin"/>
      </w:r>
      <w:r w:rsidRPr="00DF702F">
        <w:instrText xml:space="preserve"> REF _Ref192910262 \w \h  \* MERGEFORMAT </w:instrText>
      </w:r>
      <w:r w:rsidRPr="00DF702F">
        <w:fldChar w:fldCharType="separate"/>
      </w:r>
      <w:r w:rsidR="00684E6C">
        <w:t>12.3(c)</w:t>
      </w:r>
      <w:r w:rsidRPr="00DF702F">
        <w:fldChar w:fldCharType="end"/>
      </w:r>
      <w:r w:rsidRPr="00DF702F">
        <w:t>, within 21 days of a written request by the Discloser, the Recipient must, at its own expense:</w:t>
      </w:r>
      <w:bookmarkEnd w:id="223"/>
      <w:bookmarkEnd w:id="224"/>
    </w:p>
    <w:p w14:paraId="6734A414" w14:textId="77777777" w:rsidR="001E1159" w:rsidRPr="00DF702F" w:rsidRDefault="001E1159" w:rsidP="009E6729">
      <w:pPr>
        <w:pStyle w:val="AbtHeading4"/>
      </w:pPr>
      <w:r w:rsidRPr="00DF702F">
        <w:lastRenderedPageBreak/>
        <w:t>deliver to the Discloser or, if the Discloser requests, destroy (and certify in writing that destruction), any material that is in the possession, power or control of the Recipient that contains any Confidential Information; and</w:t>
      </w:r>
    </w:p>
    <w:p w14:paraId="69878FCB" w14:textId="77777777" w:rsidR="001E1159" w:rsidRPr="00DF702F" w:rsidRDefault="001E1159" w:rsidP="009E6729">
      <w:pPr>
        <w:pStyle w:val="AbtHeading4"/>
      </w:pPr>
      <w:r w:rsidRPr="00DF702F">
        <w:t>delete any Confidential Information that the Recipient has entered into a computer, database or other electronic means of data or information storage.</w:t>
      </w:r>
    </w:p>
    <w:p w14:paraId="10A45A9B" w14:textId="77777777" w:rsidR="001E1159" w:rsidRPr="00DF702F" w:rsidRDefault="001E1159" w:rsidP="009E6729">
      <w:pPr>
        <w:pStyle w:val="AbtHeading3"/>
      </w:pPr>
      <w:bookmarkStart w:id="225" w:name="_Toc153765741"/>
      <w:r w:rsidRPr="00DF702F">
        <w:t xml:space="preserve">Despite anything else in this document, </w:t>
      </w:r>
      <w:bookmarkEnd w:id="225"/>
      <w:r w:rsidRPr="00DF702F">
        <w:t>the Recipient may retain material containing Confidential Information to the extent that the Confidential Information necessarily forms part of:</w:t>
      </w:r>
    </w:p>
    <w:p w14:paraId="0C34A974" w14:textId="77777777" w:rsidR="001E1159" w:rsidRPr="00DF702F" w:rsidRDefault="001E1159" w:rsidP="009E6729">
      <w:pPr>
        <w:pStyle w:val="AbtHeading4"/>
      </w:pPr>
      <w:r w:rsidRPr="00DF702F">
        <w:t>any board paper or accompanying memoranda submitted to, or any presentation given at, a meeting of the board of directors of the Recipient or a related entity;</w:t>
      </w:r>
    </w:p>
    <w:p w14:paraId="5B558302" w14:textId="77777777" w:rsidR="001E1159" w:rsidRPr="00DF702F" w:rsidRDefault="001E1159" w:rsidP="009E6729">
      <w:pPr>
        <w:pStyle w:val="AbtHeading4"/>
      </w:pPr>
      <w:r w:rsidRPr="00DF702F">
        <w:t>the minutes of a meeting of the board of directors of the Recipient or a related entity; or</w:t>
      </w:r>
    </w:p>
    <w:p w14:paraId="7A8FC295" w14:textId="77777777" w:rsidR="001E1159" w:rsidRPr="00DF702F" w:rsidRDefault="001E1159" w:rsidP="009E6729">
      <w:pPr>
        <w:pStyle w:val="AbtHeading4"/>
      </w:pPr>
      <w:r w:rsidRPr="00DF702F">
        <w:t>any other document that the Recipient or a Representative of the Recipient is required by Law to keep.</w:t>
      </w:r>
    </w:p>
    <w:p w14:paraId="7828CCAE" w14:textId="1788A811" w:rsidR="001E1159" w:rsidRPr="00DF702F" w:rsidRDefault="001E1159" w:rsidP="009E6729">
      <w:pPr>
        <w:pStyle w:val="AbtHeading3"/>
      </w:pPr>
      <w:bookmarkStart w:id="226" w:name="_Ref192910262"/>
      <w:r w:rsidRPr="00DF702F">
        <w:t xml:space="preserve">Subject to clause </w:t>
      </w:r>
      <w:r w:rsidRPr="00DF702F">
        <w:fldChar w:fldCharType="begin"/>
      </w:r>
      <w:r w:rsidRPr="00DF702F">
        <w:instrText xml:space="preserve"> REF _Ref192910372 \w \h  \* MERGEFORMAT </w:instrText>
      </w:r>
      <w:r w:rsidRPr="00DF702F">
        <w:fldChar w:fldCharType="separate"/>
      </w:r>
      <w:r w:rsidR="00684E6C">
        <w:t>12.3(d)</w:t>
      </w:r>
      <w:r w:rsidRPr="00DF702F">
        <w:fldChar w:fldCharType="end"/>
      </w:r>
      <w:r w:rsidRPr="00DF702F">
        <w:t>, to the extent that material containing Confidential Information is copied or stored as a result of automated computer back-up procedures conducted by the Recipient’s computer systems, the Recipient may retain that Confidential Information in its archival or back-up computer storage for the period it normally archives backed-up computer records.</w:t>
      </w:r>
      <w:bookmarkEnd w:id="226"/>
    </w:p>
    <w:p w14:paraId="50412778" w14:textId="4957E956" w:rsidR="001E1159" w:rsidRPr="00DF702F" w:rsidRDefault="001E1159" w:rsidP="009E6729">
      <w:pPr>
        <w:pStyle w:val="AbtHeading3"/>
      </w:pPr>
      <w:bookmarkStart w:id="227" w:name="_Ref192910372"/>
      <w:r w:rsidRPr="00DF702F">
        <w:t xml:space="preserve">The Recipient may only retain Confidential Information pursuant to clause </w:t>
      </w:r>
      <w:r w:rsidRPr="00DF702F">
        <w:fldChar w:fldCharType="begin"/>
      </w:r>
      <w:r w:rsidRPr="00DF702F">
        <w:instrText xml:space="preserve"> REF _Ref192910262 \w \h  \* MERGEFORMAT </w:instrText>
      </w:r>
      <w:r w:rsidRPr="00DF702F">
        <w:fldChar w:fldCharType="separate"/>
      </w:r>
      <w:r w:rsidR="00684E6C">
        <w:t>12.3(c)</w:t>
      </w:r>
      <w:r w:rsidRPr="00DF702F">
        <w:fldChar w:fldCharType="end"/>
      </w:r>
      <w:r w:rsidRPr="00DF702F">
        <w:t xml:space="preserve"> provided that the Recipient does not access or use that Confidential Information except as expressly permitted under this document.</w:t>
      </w:r>
      <w:bookmarkEnd w:id="227"/>
    </w:p>
    <w:p w14:paraId="6E9414F6" w14:textId="1F5DC627" w:rsidR="001E1159" w:rsidRPr="00DF702F" w:rsidRDefault="001E1159" w:rsidP="009E6729">
      <w:pPr>
        <w:pStyle w:val="AbtHeading3"/>
      </w:pPr>
      <w:r w:rsidRPr="00DF702F">
        <w:t xml:space="preserve">For the purposes of this clause </w:t>
      </w:r>
      <w:r w:rsidRPr="00DF702F">
        <w:fldChar w:fldCharType="begin"/>
      </w:r>
      <w:r w:rsidRPr="00DF702F">
        <w:instrText xml:space="preserve"> REF _Ref227989692 \r \h  \* MERGEFORMAT </w:instrText>
      </w:r>
      <w:r w:rsidRPr="00DF702F">
        <w:fldChar w:fldCharType="separate"/>
      </w:r>
      <w:r w:rsidR="00684E6C">
        <w:t>12.3</w:t>
      </w:r>
      <w:r w:rsidRPr="00DF702F">
        <w:fldChar w:fldCharType="end"/>
      </w:r>
      <w:r w:rsidRPr="00DF702F">
        <w:t>, material containing Confidential Information includes:</w:t>
      </w:r>
    </w:p>
    <w:p w14:paraId="41F51090" w14:textId="77777777" w:rsidR="001E1159" w:rsidRPr="00DF702F" w:rsidRDefault="001E1159" w:rsidP="009E6729">
      <w:pPr>
        <w:pStyle w:val="AbtHeading4"/>
      </w:pPr>
      <w:r w:rsidRPr="00DF702F">
        <w:t>any material created or generated by the Recipient that contains Confidential Information;</w:t>
      </w:r>
    </w:p>
    <w:p w14:paraId="71892D11" w14:textId="77777777" w:rsidR="001E1159" w:rsidRPr="00DF702F" w:rsidRDefault="001E1159" w:rsidP="009E6729">
      <w:pPr>
        <w:pStyle w:val="AbtHeading4"/>
      </w:pPr>
      <w:r w:rsidRPr="00DF702F">
        <w:t>material in any form of storage from which the Confidential Information can be reproduced; and</w:t>
      </w:r>
    </w:p>
    <w:p w14:paraId="3692CD54" w14:textId="77777777" w:rsidR="001E1159" w:rsidRPr="00DF702F" w:rsidRDefault="001E1159" w:rsidP="009E6729">
      <w:pPr>
        <w:pStyle w:val="AbtHeading4"/>
      </w:pPr>
      <w:r w:rsidRPr="00DF702F">
        <w:t>material in any form in which the Confidential Information is embodied or encoded.</w:t>
      </w:r>
    </w:p>
    <w:p w14:paraId="38DBD593" w14:textId="6CC9891A" w:rsidR="001E1159" w:rsidRPr="00DF702F" w:rsidRDefault="001E1159" w:rsidP="001A0E92">
      <w:pPr>
        <w:pStyle w:val="AbtHeading2"/>
      </w:pPr>
      <w:bookmarkStart w:id="228" w:name="_Toc37842499"/>
      <w:r w:rsidRPr="00DF702F">
        <w:t xml:space="preserve">Additional obligations of </w:t>
      </w:r>
      <w:r w:rsidR="009F2710" w:rsidRPr="00DF702F">
        <w:t>Contractor</w:t>
      </w:r>
      <w:bookmarkEnd w:id="228"/>
    </w:p>
    <w:p w14:paraId="649D3BDF" w14:textId="20158766" w:rsidR="001E1159" w:rsidRPr="00DF702F" w:rsidRDefault="001E1159" w:rsidP="001A0E92">
      <w:pPr>
        <w:pStyle w:val="AbtHeading2BodyText"/>
      </w:pPr>
      <w:r w:rsidRPr="00DF702F">
        <w:t xml:space="preserve">The </w:t>
      </w:r>
      <w:r w:rsidR="009F2710" w:rsidRPr="00DF702F">
        <w:t>Contractor</w:t>
      </w:r>
      <w:r w:rsidRPr="00DF702F">
        <w:t xml:space="preserve"> must:</w:t>
      </w:r>
    </w:p>
    <w:p w14:paraId="7F0EC12F" w14:textId="77DED975" w:rsidR="001E1159" w:rsidRPr="00DF702F" w:rsidRDefault="007F6BBA" w:rsidP="009E6729">
      <w:pPr>
        <w:pStyle w:val="AbtHeading3"/>
      </w:pPr>
      <w:r w:rsidRPr="00DF702F">
        <w:t xml:space="preserve">execute, and must </w:t>
      </w:r>
      <w:r w:rsidR="00E86E63" w:rsidRPr="00DF702F">
        <w:t xml:space="preserve">ensure that every staff member of the </w:t>
      </w:r>
      <w:r w:rsidR="009F2710" w:rsidRPr="00DF702F">
        <w:t>Contractor</w:t>
      </w:r>
      <w:r w:rsidR="00E86E63" w:rsidRPr="00DF702F">
        <w:t xml:space="preserve"> engaged in the provision of Services</w:t>
      </w:r>
      <w:r w:rsidR="00905063" w:rsidRPr="00DF702F">
        <w:t xml:space="preserve"> who will have access to Confidential Information</w:t>
      </w:r>
      <w:r w:rsidR="00E86E63" w:rsidRPr="00DF702F">
        <w:t xml:space="preserve"> executes in favour of the Client a deed of confidentiality in the form specified in </w:t>
      </w:r>
      <w:r w:rsidR="00D857AE">
        <w:fldChar w:fldCharType="begin"/>
      </w:r>
      <w:r w:rsidR="00D857AE">
        <w:instrText xml:space="preserve"> REF _Ref20221965 \w \h </w:instrText>
      </w:r>
      <w:r w:rsidR="009E6729">
        <w:instrText xml:space="preserve"> \* MERGEFORMAT </w:instrText>
      </w:r>
      <w:r w:rsidR="00D857AE">
        <w:fldChar w:fldCharType="separate"/>
      </w:r>
      <w:r w:rsidR="00CF78C9">
        <w:t>Schedule E</w:t>
      </w:r>
      <w:r w:rsidR="00D857AE">
        <w:fldChar w:fldCharType="end"/>
      </w:r>
      <w:r w:rsidR="00E86E63" w:rsidRPr="00DF702F">
        <w:t xml:space="preserve"> (Client Confidentiality Undertaking) and </w:t>
      </w:r>
      <w:r w:rsidR="001E1159" w:rsidRPr="00DF702F">
        <w:t>at all times compl</w:t>
      </w:r>
      <w:r w:rsidR="00E86E63" w:rsidRPr="00DF702F">
        <w:t>ies</w:t>
      </w:r>
      <w:r w:rsidR="001E1159" w:rsidRPr="00DF702F">
        <w:t xml:space="preserve"> with the Client Confidentiality Undertaking; and</w:t>
      </w:r>
    </w:p>
    <w:p w14:paraId="74162CD8" w14:textId="0701ACEC" w:rsidR="001E1159" w:rsidRPr="00DF702F" w:rsidRDefault="001E1159" w:rsidP="009E6729">
      <w:pPr>
        <w:pStyle w:val="AbtHeading3"/>
      </w:pPr>
      <w:r w:rsidRPr="00DF702F">
        <w:t xml:space="preserve">immediately notify </w:t>
      </w:r>
      <w:r w:rsidR="002E44BD">
        <w:t>the Company</w:t>
      </w:r>
      <w:r w:rsidRPr="00DF702F">
        <w:t xml:space="preserve"> of any potential, actual or suspected breach</w:t>
      </w:r>
      <w:r w:rsidR="00E86E63" w:rsidRPr="00DF702F">
        <w:t xml:space="preserve"> any of the obligations stipulated under this clause </w:t>
      </w:r>
      <w:r w:rsidR="00D857AE">
        <w:fldChar w:fldCharType="begin"/>
      </w:r>
      <w:r w:rsidR="00D857AE">
        <w:instrText xml:space="preserve"> REF _Ref319956355 \w \h </w:instrText>
      </w:r>
      <w:r w:rsidR="009E6729">
        <w:instrText xml:space="preserve"> \* MERGEFORMAT </w:instrText>
      </w:r>
      <w:r w:rsidR="00D857AE">
        <w:fldChar w:fldCharType="separate"/>
      </w:r>
      <w:r w:rsidR="00CF78C9">
        <w:t>12</w:t>
      </w:r>
      <w:r w:rsidR="00D857AE">
        <w:fldChar w:fldCharType="end"/>
      </w:r>
      <w:r w:rsidR="00E86E63" w:rsidRPr="00DF702F">
        <w:t xml:space="preserve"> or</w:t>
      </w:r>
      <w:r w:rsidRPr="00DF702F">
        <w:t xml:space="preserve"> of the Client Confidentiality Undertaking. </w:t>
      </w:r>
    </w:p>
    <w:p w14:paraId="11C35594" w14:textId="753CB04C" w:rsidR="001E1159" w:rsidRPr="00DF702F" w:rsidRDefault="001E1159" w:rsidP="009E6729">
      <w:pPr>
        <w:pStyle w:val="AbtHeading1"/>
        <w:keepNext/>
      </w:pPr>
      <w:bookmarkStart w:id="229" w:name="_Ref318439768"/>
      <w:bookmarkStart w:id="230" w:name="_Toc37842500"/>
      <w:bookmarkStart w:id="231" w:name="_Toc212633482"/>
      <w:r>
        <w:lastRenderedPageBreak/>
        <w:t>Privacy</w:t>
      </w:r>
      <w:bookmarkEnd w:id="229"/>
      <w:r w:rsidR="00AC1368">
        <w:t xml:space="preserve">, </w:t>
      </w:r>
      <w:r w:rsidR="000D1A46">
        <w:t>Intellectual Property</w:t>
      </w:r>
      <w:r w:rsidR="00AC1368">
        <w:t xml:space="preserve"> &amp; Publicity</w:t>
      </w:r>
      <w:bookmarkEnd w:id="230"/>
      <w:bookmarkEnd w:id="231"/>
      <w:r w:rsidR="000D1A46">
        <w:t xml:space="preserve"> </w:t>
      </w:r>
    </w:p>
    <w:p w14:paraId="465FA43B" w14:textId="0ADE9429" w:rsidR="000D1A46" w:rsidRPr="00DF702F" w:rsidRDefault="0096330B" w:rsidP="009E6729">
      <w:pPr>
        <w:pStyle w:val="AbtHeading2"/>
        <w:keepNext/>
      </w:pPr>
      <w:bookmarkStart w:id="232" w:name="_Toc444609521"/>
      <w:bookmarkStart w:id="233" w:name="_Toc444610120"/>
      <w:bookmarkStart w:id="234" w:name="_Ref20222008"/>
      <w:bookmarkStart w:id="235" w:name="_Toc37842501"/>
      <w:bookmarkEnd w:id="232"/>
      <w:bookmarkEnd w:id="233"/>
      <w:r w:rsidRPr="00DF702F">
        <w:t>Privacy</w:t>
      </w:r>
      <w:bookmarkEnd w:id="234"/>
      <w:bookmarkEnd w:id="235"/>
    </w:p>
    <w:p w14:paraId="5E2C47F8" w14:textId="6D003EA6" w:rsidR="001E1159" w:rsidRPr="00DF702F" w:rsidRDefault="001E1159" w:rsidP="009E6729">
      <w:pPr>
        <w:pStyle w:val="AbtHeading2BodyText"/>
        <w:keepNext/>
      </w:pPr>
      <w:r w:rsidRPr="00DF702F">
        <w:t xml:space="preserve">The </w:t>
      </w:r>
      <w:r w:rsidR="009F2710" w:rsidRPr="00DF702F">
        <w:t>Contractor</w:t>
      </w:r>
      <w:r w:rsidRPr="00DF702F">
        <w:t xml:space="preserve"> acknowledges it is or may be a “contracted service provider” within the meaning of the Privacy Act.</w:t>
      </w:r>
    </w:p>
    <w:p w14:paraId="63D1DB72" w14:textId="3D706229" w:rsidR="001E1159" w:rsidRPr="00DF702F" w:rsidRDefault="001E1159" w:rsidP="001A0E92">
      <w:pPr>
        <w:pStyle w:val="AbtHeading2BodyText"/>
      </w:pPr>
      <w:r w:rsidRPr="00DF702F">
        <w:t xml:space="preserve">The </w:t>
      </w:r>
      <w:r w:rsidR="009F2710" w:rsidRPr="00DF702F">
        <w:t>Contractor</w:t>
      </w:r>
      <w:r w:rsidRPr="00DF702F">
        <w:t xml:space="preserve"> agrees in respect of the provision of the Services pursuant to the Engagement</w:t>
      </w:r>
      <w:r w:rsidR="00846AEF" w:rsidRPr="00DF702F">
        <w:t xml:space="preserve"> to comply with the Australian Privacy Principles as they apply to the Client, including</w:t>
      </w:r>
      <w:r w:rsidRPr="00DF702F">
        <w:t>:</w:t>
      </w:r>
    </w:p>
    <w:p w14:paraId="04DC82E7" w14:textId="7E999F2B" w:rsidR="001E1159" w:rsidRPr="009E6729" w:rsidRDefault="001E1159" w:rsidP="009E6729">
      <w:pPr>
        <w:pStyle w:val="AbtHeading3"/>
      </w:pPr>
      <w:r w:rsidRPr="009E6729">
        <w:t xml:space="preserve">to use or disclose </w:t>
      </w:r>
      <w:r w:rsidR="00905063" w:rsidRPr="009E6729">
        <w:t>p</w:t>
      </w:r>
      <w:r w:rsidRPr="009E6729">
        <w:t xml:space="preserve">ersonal </w:t>
      </w:r>
      <w:r w:rsidR="00905063" w:rsidRPr="009E6729">
        <w:t>i</w:t>
      </w:r>
      <w:r w:rsidRPr="009E6729">
        <w:t>nformation obtained during the course of the Engagement only for the purposes of the Engagement;</w:t>
      </w:r>
    </w:p>
    <w:p w14:paraId="557BED22" w14:textId="22DF811A" w:rsidR="00846AEF" w:rsidRPr="009E6729" w:rsidRDefault="00846AEF" w:rsidP="009E6729">
      <w:pPr>
        <w:pStyle w:val="AbtHeading3"/>
      </w:pPr>
      <w:r w:rsidRPr="009E6729">
        <w:t>to take necessary steps to ensure adequate security measures are in place to protect personal information from misuse, interference and loss and from unauthorised access, modification or disclosure;</w:t>
      </w:r>
    </w:p>
    <w:p w14:paraId="2CFD5377" w14:textId="41F3822F" w:rsidR="00846AEF" w:rsidRPr="009E6729" w:rsidRDefault="00846AEF" w:rsidP="009E6729">
      <w:pPr>
        <w:pStyle w:val="AbtHeading3"/>
      </w:pPr>
      <w:r w:rsidRPr="009E6729">
        <w:t>to comply with the requirements of Australian Privacy Principle 8 regarding the disclosure of personal information to an overseas recipient;</w:t>
      </w:r>
    </w:p>
    <w:p w14:paraId="1A968D45" w14:textId="1DEAB48B" w:rsidR="001E1159" w:rsidRPr="009E6729" w:rsidRDefault="001E1159" w:rsidP="009E6729">
      <w:pPr>
        <w:pStyle w:val="AbtHeading3"/>
      </w:pPr>
      <w:r w:rsidRPr="009E6729">
        <w:t>not to do any act or engage in any practice that would</w:t>
      </w:r>
      <w:r w:rsidR="00846AEF" w:rsidRPr="009E6729">
        <w:t xml:space="preserve"> – if done or engaged in by the Client – breach the Australian Privacy Principles</w:t>
      </w:r>
      <w:r w:rsidRPr="009E6729">
        <w:t>;</w:t>
      </w:r>
    </w:p>
    <w:p w14:paraId="5EA40F5A" w14:textId="150499B1" w:rsidR="00846AEF" w:rsidRPr="009E6729" w:rsidRDefault="00846AEF" w:rsidP="009E6729">
      <w:pPr>
        <w:pStyle w:val="AbtHeading3"/>
      </w:pPr>
      <w:r w:rsidRPr="009E6729">
        <w:t>to comply with any reasonable request or direction of the Client or the Privacy Commissioner in relation to access to, or handling of, personal information;</w:t>
      </w:r>
    </w:p>
    <w:p w14:paraId="32B6A5D1" w14:textId="6668D0FC" w:rsidR="00846AEF" w:rsidRPr="009E6729" w:rsidRDefault="00846AEF" w:rsidP="009E6729">
      <w:pPr>
        <w:pStyle w:val="AbtHeading3"/>
      </w:pPr>
      <w:r w:rsidRPr="009E6729">
        <w:t xml:space="preserve">to immediately notify </w:t>
      </w:r>
      <w:r w:rsidR="002E44BD" w:rsidRPr="009E6729">
        <w:t>the Company</w:t>
      </w:r>
      <w:r w:rsidRPr="009E6729">
        <w:t xml:space="preserve"> if it becomes aware of a breach or possible breach of any obligations referred to in this clause, or the initiation of any action by the Privacy Commissioner relevant to this Contract; and</w:t>
      </w:r>
    </w:p>
    <w:p w14:paraId="61F0DC4B" w14:textId="5E26406B" w:rsidR="00846AEF" w:rsidRPr="009E6729" w:rsidRDefault="00846AEF" w:rsidP="009E6729">
      <w:pPr>
        <w:pStyle w:val="AbtHeading3"/>
      </w:pPr>
      <w:r w:rsidRPr="009E6729">
        <w:t xml:space="preserve">to investigate any complaint arising out of a breach or possible breach of any obligations referred to in this clause, and notify </w:t>
      </w:r>
      <w:r w:rsidR="002E44BD" w:rsidRPr="009E6729">
        <w:t>the Company</w:t>
      </w:r>
      <w:r w:rsidRPr="009E6729">
        <w:t xml:space="preserve"> of that investigation and outcome.</w:t>
      </w:r>
    </w:p>
    <w:p w14:paraId="7FBA201D" w14:textId="17CFE529" w:rsidR="001E1159" w:rsidRPr="00DF702F" w:rsidRDefault="001E1159" w:rsidP="001A0E92">
      <w:pPr>
        <w:pStyle w:val="AbtHeading2BodyText"/>
      </w:pPr>
      <w:r w:rsidRPr="00DF702F">
        <w:t xml:space="preserve">If applicable, the </w:t>
      </w:r>
      <w:r w:rsidR="009F2710" w:rsidRPr="00DF702F">
        <w:t>Contractor</w:t>
      </w:r>
      <w:r w:rsidRPr="00DF702F">
        <w:t xml:space="preserve"> agrees to ensure that any sub-contract entered into for the purposes of fulfilling its obligations under this document contains provisions to ensure that the subcontractor has the same awareness and obligations as the </w:t>
      </w:r>
      <w:r w:rsidR="009F2710" w:rsidRPr="00DF702F">
        <w:t>Contractor</w:t>
      </w:r>
      <w:r w:rsidRPr="00DF702F">
        <w:t xml:space="preserve"> has under this clause, including the requirement in relation to sub-contracts.</w:t>
      </w:r>
    </w:p>
    <w:p w14:paraId="5DE810AF" w14:textId="305FAB24" w:rsidR="0096330B" w:rsidRPr="001A0E92" w:rsidRDefault="0096330B" w:rsidP="001A0E92">
      <w:pPr>
        <w:pStyle w:val="AbtHeading2BodyText"/>
      </w:pPr>
      <w:r w:rsidRPr="001A0E92">
        <w:t xml:space="preserve">The </w:t>
      </w:r>
      <w:r w:rsidR="009F2710" w:rsidRPr="001A0E92">
        <w:t>Contractor</w:t>
      </w:r>
      <w:r w:rsidRPr="001A0E92">
        <w:t xml:space="preserve"> agrees to indemnify </w:t>
      </w:r>
      <w:r w:rsidR="00677B3E" w:rsidRPr="001A0E92">
        <w:t xml:space="preserve">the Client </w:t>
      </w:r>
      <w:r w:rsidRPr="001A0E92">
        <w:t xml:space="preserve">and or </w:t>
      </w:r>
      <w:r w:rsidR="002E44BD" w:rsidRPr="001A0E92">
        <w:t>the Company</w:t>
      </w:r>
      <w:r w:rsidRPr="001A0E92">
        <w:t xml:space="preserve"> in respect of any loss, liability or expense suffered or incurred by </w:t>
      </w:r>
      <w:r w:rsidR="00677B3E" w:rsidRPr="001A0E92">
        <w:t xml:space="preserve">the Client </w:t>
      </w:r>
      <w:r w:rsidRPr="001A0E92">
        <w:t xml:space="preserve">and or </w:t>
      </w:r>
      <w:r w:rsidR="002E44BD" w:rsidRPr="001A0E92">
        <w:t>the Company</w:t>
      </w:r>
      <w:r w:rsidRPr="001A0E92">
        <w:t xml:space="preserve"> which arises directly or indirectly from a breach by the </w:t>
      </w:r>
      <w:r w:rsidR="009F2710" w:rsidRPr="001A0E92">
        <w:t>Contractor</w:t>
      </w:r>
      <w:r w:rsidRPr="001A0E92">
        <w:t xml:space="preserve"> of any obligations referred to in this clause </w:t>
      </w:r>
      <w:r w:rsidR="00D857AE" w:rsidRPr="001A0E92">
        <w:fldChar w:fldCharType="begin"/>
      </w:r>
      <w:r w:rsidR="00D857AE" w:rsidRPr="001A0E92">
        <w:instrText xml:space="preserve"> REF _Ref20222008 \w \h </w:instrText>
      </w:r>
      <w:r w:rsidR="001A0E92">
        <w:instrText xml:space="preserve"> \* MERGEFORMAT </w:instrText>
      </w:r>
      <w:r w:rsidR="00D857AE" w:rsidRPr="001A0E92">
        <w:fldChar w:fldCharType="separate"/>
      </w:r>
      <w:r w:rsidR="00CF78C9">
        <w:t>13.1</w:t>
      </w:r>
      <w:r w:rsidR="00D857AE" w:rsidRPr="001A0E92">
        <w:fldChar w:fldCharType="end"/>
      </w:r>
      <w:r w:rsidRPr="001A0E92">
        <w:t xml:space="preserve">. </w:t>
      </w:r>
    </w:p>
    <w:p w14:paraId="226F0421" w14:textId="77777777" w:rsidR="001E1159" w:rsidRPr="00DF702F" w:rsidRDefault="001E1159" w:rsidP="001A0E92">
      <w:pPr>
        <w:pStyle w:val="AbtHeading2BodyText"/>
      </w:pPr>
      <w:r w:rsidRPr="00DF702F">
        <w:t>This clause will survive expiration or termination of the Engagement.</w:t>
      </w:r>
    </w:p>
    <w:p w14:paraId="17FE28C1" w14:textId="77777777" w:rsidR="001E1159" w:rsidRPr="00DF702F" w:rsidRDefault="001E1159" w:rsidP="001A0E92">
      <w:pPr>
        <w:pStyle w:val="AbtHeading2"/>
      </w:pPr>
      <w:bookmarkStart w:id="236" w:name="_Toc37842502"/>
      <w:r w:rsidRPr="00DF702F">
        <w:t>Intellectual Property rights</w:t>
      </w:r>
      <w:bookmarkEnd w:id="236"/>
    </w:p>
    <w:p w14:paraId="0C6E2186" w14:textId="17840228" w:rsidR="001E1159" w:rsidRPr="00DF702F" w:rsidRDefault="001E1159" w:rsidP="001A0E92">
      <w:pPr>
        <w:pStyle w:val="AbtHeading2BodyText"/>
      </w:pPr>
      <w:r w:rsidRPr="00DF702F">
        <w:t xml:space="preserve">The </w:t>
      </w:r>
      <w:r w:rsidR="009F2710" w:rsidRPr="00DF702F">
        <w:t>Contractor</w:t>
      </w:r>
      <w:r w:rsidRPr="00DF702F">
        <w:t xml:space="preserve"> must not, in performing the Services, breach the Intellectual Property rights of any person.</w:t>
      </w:r>
    </w:p>
    <w:p w14:paraId="7808C800" w14:textId="77777777" w:rsidR="001E1159" w:rsidRPr="001A0E92" w:rsidRDefault="001E1159" w:rsidP="001A0E92">
      <w:pPr>
        <w:pStyle w:val="AbtHeading2BodyText"/>
      </w:pPr>
      <w:r w:rsidRPr="001A0E92">
        <w:t>The title to all Intellectual Property rights in relation to Contract Material wi</w:t>
      </w:r>
      <w:r w:rsidR="00A53705" w:rsidRPr="001A0E92">
        <w:t xml:space="preserve">ll vest, upon their </w:t>
      </w:r>
      <w:r w:rsidRPr="001A0E92">
        <w:t>creation, in the Client</w:t>
      </w:r>
      <w:r w:rsidR="00A53705" w:rsidRPr="001A0E92">
        <w:t>.</w:t>
      </w:r>
    </w:p>
    <w:p w14:paraId="03ED9C4B" w14:textId="500F79C8" w:rsidR="001E1159" w:rsidRPr="001A0E92" w:rsidRDefault="001E1159" w:rsidP="001A0E92">
      <w:pPr>
        <w:pStyle w:val="AbtHeading2BodyText"/>
      </w:pPr>
      <w:r w:rsidRPr="001A0E92">
        <w:t xml:space="preserve">If required by </w:t>
      </w:r>
      <w:r w:rsidR="002E44BD" w:rsidRPr="001A0E92">
        <w:t>the Company</w:t>
      </w:r>
      <w:r w:rsidRPr="001A0E92">
        <w:t xml:space="preserve"> or the Client, the </w:t>
      </w:r>
      <w:r w:rsidR="009F2710" w:rsidRPr="001A0E92">
        <w:t>Contractor</w:t>
      </w:r>
      <w:r w:rsidRPr="001A0E92">
        <w:t xml:space="preserve"> must bring into existence, sign, execute or otherwise deal with any document that may be necessary to enable the vesting of such title or rights in the Client.</w:t>
      </w:r>
    </w:p>
    <w:p w14:paraId="4D919920" w14:textId="13561B52" w:rsidR="001E1159" w:rsidRPr="00DF702F" w:rsidRDefault="001E1159" w:rsidP="001A0E92">
      <w:pPr>
        <w:pStyle w:val="AbtHeading2BodyText"/>
      </w:pPr>
      <w:r w:rsidRPr="00DF702F">
        <w:lastRenderedPageBreak/>
        <w:t xml:space="preserve">The preceding paragraph does not affect the ownership of Intellectual Property in any Prior Material incorporated into the Contract Material, but the </w:t>
      </w:r>
      <w:r w:rsidR="009F2710" w:rsidRPr="00DF702F">
        <w:t>Contractor</w:t>
      </w:r>
      <w:r w:rsidRPr="00DF702F">
        <w:t xml:space="preserve"> grants to each of </w:t>
      </w:r>
      <w:r w:rsidR="002E44BD">
        <w:t>the Company</w:t>
      </w:r>
      <w:r w:rsidRPr="00DF702F">
        <w:t xml:space="preserve"> and the Client a permanent, irrevocable, royalty free worldwide, non-exclusive licence to use, reproduce, adapt and otherwise exploit such Prior Material that is incorporated into Contract Material.  Each licence confers on each of </w:t>
      </w:r>
      <w:r w:rsidR="002E44BD">
        <w:t>the Company</w:t>
      </w:r>
      <w:r w:rsidRPr="00DF702F">
        <w:t xml:space="preserve"> and the Client the right to sub-licence any </w:t>
      </w:r>
      <w:r w:rsidR="00100603" w:rsidRPr="00DF702F">
        <w:t xml:space="preserve">of </w:t>
      </w:r>
      <w:r w:rsidRPr="00DF702F">
        <w:t xml:space="preserve">their respective employees, agents or contractors to use, reproduce, adapt and otherwise exploit the Prior Material incorporated into Contract Material for the purposes of performing functions, responsibilities, activities or services for, or on behalf of, </w:t>
      </w:r>
      <w:r w:rsidR="002E44BD">
        <w:t>the Company</w:t>
      </w:r>
      <w:r w:rsidRPr="00DF702F">
        <w:t xml:space="preserve"> or the Client.</w:t>
      </w:r>
    </w:p>
    <w:p w14:paraId="65AC3D16" w14:textId="0F6E88D6" w:rsidR="001E1159" w:rsidRPr="00DF702F" w:rsidRDefault="001E1159" w:rsidP="001A0E92">
      <w:pPr>
        <w:pStyle w:val="AbtHeading2BodyText"/>
      </w:pPr>
      <w:r w:rsidRPr="00DF702F">
        <w:t xml:space="preserve">At the request of the Client the </w:t>
      </w:r>
      <w:r w:rsidR="009F2710" w:rsidRPr="00DF702F">
        <w:t>Contractor</w:t>
      </w:r>
      <w:r w:rsidRPr="00DF702F">
        <w:t xml:space="preserve"> must provide any consent, authorisation or approval required by the moral rights provisions of the </w:t>
      </w:r>
      <w:r w:rsidRPr="001A0E92">
        <w:t>Copyright Act 1968</w:t>
      </w:r>
      <w:r w:rsidRPr="00DF702F">
        <w:t xml:space="preserve"> (Cth) in order to enable the use of any </w:t>
      </w:r>
      <w:r w:rsidR="00E40BFE" w:rsidRPr="00DF702F">
        <w:t>Contract</w:t>
      </w:r>
      <w:r w:rsidRPr="00DF702F">
        <w:t xml:space="preserve"> Material.</w:t>
      </w:r>
    </w:p>
    <w:p w14:paraId="1BB05461" w14:textId="1E842461" w:rsidR="001E1159" w:rsidRPr="00DF702F" w:rsidRDefault="009F2710" w:rsidP="001A0E92">
      <w:pPr>
        <w:pStyle w:val="AbtHeading2"/>
      </w:pPr>
      <w:bookmarkStart w:id="237" w:name="_Toc37842503"/>
      <w:r>
        <w:t>Contractor</w:t>
      </w:r>
      <w:r w:rsidR="001E1159">
        <w:t xml:space="preserve"> Information</w:t>
      </w:r>
      <w:bookmarkEnd w:id="237"/>
    </w:p>
    <w:p w14:paraId="56A1C97B" w14:textId="4CB2354D" w:rsidR="001E1159" w:rsidRPr="00DF702F" w:rsidRDefault="002E44BD" w:rsidP="001A0E92">
      <w:pPr>
        <w:pStyle w:val="AbtHeading2BodyText"/>
      </w:pPr>
      <w:r>
        <w:t>The Company</w:t>
      </w:r>
      <w:r w:rsidR="001E1159" w:rsidRPr="00DF702F">
        <w:t xml:space="preserve"> may collect </w:t>
      </w:r>
      <w:r w:rsidR="009F2710" w:rsidRPr="00DF702F">
        <w:t>Contractor</w:t>
      </w:r>
      <w:r w:rsidR="001E1159" w:rsidRPr="00DF702F">
        <w:t xml:space="preserve"> Information, including Personal Information, contained in this document and other Personal Information requested by, and provided by the </w:t>
      </w:r>
      <w:r w:rsidR="009F2710" w:rsidRPr="00DF702F">
        <w:t>Contractor</w:t>
      </w:r>
      <w:r w:rsidR="001E1159" w:rsidRPr="00DF702F">
        <w:t xml:space="preserve"> or other persons to, </w:t>
      </w:r>
      <w:r>
        <w:t>the Company</w:t>
      </w:r>
      <w:r w:rsidR="001E1159" w:rsidRPr="00DF702F">
        <w:t xml:space="preserve"> in connection with the Engagement.</w:t>
      </w:r>
    </w:p>
    <w:p w14:paraId="17BB4F06" w14:textId="2FF97A21" w:rsidR="001E1159" w:rsidRPr="00DF702F" w:rsidRDefault="002E44BD" w:rsidP="001A0E92">
      <w:pPr>
        <w:pStyle w:val="AbtHeading2BodyText"/>
      </w:pPr>
      <w:r>
        <w:t>The Company</w:t>
      </w:r>
      <w:r w:rsidR="001E1159" w:rsidRPr="00DF702F">
        <w:t xml:space="preserve"> may collect and use </w:t>
      </w:r>
      <w:r w:rsidR="009F2710" w:rsidRPr="00DF702F">
        <w:t>Contractor</w:t>
      </w:r>
      <w:r w:rsidR="001E1159" w:rsidRPr="00DF702F">
        <w:t xml:space="preserve"> Information for the purposes of the Engagement and the Program, to comply with </w:t>
      </w:r>
      <w:r>
        <w:t>the Company’s</w:t>
      </w:r>
      <w:r w:rsidR="001E1159" w:rsidRPr="00DF702F">
        <w:t xml:space="preserve"> contractual obligations to the Client, and for internal business purposes, including satisfying applicable legal requirements.</w:t>
      </w:r>
    </w:p>
    <w:p w14:paraId="07D35CC5" w14:textId="70E3EBC9" w:rsidR="001E1159" w:rsidRPr="00DF702F" w:rsidRDefault="002E44BD" w:rsidP="001A0E92">
      <w:pPr>
        <w:pStyle w:val="AbtHeading2BodyText"/>
      </w:pPr>
      <w:r>
        <w:t>The Company</w:t>
      </w:r>
      <w:r w:rsidR="001E1159" w:rsidRPr="00DF702F">
        <w:t xml:space="preserve"> may disclose </w:t>
      </w:r>
      <w:r w:rsidR="009F2710" w:rsidRPr="00DF702F">
        <w:t>Contractor</w:t>
      </w:r>
      <w:r w:rsidR="001E1159" w:rsidRPr="00DF702F">
        <w:t xml:space="preserve"> Information to the Client, its related bodies corporate and service providers, to any prospective financier of, investor in or purchaser of </w:t>
      </w:r>
      <w:r>
        <w:t>the Company</w:t>
      </w:r>
      <w:r w:rsidR="001E1159" w:rsidRPr="00DF702F">
        <w:t xml:space="preserve"> or any of its business or assets and to Government Agencies.</w:t>
      </w:r>
    </w:p>
    <w:p w14:paraId="529A9EE6" w14:textId="1A9B9B9A" w:rsidR="001E1159" w:rsidRPr="00DF702F" w:rsidRDefault="001E1159" w:rsidP="001A0E92">
      <w:pPr>
        <w:pStyle w:val="AbtHeading2BodyText"/>
      </w:pPr>
      <w:r w:rsidRPr="00DF702F">
        <w:t xml:space="preserve">If Personal Information the </w:t>
      </w:r>
      <w:r w:rsidR="009F2710" w:rsidRPr="00DF702F">
        <w:t>Contractor</w:t>
      </w:r>
      <w:r w:rsidRPr="00DF702F">
        <w:t xml:space="preserve"> provides to </w:t>
      </w:r>
      <w:r w:rsidR="002E44BD">
        <w:t>the Company</w:t>
      </w:r>
      <w:r w:rsidRPr="00DF702F">
        <w:t xml:space="preserve"> is incomplete or inaccurate, the </w:t>
      </w:r>
      <w:r w:rsidR="009F2710" w:rsidRPr="00DF702F">
        <w:t>Contractor</w:t>
      </w:r>
      <w:r w:rsidRPr="00DF702F">
        <w:t xml:space="preserve"> may be in breach of its contractual obligations and </w:t>
      </w:r>
      <w:r w:rsidR="002E44BD">
        <w:t>the Company</w:t>
      </w:r>
      <w:r w:rsidRPr="00DF702F">
        <w:t xml:space="preserve"> may be entitled to terminate the Engagement or seek damages from the </w:t>
      </w:r>
      <w:r w:rsidR="009F2710" w:rsidRPr="00DF702F">
        <w:t>Contractor</w:t>
      </w:r>
      <w:r w:rsidRPr="00DF702F">
        <w:t xml:space="preserve"> or may otherwise be unable to provide the </w:t>
      </w:r>
      <w:r w:rsidR="009F2710" w:rsidRPr="00DF702F">
        <w:t>Contractor</w:t>
      </w:r>
      <w:r w:rsidRPr="00DF702F">
        <w:t xml:space="preserve"> with the benefits the </w:t>
      </w:r>
      <w:r w:rsidR="009F2710" w:rsidRPr="00DF702F">
        <w:t>Contractor</w:t>
      </w:r>
      <w:r w:rsidRPr="00DF702F">
        <w:t xml:space="preserve"> is seeking in connection with the Engagement.</w:t>
      </w:r>
    </w:p>
    <w:p w14:paraId="10CEB347" w14:textId="0A8D0539" w:rsidR="001E1159" w:rsidRPr="00DF702F" w:rsidRDefault="001E1159" w:rsidP="001A0E92">
      <w:pPr>
        <w:pStyle w:val="AbtHeading2BodyText"/>
      </w:pPr>
      <w:r w:rsidRPr="00DF702F">
        <w:t xml:space="preserve">To the extent required under the Privacy Act, </w:t>
      </w:r>
      <w:r w:rsidR="002E44BD">
        <w:t>the Company</w:t>
      </w:r>
      <w:r w:rsidRPr="00DF702F">
        <w:t xml:space="preserve"> will give the </w:t>
      </w:r>
      <w:r w:rsidR="009F2710" w:rsidRPr="00DF702F">
        <w:t>Contractor</w:t>
      </w:r>
      <w:r w:rsidRPr="00DF702F">
        <w:t xml:space="preserve"> access to Personal Information </w:t>
      </w:r>
      <w:r w:rsidR="002E44BD">
        <w:t>the Company</w:t>
      </w:r>
      <w:r w:rsidRPr="00DF702F">
        <w:t xml:space="preserve"> holds about the </w:t>
      </w:r>
      <w:r w:rsidR="009F2710" w:rsidRPr="00DF702F">
        <w:t>Contractor</w:t>
      </w:r>
      <w:r w:rsidRPr="00DF702F">
        <w:t xml:space="preserve"> in accordance with </w:t>
      </w:r>
      <w:r w:rsidR="002E44BD">
        <w:t>the Company</w:t>
      </w:r>
      <w:r w:rsidRPr="00DF702F">
        <w:t xml:space="preserve"> privacy policy, as it exists from time to time. </w:t>
      </w:r>
    </w:p>
    <w:p w14:paraId="64C05679" w14:textId="101DBF79" w:rsidR="001E1159" w:rsidRPr="00DF702F" w:rsidRDefault="001E1159" w:rsidP="001A0E92">
      <w:pPr>
        <w:pStyle w:val="AbtHeading2BodyText"/>
      </w:pPr>
      <w:r w:rsidRPr="00DF702F">
        <w:t xml:space="preserve">The </w:t>
      </w:r>
      <w:r w:rsidR="009F2710" w:rsidRPr="00DF702F">
        <w:t>Contractor</w:t>
      </w:r>
      <w:r w:rsidRPr="00DF702F">
        <w:t xml:space="preserve"> consents to:</w:t>
      </w:r>
    </w:p>
    <w:p w14:paraId="41C25C30" w14:textId="26C782A7" w:rsidR="001E1159" w:rsidRPr="00DF702F" w:rsidRDefault="002E44BD" w:rsidP="009E6729">
      <w:pPr>
        <w:pStyle w:val="AbtHeading3"/>
      </w:pPr>
      <w:r>
        <w:t>the Company</w:t>
      </w:r>
      <w:r w:rsidR="001E1159" w:rsidRPr="00DF702F">
        <w:t xml:space="preserve"> providing </w:t>
      </w:r>
      <w:r w:rsidR="009F2710" w:rsidRPr="00DF702F">
        <w:t>Contractor</w:t>
      </w:r>
      <w:r w:rsidR="001E1159" w:rsidRPr="00DF702F">
        <w:t xml:space="preserve"> Information to the Client at any time; and </w:t>
      </w:r>
    </w:p>
    <w:p w14:paraId="58577D6B" w14:textId="00677370" w:rsidR="001E1159" w:rsidRPr="00DF702F" w:rsidRDefault="001E1159" w:rsidP="009E6729">
      <w:pPr>
        <w:pStyle w:val="AbtHeading3"/>
      </w:pPr>
      <w:r w:rsidRPr="00DF702F">
        <w:t xml:space="preserve">the Client providing </w:t>
      </w:r>
      <w:r w:rsidR="009F2710" w:rsidRPr="00DF702F">
        <w:t>Contractor</w:t>
      </w:r>
      <w:r w:rsidRPr="00DF702F">
        <w:t xml:space="preserve"> Information to other Government Agencies at any time</w:t>
      </w:r>
      <w:r w:rsidR="00E47363">
        <w:t>, and publishing details of the name of the Contractor and the nature of the Services</w:t>
      </w:r>
      <w:r w:rsidRPr="00DF702F">
        <w:t xml:space="preserve">.  </w:t>
      </w:r>
    </w:p>
    <w:p w14:paraId="2F7365DD" w14:textId="3CB0C0FA" w:rsidR="001E1159" w:rsidRPr="00DF702F" w:rsidRDefault="001E1159" w:rsidP="001A0E92">
      <w:pPr>
        <w:pStyle w:val="AbtHeading2BodyText"/>
      </w:pPr>
      <w:r w:rsidRPr="00DF702F">
        <w:t xml:space="preserve">Without limiting the forgoing, the </w:t>
      </w:r>
      <w:r w:rsidR="009F2710" w:rsidRPr="00DF702F">
        <w:t>Contractor</w:t>
      </w:r>
      <w:r w:rsidRPr="00DF702F">
        <w:t xml:space="preserve"> acknowledges that </w:t>
      </w:r>
      <w:r w:rsidR="009F2710" w:rsidRPr="00DF702F">
        <w:t>Contractor</w:t>
      </w:r>
      <w:r w:rsidRPr="00DF702F">
        <w:t xml:space="preserve"> Information includes records of performance reviews and assessments and any related documentation and consents to the Client including such information in an </w:t>
      </w:r>
      <w:r w:rsidR="009F2710" w:rsidRPr="00DF702F">
        <w:t>Contractor</w:t>
      </w:r>
      <w:r w:rsidRPr="00DF702F">
        <w:t xml:space="preserve"> database and agrees that information of the </w:t>
      </w:r>
      <w:r w:rsidR="009F2710" w:rsidRPr="00DF702F">
        <w:t>Contractor</w:t>
      </w:r>
      <w:r w:rsidRPr="00DF702F">
        <w:t xml:space="preserve">’s performance may be accessed by </w:t>
      </w:r>
      <w:r w:rsidR="002E44BD">
        <w:t>the Company</w:t>
      </w:r>
      <w:r w:rsidRPr="00DF702F">
        <w:t xml:space="preserve"> or the Client for future reference, including access to applications by the </w:t>
      </w:r>
      <w:r w:rsidR="009F2710" w:rsidRPr="00DF702F">
        <w:t>Contractor</w:t>
      </w:r>
      <w:r w:rsidRPr="00DF702F">
        <w:t xml:space="preserve"> for future positions with the Client, as a contractor to the Client or as a subcontractor to a contractor to the Client.</w:t>
      </w:r>
    </w:p>
    <w:p w14:paraId="791789A7" w14:textId="77777777" w:rsidR="001E1159" w:rsidRPr="00DF702F" w:rsidRDefault="001E1159" w:rsidP="001A0E92">
      <w:pPr>
        <w:pStyle w:val="AbtHeading2BodyText"/>
      </w:pPr>
      <w:r w:rsidRPr="00DF702F">
        <w:t>This clause survives the Term.</w:t>
      </w:r>
    </w:p>
    <w:p w14:paraId="4418139D" w14:textId="6AB54014" w:rsidR="00AC1368" w:rsidRPr="00DF702F" w:rsidRDefault="00AC1368" w:rsidP="009E6729">
      <w:pPr>
        <w:pStyle w:val="AbtHeading2"/>
        <w:keepNext/>
      </w:pPr>
      <w:bookmarkStart w:id="238" w:name="_Toc37842504"/>
      <w:r w:rsidRPr="00DF702F">
        <w:lastRenderedPageBreak/>
        <w:t>Publicity</w:t>
      </w:r>
      <w:bookmarkEnd w:id="238"/>
    </w:p>
    <w:p w14:paraId="68E79E32" w14:textId="63E81022" w:rsidR="00AC1368" w:rsidRPr="00DF702F" w:rsidRDefault="00AC1368" w:rsidP="009E6729">
      <w:pPr>
        <w:pStyle w:val="AbtHeading2BodyText"/>
        <w:keepNext/>
      </w:pPr>
      <w:r w:rsidRPr="00DF702F">
        <w:t xml:space="preserve">The </w:t>
      </w:r>
      <w:r w:rsidR="009F2710" w:rsidRPr="00DF702F">
        <w:t>Contractor</w:t>
      </w:r>
      <w:r w:rsidRPr="00DF702F">
        <w:t xml:space="preserve"> must not make any press, media or other announcements or releases relating to this </w:t>
      </w:r>
      <w:r w:rsidR="009E7B42" w:rsidRPr="00DF702F">
        <w:t>Contract</w:t>
      </w:r>
      <w:r w:rsidRPr="00DF702F">
        <w:t xml:space="preserve">, the Services and the Program without the prior written approval of </w:t>
      </w:r>
      <w:r w:rsidR="002E44BD">
        <w:t>the Company</w:t>
      </w:r>
      <w:r w:rsidRPr="00DF702F">
        <w:t xml:space="preserve"> as to the form, content and manner of the announcement or release</w:t>
      </w:r>
      <w:r w:rsidR="0096330B" w:rsidRPr="00DF702F">
        <w:t>, except to the extent that the announcement or release is required to be made by law</w:t>
      </w:r>
      <w:r w:rsidRPr="00DF702F">
        <w:t>.</w:t>
      </w:r>
    </w:p>
    <w:p w14:paraId="305AF19B" w14:textId="77777777" w:rsidR="001103D2" w:rsidRDefault="001E1159" w:rsidP="00CE5EBE">
      <w:pPr>
        <w:pStyle w:val="AbtHeading1"/>
        <w:sectPr w:rsidR="001103D2" w:rsidSect="003305C9">
          <w:type w:val="continuous"/>
          <w:pgSz w:w="11907" w:h="16839" w:code="9"/>
          <w:pgMar w:top="1440" w:right="1440" w:bottom="1710" w:left="1276" w:header="720" w:footer="276" w:gutter="0"/>
          <w:cols w:space="720"/>
          <w:docGrid w:linePitch="360"/>
        </w:sectPr>
      </w:pPr>
      <w:bookmarkStart w:id="239" w:name="_Toc37842505"/>
      <w:bookmarkStart w:id="240" w:name="_Ref318367041"/>
      <w:bookmarkStart w:id="241" w:name="_Toc212633483"/>
      <w:r>
        <w:t xml:space="preserve">Insurance required by </w:t>
      </w:r>
      <w:r w:rsidR="009F2710">
        <w:t>Contractor</w:t>
      </w:r>
      <w:bookmarkEnd w:id="239"/>
      <w:bookmarkEnd w:id="240"/>
      <w:bookmarkEnd w:id="241"/>
    </w:p>
    <w:p w14:paraId="449F3D12" w14:textId="1AEA4CA8" w:rsidR="001E1159" w:rsidRPr="00DF702F" w:rsidRDefault="001E1159" w:rsidP="001A0E92">
      <w:pPr>
        <w:pStyle w:val="AbtHeading2BodyText"/>
      </w:pPr>
      <w:r>
        <w:t xml:space="preserve">The </w:t>
      </w:r>
      <w:r w:rsidR="009F2710">
        <w:t>Contractor</w:t>
      </w:r>
      <w:r>
        <w:t xml:space="preserve"> must take out and maintain for the Term insurances:</w:t>
      </w:r>
    </w:p>
    <w:p w14:paraId="2BF6B3CE" w14:textId="77777777" w:rsidR="001E1159" w:rsidRPr="00DF702F" w:rsidRDefault="001E1159" w:rsidP="009E6729">
      <w:pPr>
        <w:pStyle w:val="AbtHeading3"/>
      </w:pPr>
      <w:r w:rsidRPr="00DF702F">
        <w:t>in respect of all risks that are required to be insured against under any applicable law or regulation, whether in Australia, the Partner Country or elsewhere;</w:t>
      </w:r>
    </w:p>
    <w:p w14:paraId="325CBEA1" w14:textId="298B8161" w:rsidR="001E1159" w:rsidRPr="00DF702F" w:rsidRDefault="001E1159" w:rsidP="009E6729">
      <w:pPr>
        <w:pStyle w:val="AbtHeading3"/>
      </w:pPr>
      <w:r w:rsidRPr="00DF702F">
        <w:t xml:space="preserve">that are commercially prudent having regard to the activities to be undertaken by the </w:t>
      </w:r>
      <w:r w:rsidR="009F2710" w:rsidRPr="00DF702F">
        <w:t>Contractor</w:t>
      </w:r>
      <w:r w:rsidRPr="00DF702F">
        <w:t xml:space="preserve"> as part of the Services; </w:t>
      </w:r>
    </w:p>
    <w:p w14:paraId="18D3A7E1" w14:textId="0ADC0EF3" w:rsidR="00682ECD" w:rsidRPr="00DF702F" w:rsidRDefault="00682ECD" w:rsidP="009E6729">
      <w:pPr>
        <w:pStyle w:val="AbtHeading3"/>
      </w:pPr>
      <w:r w:rsidRPr="00DF702F">
        <w:t xml:space="preserve">public liability insurance to a value of </w:t>
      </w:r>
      <w:permStart w:id="612501594" w:edGrp="everyone"/>
      <w:commentRangeStart w:id="242"/>
      <w:r w:rsidRPr="00DF702F">
        <w:t>AUD 10 million</w:t>
      </w:r>
      <w:commentRangeEnd w:id="242"/>
      <w:r w:rsidR="00C6305A" w:rsidRPr="00DF702F">
        <w:rPr>
          <w:rStyle w:val="CommentReference"/>
          <w:sz w:val="22"/>
          <w:szCs w:val="22"/>
        </w:rPr>
        <w:commentReference w:id="242"/>
      </w:r>
      <w:r w:rsidRPr="00DF702F">
        <w:t xml:space="preserve"> per </w:t>
      </w:r>
      <w:proofErr w:type="gramStart"/>
      <w:r w:rsidRPr="00DF702F">
        <w:t>event</w:t>
      </w:r>
      <w:permEnd w:id="612501594"/>
      <w:r w:rsidRPr="00DF702F">
        <w:t>;</w:t>
      </w:r>
      <w:proofErr w:type="gramEnd"/>
    </w:p>
    <w:p w14:paraId="1658852C" w14:textId="67EF307D" w:rsidR="00682ECD" w:rsidRPr="00DF702F" w:rsidRDefault="00682ECD" w:rsidP="009E6729">
      <w:pPr>
        <w:pStyle w:val="AbtHeading3"/>
      </w:pPr>
      <w:r w:rsidRPr="00DF702F">
        <w:t xml:space="preserve">adequate medical and dental insurance for </w:t>
      </w:r>
      <w:r w:rsidR="009F2710" w:rsidRPr="00DF702F">
        <w:t>Contractor</w:t>
      </w:r>
      <w:r w:rsidRPr="00DF702F">
        <w:t xml:space="preserve"> </w:t>
      </w:r>
      <w:r w:rsidR="00060B08" w:rsidRPr="00DF702F">
        <w:t>P</w:t>
      </w:r>
      <w:r w:rsidRPr="00DF702F">
        <w:t>ersonnel including Specified Personnel who are engaged to operate outside their country of permanent residence;</w:t>
      </w:r>
      <w:r w:rsidR="009E7B42" w:rsidRPr="00DF702F">
        <w:t xml:space="preserve"> and</w:t>
      </w:r>
    </w:p>
    <w:p w14:paraId="2B09E355" w14:textId="5E242BD6" w:rsidR="001E1159" w:rsidRPr="00DF702F" w:rsidRDefault="00682ECD" w:rsidP="009E6729">
      <w:pPr>
        <w:pStyle w:val="AbtHeading3"/>
      </w:pPr>
      <w:r w:rsidRPr="00DF702F">
        <w:t>adequate insurance for medical evacuation and evacuation resulting from an insured event for all</w:t>
      </w:r>
      <w:r w:rsidR="00060B08" w:rsidRPr="00DF702F">
        <w:t xml:space="preserve"> </w:t>
      </w:r>
      <w:r w:rsidR="009F2710" w:rsidRPr="00DF702F">
        <w:t>Contractor</w:t>
      </w:r>
      <w:r w:rsidR="00060B08" w:rsidRPr="00DF702F">
        <w:t xml:space="preserve"> P</w:t>
      </w:r>
      <w:r w:rsidRPr="00DF702F">
        <w:t>ersonnel engaged for the provision of Services;</w:t>
      </w:r>
    </w:p>
    <w:p w14:paraId="3562FA3D" w14:textId="77777777" w:rsidR="001E1159" w:rsidRPr="00DF702F" w:rsidRDefault="001E1159" w:rsidP="001A0E92">
      <w:pPr>
        <w:pStyle w:val="AbtHeading2BodyText"/>
      </w:pPr>
      <w:r w:rsidRPr="00DF702F">
        <w:t>(</w:t>
      </w:r>
      <w:r w:rsidRPr="00D857AE">
        <w:rPr>
          <w:b/>
          <w:bCs/>
        </w:rPr>
        <w:t>Required Insurances</w:t>
      </w:r>
      <w:r w:rsidRPr="00DF702F">
        <w:t>).</w:t>
      </w:r>
    </w:p>
    <w:p w14:paraId="3126BF24" w14:textId="58BFD5F8" w:rsidR="001E1159" w:rsidRPr="00DF702F" w:rsidRDefault="001E1159" w:rsidP="001A0E92">
      <w:pPr>
        <w:pStyle w:val="AbtHeading2BodyText"/>
      </w:pPr>
      <w:r w:rsidRPr="00DF702F">
        <w:t xml:space="preserve">The </w:t>
      </w:r>
      <w:r w:rsidR="009F2710" w:rsidRPr="00DF702F">
        <w:t>Contractor</w:t>
      </w:r>
      <w:r w:rsidRPr="00DF702F">
        <w:t xml:space="preserve"> must ensure that its Required Insurances provide cover up to a limit that </w:t>
      </w:r>
      <w:r w:rsidR="002E44BD">
        <w:t>the Company</w:t>
      </w:r>
      <w:r w:rsidRPr="00DF702F">
        <w:t xml:space="preserve"> reasonably requests or, if no request is made, up to a limit a prudent owner would buy.</w:t>
      </w:r>
    </w:p>
    <w:p w14:paraId="367F9EC5" w14:textId="26EE657C" w:rsidR="001E1159" w:rsidRPr="00DF702F" w:rsidRDefault="001E1159" w:rsidP="001A0E92">
      <w:pPr>
        <w:pStyle w:val="AbtHeading2BodyText"/>
      </w:pPr>
      <w:r w:rsidRPr="00DF702F">
        <w:t xml:space="preserve">The </w:t>
      </w:r>
      <w:r w:rsidR="009F2710" w:rsidRPr="00DF702F">
        <w:t>Contractor</w:t>
      </w:r>
      <w:r w:rsidRPr="00DF702F">
        <w:t xml:space="preserve"> must, within seven Business Days of a request by </w:t>
      </w:r>
      <w:r w:rsidR="002E44BD">
        <w:t>the Company</w:t>
      </w:r>
      <w:r w:rsidRPr="00DF702F">
        <w:t xml:space="preserve">, provide </w:t>
      </w:r>
      <w:r w:rsidR="002E44BD">
        <w:t>the Company</w:t>
      </w:r>
      <w:r w:rsidRPr="00DF702F">
        <w:t xml:space="preserve"> with certificates of currency</w:t>
      </w:r>
      <w:r w:rsidR="00ED51F7" w:rsidRPr="00DF702F">
        <w:t xml:space="preserve"> for all Required Insurances. </w:t>
      </w:r>
    </w:p>
    <w:p w14:paraId="58FACB79" w14:textId="4740AE46" w:rsidR="001E1159" w:rsidRPr="00DF702F" w:rsidRDefault="001E1159" w:rsidP="001A0E92">
      <w:pPr>
        <w:pStyle w:val="AbtHeading2BodyText"/>
      </w:pPr>
      <w:r w:rsidRPr="00DF702F">
        <w:t xml:space="preserve">The </w:t>
      </w:r>
      <w:r w:rsidR="009F2710" w:rsidRPr="00DF702F">
        <w:t>Contractor</w:t>
      </w:r>
      <w:r w:rsidRPr="00DF702F">
        <w:t xml:space="preserve"> is responsible for the costs of taking out and maintaining Required Insurances and any deductible or excess payable if any claim is made.</w:t>
      </w:r>
    </w:p>
    <w:p w14:paraId="285CCDFB" w14:textId="22B80417" w:rsidR="001E1159" w:rsidRPr="00DF702F" w:rsidRDefault="001E1159" w:rsidP="001A0E92">
      <w:pPr>
        <w:pStyle w:val="AbtHeading2BodyText"/>
      </w:pPr>
      <w:r w:rsidRPr="00DF702F">
        <w:t xml:space="preserve">The </w:t>
      </w:r>
      <w:r w:rsidR="009F2710" w:rsidRPr="00DF702F">
        <w:t>Contractor</w:t>
      </w:r>
      <w:r w:rsidRPr="00DF702F">
        <w:t xml:space="preserve"> must notify </w:t>
      </w:r>
      <w:r w:rsidR="002E44BD">
        <w:t>the Company</w:t>
      </w:r>
      <w:r w:rsidRPr="00DF702F">
        <w:t xml:space="preserve"> in writing immediately upon becoming aware of:</w:t>
      </w:r>
    </w:p>
    <w:p w14:paraId="0B56D4AD" w14:textId="77777777" w:rsidR="001E1159" w:rsidRPr="00DF702F" w:rsidRDefault="001E1159" w:rsidP="009E6729">
      <w:pPr>
        <w:pStyle w:val="AbtHeading3"/>
      </w:pPr>
      <w:r w:rsidRPr="00DF702F">
        <w:t>any actual, threatened or likely claims under any Required Insurances; and</w:t>
      </w:r>
    </w:p>
    <w:p w14:paraId="1D29B70F" w14:textId="77777777" w:rsidR="001E1159" w:rsidRPr="00DF702F" w:rsidRDefault="001E1159" w:rsidP="009E6729">
      <w:pPr>
        <w:pStyle w:val="AbtHeading3"/>
      </w:pPr>
      <w:r w:rsidRPr="00DF702F">
        <w:t>if an insurer proposes to repudiate, rescind or cancel any Required Insurances or to treat any such insurances as avoided in whole or in part or otherwise decline any valid claim.</w:t>
      </w:r>
    </w:p>
    <w:p w14:paraId="6460757E" w14:textId="6FC86A12" w:rsidR="001E1159" w:rsidRPr="00DF702F" w:rsidRDefault="001E1159" w:rsidP="001A0E92">
      <w:pPr>
        <w:pStyle w:val="AbtHeading2BodyText"/>
      </w:pPr>
      <w:r w:rsidRPr="00DF702F">
        <w:t xml:space="preserve">The </w:t>
      </w:r>
      <w:r w:rsidR="009F2710" w:rsidRPr="00DF702F">
        <w:t>Contractor</w:t>
      </w:r>
      <w:r w:rsidRPr="00DF702F">
        <w:t xml:space="preserve"> must ensure that:</w:t>
      </w:r>
    </w:p>
    <w:p w14:paraId="638841B5" w14:textId="77777777" w:rsidR="001E1159" w:rsidRPr="00DF702F" w:rsidRDefault="001E1159" w:rsidP="009E6729">
      <w:pPr>
        <w:pStyle w:val="AbtHeading3"/>
      </w:pPr>
      <w:r w:rsidRPr="00DF702F">
        <w:t>it promptly pays all premiums and does all things necessary to keep each of its Required Insurances in full force and effect;</w:t>
      </w:r>
    </w:p>
    <w:p w14:paraId="7D4D9BE9" w14:textId="77777777" w:rsidR="001E1159" w:rsidRPr="00DF702F" w:rsidRDefault="001E1159" w:rsidP="009E6729">
      <w:pPr>
        <w:pStyle w:val="AbtHeading3"/>
      </w:pPr>
      <w:r w:rsidRPr="00DF702F">
        <w:t>it does not do or allow anything to be done, or fail to do any thing, that may entitle any insurer to repudiate, rescind or cancel any Required Insurance or to treat any Required Insurances as avoided in whole or in part or otherwise decline any valid claim; and</w:t>
      </w:r>
    </w:p>
    <w:p w14:paraId="25632DB6" w14:textId="0881A91F" w:rsidR="001E1159" w:rsidRPr="00DF702F" w:rsidRDefault="001E1159" w:rsidP="009E6729">
      <w:pPr>
        <w:pStyle w:val="AbtHeading3"/>
      </w:pPr>
      <w:r w:rsidRPr="00DF702F">
        <w:t xml:space="preserve">if requested, it keeps </w:t>
      </w:r>
      <w:r w:rsidR="002E44BD">
        <w:t>the Company</w:t>
      </w:r>
      <w:r w:rsidRPr="00DF702F">
        <w:t xml:space="preserve"> advised of the progress of any claim.</w:t>
      </w:r>
    </w:p>
    <w:p w14:paraId="4E26B5CE" w14:textId="1C5617BE" w:rsidR="001103D2" w:rsidRDefault="001E1159" w:rsidP="001A0E92">
      <w:pPr>
        <w:pStyle w:val="AbtHeading2BodyText"/>
        <w:sectPr w:rsidR="001103D2" w:rsidSect="003305C9">
          <w:type w:val="continuous"/>
          <w:pgSz w:w="11907" w:h="16839" w:code="9"/>
          <w:pgMar w:top="1440" w:right="1440" w:bottom="1710" w:left="1276" w:header="720" w:footer="276" w:gutter="0"/>
          <w:cols w:space="720"/>
          <w:docGrid w:linePitch="360"/>
        </w:sectPr>
      </w:pPr>
      <w:r w:rsidRPr="00DF702F">
        <w:lastRenderedPageBreak/>
        <w:t xml:space="preserve">If the </w:t>
      </w:r>
      <w:r w:rsidR="009F2710" w:rsidRPr="00DF702F">
        <w:t>Contractor</w:t>
      </w:r>
      <w:r w:rsidRPr="00DF702F">
        <w:t xml:space="preserve"> fails to maintain any Required Insurances </w:t>
      </w:r>
      <w:r w:rsidR="002E44BD">
        <w:t>the Company</w:t>
      </w:r>
      <w:r w:rsidRPr="00DF702F">
        <w:t xml:space="preserve"> may, at its election, purchase the requisite insurance on the </w:t>
      </w:r>
      <w:r w:rsidR="009F2710" w:rsidRPr="00DF702F">
        <w:t>Contractor</w:t>
      </w:r>
      <w:r w:rsidRPr="00DF702F">
        <w:t xml:space="preserve">’s behalf.  The </w:t>
      </w:r>
      <w:r w:rsidR="009F2710" w:rsidRPr="00DF702F">
        <w:t>Contractor</w:t>
      </w:r>
      <w:r w:rsidRPr="00DF702F">
        <w:t xml:space="preserve"> must, on demand, pay the reasonable costs and expenses of </w:t>
      </w:r>
      <w:r w:rsidR="002E44BD">
        <w:t>the Company</w:t>
      </w:r>
      <w:r w:rsidRPr="00DF702F">
        <w:t xml:space="preserve"> or its agents incurred in purchasing the relevant insurance and authorises </w:t>
      </w:r>
      <w:r w:rsidR="002E44BD">
        <w:t>the Company</w:t>
      </w:r>
      <w:r w:rsidRPr="00DF702F">
        <w:t xml:space="preserve"> to deduct any amounts owing under this clause from any amounts from time to time owing to the </w:t>
      </w:r>
      <w:r w:rsidR="009F2710" w:rsidRPr="00DF702F">
        <w:t>Contractor</w:t>
      </w:r>
      <w:r w:rsidRPr="00DF702F">
        <w:t xml:space="preserve"> under this document.</w:t>
      </w:r>
    </w:p>
    <w:p w14:paraId="0FCD0AD7" w14:textId="77777777" w:rsidR="001E1159" w:rsidRPr="00DF702F" w:rsidRDefault="001E1159" w:rsidP="00CE5EBE">
      <w:pPr>
        <w:pStyle w:val="AbtHeading1"/>
      </w:pPr>
      <w:bookmarkStart w:id="243" w:name="_Ref319934590"/>
      <w:bookmarkStart w:id="244" w:name="_Toc37842506"/>
      <w:bookmarkStart w:id="245" w:name="_Toc212633484"/>
      <w:r>
        <w:t>Termination of Engagement</w:t>
      </w:r>
      <w:bookmarkEnd w:id="243"/>
      <w:bookmarkEnd w:id="244"/>
      <w:bookmarkEnd w:id="245"/>
      <w:r>
        <w:t xml:space="preserve"> </w:t>
      </w:r>
    </w:p>
    <w:p w14:paraId="48258DE1" w14:textId="77777777" w:rsidR="001E1159" w:rsidRPr="00DF702F" w:rsidRDefault="001E1159" w:rsidP="001A0E92">
      <w:pPr>
        <w:pStyle w:val="AbtHeading2"/>
      </w:pPr>
      <w:bookmarkStart w:id="246" w:name="_Ref317065596"/>
      <w:bookmarkStart w:id="247" w:name="_Toc37842507"/>
      <w:r w:rsidRPr="00DF702F">
        <w:t>Termination</w:t>
      </w:r>
      <w:bookmarkEnd w:id="246"/>
      <w:bookmarkEnd w:id="247"/>
    </w:p>
    <w:p w14:paraId="63C0DE48" w14:textId="61452443" w:rsidR="001E1159" w:rsidRPr="00DF702F" w:rsidRDefault="001E1159" w:rsidP="001A0E92">
      <w:pPr>
        <w:pStyle w:val="AbtHeading2BodyText"/>
      </w:pPr>
      <w:r w:rsidRPr="00DF702F">
        <w:t xml:space="preserve">In addition to any other rights or remedies a party may have at law, or in equity, or under this document, </w:t>
      </w:r>
      <w:r w:rsidR="002E44BD">
        <w:t>the Company</w:t>
      </w:r>
      <w:r w:rsidR="00ED51F7" w:rsidRPr="00DF702F">
        <w:t xml:space="preserve"> </w:t>
      </w:r>
      <w:r w:rsidRPr="00DF702F">
        <w:t>may terminate</w:t>
      </w:r>
      <w:r w:rsidR="00D54290">
        <w:t xml:space="preserve"> or </w:t>
      </w:r>
      <w:r w:rsidR="00DE6B72">
        <w:t>reduce</w:t>
      </w:r>
      <w:r w:rsidRPr="00DF702F">
        <w:t xml:space="preserve"> the Engagement </w:t>
      </w:r>
      <w:r w:rsidR="00A9664D">
        <w:t xml:space="preserve">(and/or any Tasking Note under it) </w:t>
      </w:r>
      <w:r w:rsidRPr="00DF702F">
        <w:t>in accordance with:</w:t>
      </w:r>
    </w:p>
    <w:p w14:paraId="791C5F6C" w14:textId="6ACB440F" w:rsidR="001E1159" w:rsidRPr="00DF702F" w:rsidRDefault="001E1159" w:rsidP="009E6729">
      <w:pPr>
        <w:pStyle w:val="AbtHeading3"/>
      </w:pPr>
      <w:r w:rsidRPr="00DF702F">
        <w:t xml:space="preserve">clause </w:t>
      </w:r>
      <w:r w:rsidRPr="00DF702F">
        <w:fldChar w:fldCharType="begin"/>
      </w:r>
      <w:r w:rsidRPr="00DF702F">
        <w:instrText xml:space="preserve"> REF _Ref318370023 \r \h  \* MERGEFORMAT </w:instrText>
      </w:r>
      <w:r w:rsidRPr="00DF702F">
        <w:fldChar w:fldCharType="separate"/>
      </w:r>
      <w:r w:rsidR="00684E6C">
        <w:t>15.2</w:t>
      </w:r>
      <w:r w:rsidRPr="00DF702F">
        <w:fldChar w:fldCharType="end"/>
      </w:r>
      <w:r w:rsidRPr="00DF702F">
        <w:t xml:space="preserve"> (termination </w:t>
      </w:r>
      <w:r w:rsidR="00DE6B72">
        <w:t xml:space="preserve">or reduction </w:t>
      </w:r>
      <w:r w:rsidRPr="00DF702F">
        <w:t>on notice); and</w:t>
      </w:r>
    </w:p>
    <w:p w14:paraId="5085A852" w14:textId="5C2D1D64" w:rsidR="001E1159" w:rsidRPr="00DF702F" w:rsidRDefault="001E1159" w:rsidP="009E6729">
      <w:pPr>
        <w:pStyle w:val="AbtHeading3"/>
      </w:pPr>
      <w:r w:rsidRPr="00DF702F">
        <w:t xml:space="preserve">clause </w:t>
      </w:r>
      <w:r w:rsidRPr="00DF702F">
        <w:fldChar w:fldCharType="begin"/>
      </w:r>
      <w:r w:rsidRPr="00DF702F">
        <w:instrText xml:space="preserve"> REF _Ref318370027 \r \h  \* MERGEFORMAT </w:instrText>
      </w:r>
      <w:r w:rsidRPr="00DF702F">
        <w:fldChar w:fldCharType="separate"/>
      </w:r>
      <w:r w:rsidR="00684E6C">
        <w:t>15.3</w:t>
      </w:r>
      <w:r w:rsidRPr="00DF702F">
        <w:fldChar w:fldCharType="end"/>
      </w:r>
      <w:r w:rsidRPr="00DF702F">
        <w:t xml:space="preserve"> (termination for </w:t>
      </w:r>
      <w:r w:rsidR="009F2710" w:rsidRPr="00DF702F">
        <w:t>Contractor</w:t>
      </w:r>
      <w:r w:rsidRPr="00DF702F">
        <w:t xml:space="preserve"> default).</w:t>
      </w:r>
    </w:p>
    <w:p w14:paraId="329735D2" w14:textId="70D4293A" w:rsidR="001E1159" w:rsidRPr="00DF702F" w:rsidRDefault="001E1159" w:rsidP="001A0E92">
      <w:pPr>
        <w:pStyle w:val="AbtHeading2"/>
      </w:pPr>
      <w:bookmarkStart w:id="248" w:name="_Ref318370023"/>
      <w:bookmarkStart w:id="249" w:name="_Ref318781273"/>
      <w:bookmarkStart w:id="250" w:name="_Toc37842508"/>
      <w:r w:rsidRPr="00DF702F">
        <w:t>Termination</w:t>
      </w:r>
      <w:r w:rsidR="00DE6B72">
        <w:t xml:space="preserve"> or reduction</w:t>
      </w:r>
      <w:r w:rsidRPr="00DF702F">
        <w:t xml:space="preserve"> on notice</w:t>
      </w:r>
      <w:bookmarkEnd w:id="248"/>
      <w:bookmarkEnd w:id="249"/>
      <w:bookmarkEnd w:id="250"/>
    </w:p>
    <w:p w14:paraId="6DF87F92" w14:textId="0EAFC9E9" w:rsidR="001E1159" w:rsidRPr="00DF702F" w:rsidRDefault="002E44BD" w:rsidP="00F44999">
      <w:pPr>
        <w:pStyle w:val="AbtHeading3"/>
      </w:pPr>
      <w:r>
        <w:t>The Company</w:t>
      </w:r>
      <w:r w:rsidR="001E1159" w:rsidRPr="00DF702F">
        <w:t xml:space="preserve"> may terminate the Engagement immediately, by notice to the </w:t>
      </w:r>
      <w:r w:rsidR="009F2710" w:rsidRPr="00DF702F">
        <w:t>Contractor</w:t>
      </w:r>
      <w:r w:rsidR="001E1159" w:rsidRPr="00DF702F">
        <w:t>, if:</w:t>
      </w:r>
    </w:p>
    <w:p w14:paraId="7142EC69" w14:textId="5414B42B" w:rsidR="001E1159" w:rsidRPr="00DF702F" w:rsidRDefault="001E1159" w:rsidP="00F44999">
      <w:pPr>
        <w:pStyle w:val="Heading4"/>
      </w:pPr>
      <w:r w:rsidRPr="00DF702F">
        <w:t xml:space="preserve">the Client terminates the Program, </w:t>
      </w:r>
      <w:r w:rsidR="002E44BD">
        <w:t>the Company</w:t>
      </w:r>
      <w:r w:rsidRPr="00DF702F">
        <w:t xml:space="preserve"> contract in relation to the Program or takes or indicates an intention to take, any action that in </w:t>
      </w:r>
      <w:r w:rsidR="002E44BD">
        <w:t>the Company’s</w:t>
      </w:r>
      <w:r w:rsidRPr="00DF702F">
        <w:t xml:space="preserve"> opinion will adversely affect its commercial interests in connection with the Program; o</w:t>
      </w:r>
      <w:r w:rsidR="000D1A46" w:rsidRPr="00DF702F">
        <w:t>r</w:t>
      </w:r>
    </w:p>
    <w:p w14:paraId="2F747966" w14:textId="1B7BFAA9" w:rsidR="001E1159" w:rsidRPr="00DF702F" w:rsidRDefault="001E1159" w:rsidP="00F44999">
      <w:pPr>
        <w:pStyle w:val="Heading4"/>
      </w:pPr>
      <w:r w:rsidRPr="00DF702F">
        <w:t xml:space="preserve">the Client requests </w:t>
      </w:r>
      <w:r w:rsidR="002E44BD">
        <w:t>the Company</w:t>
      </w:r>
      <w:r w:rsidRPr="00DF702F">
        <w:t xml:space="preserve"> to terminate the Engagement</w:t>
      </w:r>
      <w:r w:rsidR="00194564">
        <w:t>.</w:t>
      </w:r>
      <w:r w:rsidRPr="00DF702F">
        <w:t xml:space="preserve"> </w:t>
      </w:r>
    </w:p>
    <w:p w14:paraId="3569EAB3" w14:textId="77777777" w:rsidR="001514EF" w:rsidRDefault="00194564" w:rsidP="00F44999">
      <w:pPr>
        <w:pStyle w:val="AbtHeading3"/>
      </w:pPr>
      <w:r>
        <w:t xml:space="preserve">The Company </w:t>
      </w:r>
      <w:r w:rsidR="00733DE2">
        <w:t>may, by notice to the Contractor</w:t>
      </w:r>
      <w:r w:rsidR="001514EF">
        <w:t>:</w:t>
      </w:r>
    </w:p>
    <w:p w14:paraId="04A611DA" w14:textId="77777777" w:rsidR="008226EA" w:rsidRDefault="008226EA" w:rsidP="00F44999">
      <w:pPr>
        <w:pStyle w:val="Heading4"/>
      </w:pPr>
      <w:r>
        <w:t xml:space="preserve">terminate; or </w:t>
      </w:r>
    </w:p>
    <w:p w14:paraId="494F4EE9" w14:textId="77777777" w:rsidR="008226EA" w:rsidRDefault="008226EA" w:rsidP="00F44999">
      <w:pPr>
        <w:pStyle w:val="Heading4"/>
      </w:pPr>
      <w:r>
        <w:t>reduce the scope of,</w:t>
      </w:r>
    </w:p>
    <w:p w14:paraId="2261FE45" w14:textId="664D02F3" w:rsidR="001E1159" w:rsidRPr="00DF702F" w:rsidRDefault="008226EA" w:rsidP="00F44999">
      <w:pPr>
        <w:pStyle w:val="AbtHeading2BodyText"/>
        <w:ind w:left="1361"/>
      </w:pPr>
      <w:r>
        <w:t>the Engagement</w:t>
      </w:r>
      <w:r w:rsidR="00504145">
        <w:t xml:space="preserve"> for convenience with the termination or reduction effective from the time specified in that notice.</w:t>
      </w:r>
    </w:p>
    <w:p w14:paraId="24646A18" w14:textId="306314A9" w:rsidR="001E1159" w:rsidRPr="00DF702F" w:rsidRDefault="001E1159" w:rsidP="001A0E92">
      <w:pPr>
        <w:pStyle w:val="AbtHeading2BodyText"/>
      </w:pPr>
      <w:r>
        <w:t xml:space="preserve">The consequences of termination </w:t>
      </w:r>
      <w:r w:rsidR="00522985">
        <w:t xml:space="preserve">or reduction of the scope </w:t>
      </w:r>
      <w:r>
        <w:t xml:space="preserve">under this clause by </w:t>
      </w:r>
      <w:r w:rsidR="002E44BD">
        <w:t>the Company</w:t>
      </w:r>
      <w:r>
        <w:t xml:space="preserve"> are set out in clause </w:t>
      </w:r>
      <w:r>
        <w:fldChar w:fldCharType="begin"/>
      </w:r>
      <w:r>
        <w:instrText xml:space="preserve"> REF _Ref318371259 \r \h  \* MERGEFORMAT </w:instrText>
      </w:r>
      <w:r>
        <w:fldChar w:fldCharType="separate"/>
      </w:r>
      <w:r w:rsidR="00684E6C">
        <w:t>15.4</w:t>
      </w:r>
      <w:r>
        <w:fldChar w:fldCharType="end"/>
      </w:r>
      <w:r>
        <w:t xml:space="preserve">. </w:t>
      </w:r>
    </w:p>
    <w:p w14:paraId="3B46EA12" w14:textId="676934D2" w:rsidR="001E1159" w:rsidRPr="00DF702F" w:rsidRDefault="001E1159" w:rsidP="001A0E92">
      <w:pPr>
        <w:pStyle w:val="AbtHeading2"/>
      </w:pPr>
      <w:bookmarkStart w:id="251" w:name="_Ref317510141"/>
      <w:bookmarkStart w:id="252" w:name="_Ref318370027"/>
      <w:bookmarkStart w:id="253" w:name="_Toc37842509"/>
      <w:r w:rsidRPr="00DF702F">
        <w:t xml:space="preserve">Termination for </w:t>
      </w:r>
      <w:r w:rsidR="000E0EC5">
        <w:t xml:space="preserve">Contractor </w:t>
      </w:r>
      <w:r w:rsidRPr="00DF702F">
        <w:t>default</w:t>
      </w:r>
      <w:bookmarkEnd w:id="251"/>
      <w:bookmarkEnd w:id="252"/>
      <w:bookmarkEnd w:id="253"/>
    </w:p>
    <w:p w14:paraId="2A8E75BA" w14:textId="78FCE84C" w:rsidR="001E1159" w:rsidRPr="00DF702F" w:rsidRDefault="002E44BD" w:rsidP="001A0E92">
      <w:pPr>
        <w:pStyle w:val="AbtHeading2BodyText"/>
      </w:pPr>
      <w:r>
        <w:t>The Company</w:t>
      </w:r>
      <w:r w:rsidR="001E1159" w:rsidRPr="00DF702F">
        <w:t xml:space="preserve"> may terminate the Engagement immediately by notice in writing to the </w:t>
      </w:r>
      <w:r w:rsidR="009F2710" w:rsidRPr="00DF702F">
        <w:t>Contractor</w:t>
      </w:r>
      <w:r w:rsidR="001E1159" w:rsidRPr="00DF702F">
        <w:t xml:space="preserve"> where:</w:t>
      </w:r>
    </w:p>
    <w:p w14:paraId="36473B76" w14:textId="5031327E" w:rsidR="001E1159" w:rsidRPr="00DF702F" w:rsidRDefault="001E1159" w:rsidP="009E6729">
      <w:pPr>
        <w:pStyle w:val="AbtHeading3"/>
      </w:pPr>
      <w:r w:rsidRPr="00DF702F">
        <w:t xml:space="preserve">the </w:t>
      </w:r>
      <w:r w:rsidR="009F2710" w:rsidRPr="00DF702F">
        <w:t>Contractor</w:t>
      </w:r>
      <w:r w:rsidRPr="00DF702F">
        <w:t xml:space="preserve"> commits a Serious Breach;</w:t>
      </w:r>
    </w:p>
    <w:p w14:paraId="65C0DE01" w14:textId="0A6AF37A" w:rsidR="001E1159" w:rsidRPr="00DF702F" w:rsidRDefault="001E1159" w:rsidP="009E6729">
      <w:pPr>
        <w:pStyle w:val="AbtHeading3"/>
      </w:pPr>
      <w:r w:rsidRPr="00DF702F">
        <w:t xml:space="preserve">the </w:t>
      </w:r>
      <w:r w:rsidR="009F2710" w:rsidRPr="00DF702F">
        <w:t>Contractor</w:t>
      </w:r>
      <w:r w:rsidRPr="00DF702F">
        <w:t xml:space="preserve"> breaches a material term of this document that is not capable of remedy;</w:t>
      </w:r>
    </w:p>
    <w:p w14:paraId="3311B8C9" w14:textId="440B51C8" w:rsidR="001E1159" w:rsidRPr="00DF702F" w:rsidRDefault="001E1159" w:rsidP="009E6729">
      <w:pPr>
        <w:pStyle w:val="AbtHeading3"/>
      </w:pPr>
      <w:r w:rsidRPr="00DF702F">
        <w:t xml:space="preserve">the </w:t>
      </w:r>
      <w:r w:rsidR="009F2710" w:rsidRPr="00DF702F">
        <w:t>Contractor</w:t>
      </w:r>
      <w:r w:rsidRPr="00DF702F">
        <w:t xml:space="preserve"> becomes Insolvent; or</w:t>
      </w:r>
    </w:p>
    <w:p w14:paraId="49EACA7D" w14:textId="57A6388D" w:rsidR="001E1159" w:rsidRPr="00DF702F" w:rsidRDefault="001E1159" w:rsidP="009E6729">
      <w:pPr>
        <w:pStyle w:val="AbtHeading3"/>
      </w:pPr>
      <w:r w:rsidRPr="00DF702F">
        <w:t xml:space="preserve">without limiting the forgoing, the </w:t>
      </w:r>
      <w:r w:rsidR="009F2710" w:rsidRPr="00DF702F">
        <w:t>Contractor</w:t>
      </w:r>
      <w:r w:rsidRPr="00DF702F">
        <w:t xml:space="preserve"> breaches any of clauses </w:t>
      </w:r>
      <w:r w:rsidR="00D857AE">
        <w:fldChar w:fldCharType="begin"/>
      </w:r>
      <w:r w:rsidR="00D857AE">
        <w:instrText xml:space="preserve"> REF _Ref20222063 \w \h </w:instrText>
      </w:r>
      <w:r w:rsidR="009E6729">
        <w:instrText xml:space="preserve"> \* MERGEFORMAT </w:instrText>
      </w:r>
      <w:r w:rsidR="00D857AE">
        <w:fldChar w:fldCharType="separate"/>
      </w:r>
      <w:r w:rsidR="0004587B">
        <w:t>7.1</w:t>
      </w:r>
      <w:r w:rsidR="00D857AE">
        <w:fldChar w:fldCharType="end"/>
      </w:r>
      <w:r w:rsidR="00BD5C33" w:rsidRPr="00DF702F">
        <w:t xml:space="preserve">, </w:t>
      </w:r>
      <w:r w:rsidR="00D857AE">
        <w:fldChar w:fldCharType="begin"/>
      </w:r>
      <w:r w:rsidR="00D857AE">
        <w:instrText xml:space="preserve"> REF _Ref20222071 \w \h </w:instrText>
      </w:r>
      <w:r w:rsidR="009E6729">
        <w:instrText xml:space="preserve"> \* MERGEFORMAT </w:instrText>
      </w:r>
      <w:r w:rsidR="00D857AE">
        <w:fldChar w:fldCharType="separate"/>
      </w:r>
      <w:r w:rsidR="0004587B">
        <w:t>7.4</w:t>
      </w:r>
      <w:r w:rsidR="00D857AE">
        <w:fldChar w:fldCharType="end"/>
      </w:r>
      <w:r w:rsidR="00BD5C33" w:rsidRPr="00DF702F">
        <w:t xml:space="preserve">, </w:t>
      </w:r>
      <w:r w:rsidRPr="00DF702F">
        <w:fldChar w:fldCharType="begin"/>
      </w:r>
      <w:r w:rsidRPr="00DF702F">
        <w:instrText xml:space="preserve"> REF _Ref318437583 \r \h  \* MERGEFORMAT </w:instrText>
      </w:r>
      <w:r w:rsidRPr="00DF702F">
        <w:fldChar w:fldCharType="separate"/>
      </w:r>
      <w:r w:rsidR="0004587B">
        <w:t>8.6</w:t>
      </w:r>
      <w:r w:rsidRPr="00DF702F">
        <w:fldChar w:fldCharType="end"/>
      </w:r>
      <w:r w:rsidR="009900D7" w:rsidRPr="00DF702F">
        <w:t xml:space="preserve">, </w:t>
      </w:r>
      <w:r w:rsidRPr="00DF702F">
        <w:fldChar w:fldCharType="begin"/>
      </w:r>
      <w:r w:rsidRPr="00DF702F">
        <w:instrText xml:space="preserve"> REF _Ref318437599 \r \h  \* MERGEFORMAT </w:instrText>
      </w:r>
      <w:r w:rsidRPr="00DF702F">
        <w:fldChar w:fldCharType="separate"/>
      </w:r>
      <w:r w:rsidR="0004587B">
        <w:t>8.7</w:t>
      </w:r>
      <w:r w:rsidRPr="00DF702F">
        <w:fldChar w:fldCharType="end"/>
      </w:r>
      <w:r w:rsidR="009900D7" w:rsidRPr="00DF702F">
        <w:t xml:space="preserve">, </w:t>
      </w:r>
      <w:r w:rsidR="002B5F35">
        <w:fldChar w:fldCharType="begin"/>
      </w:r>
      <w:r w:rsidR="002B5F35">
        <w:instrText xml:space="preserve"> REF _Ref62825818 \r \h </w:instrText>
      </w:r>
      <w:r w:rsidR="009E6729">
        <w:instrText xml:space="preserve"> \* MERGEFORMAT </w:instrText>
      </w:r>
      <w:r w:rsidR="002B5F35">
        <w:fldChar w:fldCharType="separate"/>
      </w:r>
      <w:r w:rsidR="0004587B">
        <w:t>8.8</w:t>
      </w:r>
      <w:r w:rsidR="002B5F35">
        <w:fldChar w:fldCharType="end"/>
      </w:r>
      <w:r w:rsidR="00B37018">
        <w:t xml:space="preserve">, </w:t>
      </w:r>
      <w:r w:rsidR="002B5F35">
        <w:fldChar w:fldCharType="begin"/>
      </w:r>
      <w:r w:rsidR="002B5F35">
        <w:instrText xml:space="preserve"> REF _Ref55897482 \r \h </w:instrText>
      </w:r>
      <w:r w:rsidR="009E6729">
        <w:instrText xml:space="preserve"> \* MERGEFORMAT </w:instrText>
      </w:r>
      <w:r w:rsidR="002B5F35">
        <w:fldChar w:fldCharType="separate"/>
      </w:r>
      <w:r w:rsidR="0004587B">
        <w:t>8.9</w:t>
      </w:r>
      <w:r w:rsidR="002B5F35">
        <w:fldChar w:fldCharType="end"/>
      </w:r>
      <w:r w:rsidR="00B37018">
        <w:t xml:space="preserve">, </w:t>
      </w:r>
      <w:r w:rsidR="00D857AE">
        <w:fldChar w:fldCharType="begin"/>
      </w:r>
      <w:r w:rsidR="00D857AE">
        <w:instrText xml:space="preserve"> REF _Ref20222087 \w \h </w:instrText>
      </w:r>
      <w:r w:rsidR="009E6729">
        <w:instrText xml:space="preserve"> \* MERGEFORMAT </w:instrText>
      </w:r>
      <w:r w:rsidR="00D857AE">
        <w:fldChar w:fldCharType="separate"/>
      </w:r>
      <w:r w:rsidR="0004587B">
        <w:t>8.12</w:t>
      </w:r>
      <w:r w:rsidR="00D857AE">
        <w:fldChar w:fldCharType="end"/>
      </w:r>
      <w:r w:rsidR="009900D7" w:rsidRPr="00DF702F">
        <w:t xml:space="preserve"> or </w:t>
      </w:r>
      <w:r w:rsidR="00D857AE">
        <w:fldChar w:fldCharType="begin"/>
      </w:r>
      <w:r w:rsidR="00D857AE">
        <w:instrText xml:space="preserve"> REF _Ref20222093 \w \h </w:instrText>
      </w:r>
      <w:r w:rsidR="009E6729">
        <w:instrText xml:space="preserve"> \* MERGEFORMAT </w:instrText>
      </w:r>
      <w:r w:rsidR="00D857AE">
        <w:fldChar w:fldCharType="separate"/>
      </w:r>
      <w:r w:rsidR="0004587B">
        <w:t>8.13</w:t>
      </w:r>
      <w:r w:rsidR="00D857AE">
        <w:fldChar w:fldCharType="end"/>
      </w:r>
      <w:r w:rsidRPr="00DF702F">
        <w:t>.</w:t>
      </w:r>
    </w:p>
    <w:p w14:paraId="4F670496" w14:textId="77777777" w:rsidR="001E1159" w:rsidRPr="00DF702F" w:rsidRDefault="001E1159" w:rsidP="001A0E92">
      <w:pPr>
        <w:pStyle w:val="AbtHeading2"/>
      </w:pPr>
      <w:bookmarkStart w:id="254" w:name="_Ref318371259"/>
      <w:bookmarkStart w:id="255" w:name="_Toc37842510"/>
      <w:r w:rsidRPr="00DF702F">
        <w:lastRenderedPageBreak/>
        <w:t>Consequences of termination</w:t>
      </w:r>
      <w:bookmarkEnd w:id="254"/>
      <w:bookmarkEnd w:id="255"/>
    </w:p>
    <w:p w14:paraId="3466149A" w14:textId="55AC3650" w:rsidR="00B47D38" w:rsidRDefault="001A3491" w:rsidP="001A0E92">
      <w:pPr>
        <w:pStyle w:val="AbtHeading2BodyText"/>
      </w:pPr>
      <w:r>
        <w:t xml:space="preserve">If the Company </w:t>
      </w:r>
      <w:r w:rsidR="000708DB">
        <w:t xml:space="preserve">exercises </w:t>
      </w:r>
      <w:r w:rsidR="00E95183">
        <w:t xml:space="preserve">any of </w:t>
      </w:r>
      <w:r w:rsidR="000708DB">
        <w:t>its right</w:t>
      </w:r>
      <w:r w:rsidR="00E95183">
        <w:t xml:space="preserve">s under </w:t>
      </w:r>
      <w:r w:rsidR="000C74FC">
        <w:t xml:space="preserve">clauses </w:t>
      </w:r>
      <w:r w:rsidR="000C74FC">
        <w:fldChar w:fldCharType="begin"/>
      </w:r>
      <w:r w:rsidR="000C74FC">
        <w:instrText xml:space="preserve"> REF _Ref318370023 \r \h </w:instrText>
      </w:r>
      <w:r w:rsidR="000C74FC">
        <w:fldChar w:fldCharType="separate"/>
      </w:r>
      <w:r w:rsidR="000C74FC">
        <w:t>15.2</w:t>
      </w:r>
      <w:r w:rsidR="000C74FC">
        <w:fldChar w:fldCharType="end"/>
      </w:r>
      <w:r w:rsidR="000C74FC">
        <w:t xml:space="preserve"> or </w:t>
      </w:r>
      <w:r w:rsidR="000C74FC">
        <w:fldChar w:fldCharType="begin"/>
      </w:r>
      <w:r w:rsidR="000C74FC">
        <w:instrText xml:space="preserve"> REF _Ref317510141 \r \h </w:instrText>
      </w:r>
      <w:r w:rsidR="000C74FC">
        <w:fldChar w:fldCharType="separate"/>
      </w:r>
      <w:r w:rsidR="000C74FC">
        <w:t>15.3</w:t>
      </w:r>
      <w:r w:rsidR="000C74FC">
        <w:fldChar w:fldCharType="end"/>
      </w:r>
      <w:r w:rsidR="008325CB">
        <w:t xml:space="preserve">, the Contractor must: </w:t>
      </w:r>
    </w:p>
    <w:p w14:paraId="4AAC8A2E" w14:textId="6171147D" w:rsidR="008325CB" w:rsidRDefault="008325CB" w:rsidP="008325CB">
      <w:pPr>
        <w:pStyle w:val="AbtHeading3"/>
      </w:pPr>
      <w:r>
        <w:t>comply with directions given by the Company;</w:t>
      </w:r>
    </w:p>
    <w:p w14:paraId="4A2BD85A" w14:textId="48D6384A" w:rsidR="008325CB" w:rsidRDefault="008325CB" w:rsidP="008325CB">
      <w:pPr>
        <w:pStyle w:val="AbtHeading3"/>
      </w:pPr>
      <w:r>
        <w:t>cease or reduce</w:t>
      </w:r>
      <w:r w:rsidR="00993DD9">
        <w:t xml:space="preserve"> (as applicable) the performance of the Services; and</w:t>
      </w:r>
    </w:p>
    <w:p w14:paraId="5D3A5635" w14:textId="26376DC5" w:rsidR="00993DD9" w:rsidRDefault="00993DD9" w:rsidP="006A22AC">
      <w:pPr>
        <w:pStyle w:val="AbtHeading3"/>
      </w:pPr>
      <w:r>
        <w:t>immediately do everything possible to mitigate its losses, and all other losses, costs and expenses</w:t>
      </w:r>
      <w:r w:rsidR="00ED09B2">
        <w:t xml:space="preserve"> arising out of the termination or reduction, including novating any subcontracts to the Company </w:t>
      </w:r>
      <w:r w:rsidR="009C04C2">
        <w:t xml:space="preserve">or its nominee, if required by the Company. </w:t>
      </w:r>
    </w:p>
    <w:p w14:paraId="3E27CCE7" w14:textId="14ABE8D1" w:rsidR="001E1159" w:rsidRPr="00DF702F" w:rsidRDefault="001E1159" w:rsidP="001A0E92">
      <w:pPr>
        <w:pStyle w:val="AbtHeading2BodyText"/>
      </w:pPr>
      <w:r w:rsidRPr="00DF702F">
        <w:t xml:space="preserve">Except as otherwise expressly provided in this document, where the Engagement is terminated </w:t>
      </w:r>
      <w:r w:rsidR="00CA5D82">
        <w:t xml:space="preserve">or reduced </w:t>
      </w:r>
      <w:r w:rsidRPr="00DF702F">
        <w:t xml:space="preserve">by either party </w:t>
      </w:r>
      <w:r w:rsidR="002E44BD">
        <w:t>the Company</w:t>
      </w:r>
      <w:r w:rsidRPr="00DF702F">
        <w:t xml:space="preserve"> is not required to pay Fees, or to reimburse any expenses incurred by the </w:t>
      </w:r>
      <w:r w:rsidR="009F2710" w:rsidRPr="00DF702F">
        <w:t>Contractor</w:t>
      </w:r>
      <w:r w:rsidRPr="00DF702F">
        <w:t xml:space="preserve">, other than in respect of Services performed by the </w:t>
      </w:r>
      <w:r w:rsidR="009F2710" w:rsidRPr="00DF702F">
        <w:t>Contractor</w:t>
      </w:r>
      <w:r w:rsidRPr="00DF702F">
        <w:t xml:space="preserve"> to the reasonable satisfaction of </w:t>
      </w:r>
      <w:r w:rsidR="002E44BD">
        <w:t>the Company</w:t>
      </w:r>
      <w:r w:rsidRPr="00DF702F">
        <w:t xml:space="preserve"> up to the date the Engagement is terminated</w:t>
      </w:r>
      <w:r w:rsidR="00CA5D82">
        <w:t xml:space="preserve"> or reduced</w:t>
      </w:r>
      <w:r w:rsidRPr="00DF702F">
        <w:t>.</w:t>
      </w:r>
    </w:p>
    <w:p w14:paraId="17EC8EAA" w14:textId="52D0F865" w:rsidR="001E1159" w:rsidRPr="00DF702F" w:rsidRDefault="001E1159" w:rsidP="001A0E92">
      <w:pPr>
        <w:pStyle w:val="AbtHeading2BodyText"/>
      </w:pPr>
      <w:r w:rsidRPr="00DF702F">
        <w:t xml:space="preserve">Termination </w:t>
      </w:r>
      <w:r w:rsidR="004E40BC">
        <w:t xml:space="preserve">or reduction </w:t>
      </w:r>
      <w:r w:rsidRPr="00DF702F">
        <w:t>of the Engagement will not in any way affect a party’s rights that:</w:t>
      </w:r>
    </w:p>
    <w:p w14:paraId="6929D3F1" w14:textId="7ADE3E26" w:rsidR="001E1159" w:rsidRPr="00DF702F" w:rsidRDefault="001E1159" w:rsidP="009E6729">
      <w:pPr>
        <w:pStyle w:val="AbtHeading3"/>
      </w:pPr>
      <w:r>
        <w:t>accrued prior to termination</w:t>
      </w:r>
      <w:r w:rsidR="007B3AB9">
        <w:t xml:space="preserve"> or reduction</w:t>
      </w:r>
      <w:r>
        <w:t>; or</w:t>
      </w:r>
    </w:p>
    <w:p w14:paraId="04B4A9A2" w14:textId="370F5C89" w:rsidR="001E1159" w:rsidRPr="00DF702F" w:rsidRDefault="001E1159" w:rsidP="009E6729">
      <w:pPr>
        <w:pStyle w:val="AbtHeading3"/>
      </w:pPr>
      <w:r>
        <w:t>relate or may arise at any future time from any breach of a party’s obligations under this document arising prior to termination</w:t>
      </w:r>
      <w:r w:rsidR="002E1361">
        <w:t xml:space="preserve"> or reduction</w:t>
      </w:r>
      <w:r>
        <w:t>.</w:t>
      </w:r>
    </w:p>
    <w:p w14:paraId="21DC609A" w14:textId="77777777" w:rsidR="001E1159" w:rsidRPr="00DF702F" w:rsidRDefault="001E1159" w:rsidP="00CE5EBE">
      <w:pPr>
        <w:pStyle w:val="AbtHeading1"/>
      </w:pPr>
      <w:bookmarkStart w:id="256" w:name="_Toc37842511"/>
      <w:bookmarkStart w:id="257" w:name="_Toc212633485"/>
      <w:bookmarkStart w:id="258" w:name="_Ref29352055"/>
      <w:bookmarkStart w:id="259" w:name="_Ref29352424"/>
      <w:bookmarkStart w:id="260" w:name="_Toc122747125"/>
      <w:bookmarkStart w:id="261" w:name="_Toc293308731"/>
      <w:bookmarkStart w:id="262" w:name="_Toc293320506"/>
      <w:bookmarkStart w:id="263" w:name="_Ref294026979"/>
      <w:bookmarkStart w:id="264" w:name="_Ref294101272"/>
      <w:bookmarkStart w:id="265" w:name="_Ref294101956"/>
      <w:bookmarkStart w:id="266" w:name="_Ref294613744"/>
      <w:bookmarkStart w:id="267" w:name="_Toc297030815"/>
      <w:bookmarkStart w:id="268" w:name="_Ref297041878"/>
      <w:bookmarkStart w:id="269" w:name="_Ref319936993"/>
      <w:r>
        <w:t>Warranties</w:t>
      </w:r>
      <w:bookmarkEnd w:id="256"/>
      <w:bookmarkEnd w:id="257"/>
      <w:r>
        <w:t xml:space="preserve"> </w:t>
      </w:r>
    </w:p>
    <w:p w14:paraId="1E72C8FE" w14:textId="77777777" w:rsidR="001E1159" w:rsidRPr="00DF702F" w:rsidRDefault="001E1159" w:rsidP="001A0E92">
      <w:pPr>
        <w:pStyle w:val="AbtHeading2"/>
      </w:pPr>
      <w:bookmarkStart w:id="270" w:name="_Toc37842512"/>
      <w:r w:rsidRPr="00DF702F">
        <w:t>Warranties by parties</w:t>
      </w:r>
      <w:bookmarkEnd w:id="270"/>
    </w:p>
    <w:p w14:paraId="349571F8" w14:textId="77777777" w:rsidR="001E1159" w:rsidRPr="00DF702F" w:rsidRDefault="001E1159" w:rsidP="001A0E92">
      <w:pPr>
        <w:pStyle w:val="AbtHeading2BodyText"/>
      </w:pPr>
      <w:r w:rsidRPr="00DF702F">
        <w:t>Each party represents and warrants that each of the following statements is true and accurate as at the date of this document and on each anniversary of the date of this document:</w:t>
      </w:r>
    </w:p>
    <w:p w14:paraId="64420BB0" w14:textId="77777777" w:rsidR="001E1159" w:rsidRPr="00DF702F" w:rsidRDefault="001E1159" w:rsidP="009E6729">
      <w:pPr>
        <w:pStyle w:val="AbtHeading3"/>
      </w:pPr>
      <w:r w:rsidRPr="00DF702F">
        <w:t>it is validly existing under the laws of its place of incorporation;</w:t>
      </w:r>
    </w:p>
    <w:p w14:paraId="54C73B8C" w14:textId="77777777" w:rsidR="001E1159" w:rsidRPr="00DF702F" w:rsidRDefault="001E1159" w:rsidP="009E6729">
      <w:pPr>
        <w:pStyle w:val="AbtHeading3"/>
      </w:pPr>
      <w:r w:rsidRPr="00DF702F">
        <w:t>it has the power to enter into and perform its obligations under this document and to carry out the transactions contemplated by this document;</w:t>
      </w:r>
    </w:p>
    <w:p w14:paraId="7A44572D" w14:textId="77777777" w:rsidR="001E1159" w:rsidRPr="00DF702F" w:rsidRDefault="001E1159" w:rsidP="009E6729">
      <w:pPr>
        <w:pStyle w:val="AbtHeading3"/>
      </w:pPr>
      <w:r w:rsidRPr="00DF702F">
        <w:t xml:space="preserve">it has taken all necessary action to authorise its entry into and performance of this document and to carry out the transactions contemplated by this document; </w:t>
      </w:r>
    </w:p>
    <w:p w14:paraId="2AD15A13" w14:textId="77777777" w:rsidR="001E1159" w:rsidRPr="00DF702F" w:rsidRDefault="001E1159" w:rsidP="009E6729">
      <w:pPr>
        <w:pStyle w:val="AbtHeading3"/>
      </w:pPr>
      <w:r w:rsidRPr="00DF702F">
        <w:t xml:space="preserve">its obligations under this document are valid and binding and enforceable against it in accordance with their terms; </w:t>
      </w:r>
    </w:p>
    <w:p w14:paraId="3C796724" w14:textId="77777777" w:rsidR="001E1159" w:rsidRPr="00DF702F" w:rsidRDefault="001E1159" w:rsidP="009E6729">
      <w:pPr>
        <w:pStyle w:val="AbtHeading3"/>
      </w:pPr>
      <w:r w:rsidRPr="00DF702F">
        <w:t xml:space="preserve">the entry into and performance by it of, and the transactions contemplated by, this document do not and will not conflict with any Law applicable to it, its constitutional documents, any agreement or instrument binding on it or any of its assets or the rights (including intellectual property rights) of any third party; </w:t>
      </w:r>
    </w:p>
    <w:p w14:paraId="18769A8F" w14:textId="77777777" w:rsidR="001E1159" w:rsidRPr="00DF702F" w:rsidRDefault="001E1159" w:rsidP="009E6729">
      <w:pPr>
        <w:pStyle w:val="AbtHeading3"/>
      </w:pPr>
      <w:r w:rsidRPr="00DF702F">
        <w:t>it is entitled to use and provide all information, data and materials provided by it in the performance of its obligations under this document without the consent of any third party, or where consent is required, it has obtained that consent;  and</w:t>
      </w:r>
    </w:p>
    <w:p w14:paraId="1914288F" w14:textId="77777777" w:rsidR="001E1159" w:rsidRPr="00DF702F" w:rsidRDefault="001E1159" w:rsidP="009E6729">
      <w:pPr>
        <w:pStyle w:val="AbtHeading3"/>
      </w:pPr>
      <w:r w:rsidRPr="00DF702F">
        <w:t>it has not entered into this document as trustee of any trust.</w:t>
      </w:r>
    </w:p>
    <w:p w14:paraId="3564A9CD" w14:textId="428E388C" w:rsidR="001E1159" w:rsidRPr="00DF702F" w:rsidRDefault="001E1159" w:rsidP="007F14D2">
      <w:pPr>
        <w:pStyle w:val="AbtHeading2"/>
        <w:keepNext/>
      </w:pPr>
      <w:bookmarkStart w:id="271" w:name="_Toc37842513"/>
      <w:r>
        <w:lastRenderedPageBreak/>
        <w:t xml:space="preserve">Additional </w:t>
      </w:r>
      <w:r w:rsidR="009F2710">
        <w:t>Contractor</w:t>
      </w:r>
      <w:r>
        <w:t xml:space="preserve"> warranties</w:t>
      </w:r>
      <w:bookmarkEnd w:id="271"/>
    </w:p>
    <w:p w14:paraId="71D2EB9F" w14:textId="22B90B54" w:rsidR="001E1159" w:rsidRPr="00DF702F" w:rsidRDefault="001E1159" w:rsidP="007F14D2">
      <w:pPr>
        <w:pStyle w:val="AbtHeading2BodyText"/>
        <w:keepNext/>
      </w:pPr>
      <w:r w:rsidRPr="00DF702F">
        <w:t xml:space="preserve">The </w:t>
      </w:r>
      <w:r w:rsidR="009F2710" w:rsidRPr="00DF702F">
        <w:t>Contractor</w:t>
      </w:r>
      <w:r w:rsidRPr="00DF702F">
        <w:t xml:space="preserve"> represents and warrants to </w:t>
      </w:r>
      <w:r w:rsidR="002E44BD">
        <w:t>the Company</w:t>
      </w:r>
      <w:r w:rsidRPr="00DF702F">
        <w:t xml:space="preserve"> that each of the following statements is true and accurate as at the date of this document and on each day of the Term:</w:t>
      </w:r>
    </w:p>
    <w:p w14:paraId="43A61DE9" w14:textId="77777777" w:rsidR="001E1159" w:rsidRPr="00DF702F" w:rsidRDefault="001E1159" w:rsidP="009E6729">
      <w:pPr>
        <w:pStyle w:val="AbtHeading3"/>
      </w:pPr>
      <w:r w:rsidRPr="00DF702F">
        <w:t xml:space="preserve">it has the financial capacity, capability, resources and personnel to provide the Services in accordance with and on the basis set out in this document; </w:t>
      </w:r>
    </w:p>
    <w:p w14:paraId="56D643E4" w14:textId="58F95BF3" w:rsidR="001E1159" w:rsidRPr="00DF702F" w:rsidRDefault="001E1159" w:rsidP="009E6729">
      <w:pPr>
        <w:pStyle w:val="AbtHeading3"/>
      </w:pPr>
      <w:r w:rsidRPr="00DF702F">
        <w:t xml:space="preserve">no Conflict of Interest exists or, to the best of the </w:t>
      </w:r>
      <w:r w:rsidR="009F2710" w:rsidRPr="00DF702F">
        <w:t>Contractor</w:t>
      </w:r>
      <w:r w:rsidRPr="00DF702F">
        <w:t xml:space="preserve">’s knowledge and belief after making due enquiry, is likely to arise in the </w:t>
      </w:r>
      <w:r w:rsidR="009F2710" w:rsidRPr="00DF702F">
        <w:t>Contractor</w:t>
      </w:r>
      <w:r w:rsidRPr="00DF702F">
        <w:t>’s performance of the Engagement;</w:t>
      </w:r>
    </w:p>
    <w:p w14:paraId="74F77045" w14:textId="77777777" w:rsidR="001E1159" w:rsidRPr="00DF702F" w:rsidRDefault="001E1159" w:rsidP="009E6729">
      <w:pPr>
        <w:pStyle w:val="AbtHeading3"/>
      </w:pPr>
      <w:r w:rsidRPr="00DF702F">
        <w:t>all information, data and materials provided by or on behalf of it in connection with the performance of its obligations under this document was true and accurate and complete in all material respects and not misleading or deceptive or likely to mislead or deceive as at the date it is provided or as at the date (if any) at which it is stated to be prepared;</w:t>
      </w:r>
    </w:p>
    <w:p w14:paraId="539AFD3A" w14:textId="5BD7DDB2" w:rsidR="001E1159" w:rsidRPr="00DF702F" w:rsidRDefault="001E1159" w:rsidP="009E6729">
      <w:pPr>
        <w:pStyle w:val="AbtHeading3"/>
      </w:pPr>
      <w:r>
        <w:t xml:space="preserve">nothing has occurred and no information has been given or withheld, that results in any information, data or materials provided by it in the performance of its obligations under this document being untrue or misleading in any material respect; </w:t>
      </w:r>
    </w:p>
    <w:p w14:paraId="63B3CD85" w14:textId="2D78210C" w:rsidR="00BE402F" w:rsidRDefault="002C3D8B" w:rsidP="009E6729">
      <w:pPr>
        <w:pStyle w:val="AbtHeading3"/>
      </w:pPr>
      <w:r>
        <w:t>it has obtained and maintained</w:t>
      </w:r>
      <w:r w:rsidR="00832D55">
        <w:t xml:space="preserve"> in full force, any licences, accreditations, permits, registrations</w:t>
      </w:r>
      <w:r>
        <w:t xml:space="preserve"> or regulatory approvals required by </w:t>
      </w:r>
      <w:r w:rsidR="00AB3F17">
        <w:t xml:space="preserve">Law </w:t>
      </w:r>
      <w:r>
        <w:t xml:space="preserve">and </w:t>
      </w:r>
      <w:r w:rsidR="00AB3F17">
        <w:t xml:space="preserve">necessary for the </w:t>
      </w:r>
      <w:r w:rsidR="008B6BE5">
        <w:t>provision</w:t>
      </w:r>
      <w:r w:rsidR="00AB3F17">
        <w:t xml:space="preserve"> of the Services;</w:t>
      </w:r>
    </w:p>
    <w:p w14:paraId="6DC7EC27" w14:textId="77777777" w:rsidR="00AA4901" w:rsidRDefault="001E1159" w:rsidP="009E6729">
      <w:pPr>
        <w:pStyle w:val="AbtHeading3"/>
      </w:pPr>
      <w:r w:rsidRPr="00DF702F">
        <w:t>it has complied, in all material respects, with all applicable Laws</w:t>
      </w:r>
      <w:r w:rsidR="00F72B4E">
        <w:t xml:space="preserve"> </w:t>
      </w:r>
      <w:r w:rsidR="00D55551">
        <w:t>and industry standards</w:t>
      </w:r>
      <w:r w:rsidRPr="00DF702F">
        <w:t xml:space="preserve"> in performing the Services</w:t>
      </w:r>
      <w:r w:rsidR="00AA4901">
        <w:t xml:space="preserve">; </w:t>
      </w:r>
    </w:p>
    <w:p w14:paraId="42939687" w14:textId="5187EDC5" w:rsidR="005F5082" w:rsidRDefault="00AA4901" w:rsidP="009E6729">
      <w:pPr>
        <w:pStyle w:val="AbtHeading3"/>
      </w:pPr>
      <w:r>
        <w:t xml:space="preserve">it has complied with the Company’s reasonable directions in </w:t>
      </w:r>
      <w:r w:rsidR="008B6BE5">
        <w:t>providing the Services</w:t>
      </w:r>
      <w:r w:rsidR="005F5082">
        <w:t>;</w:t>
      </w:r>
      <w:r w:rsidR="000E1AF9">
        <w:t xml:space="preserve"> </w:t>
      </w:r>
    </w:p>
    <w:p w14:paraId="7E4DA951" w14:textId="77777777" w:rsidR="006C20D5" w:rsidRDefault="003C75C6" w:rsidP="009E6729">
      <w:pPr>
        <w:pStyle w:val="AbtHeading3"/>
      </w:pPr>
      <w:r>
        <w:t xml:space="preserve">the Services are provided with due care and skill and are fit for </w:t>
      </w:r>
      <w:r w:rsidR="005D48FF">
        <w:t xml:space="preserve">the </w:t>
      </w:r>
      <w:r w:rsidR="00EA1F69">
        <w:t>purpose of the Program</w:t>
      </w:r>
      <w:r w:rsidR="006C20D5">
        <w:t>; and</w:t>
      </w:r>
    </w:p>
    <w:p w14:paraId="7BF18524" w14:textId="6A54E9A2" w:rsidR="001E1159" w:rsidRPr="00DF702F" w:rsidRDefault="006C20D5" w:rsidP="009E6729">
      <w:pPr>
        <w:pStyle w:val="AbtHeading3"/>
      </w:pPr>
      <w:r>
        <w:t xml:space="preserve">the </w:t>
      </w:r>
      <w:r w:rsidR="00F850C2">
        <w:t>work performed to provide the Services is provided</w:t>
      </w:r>
      <w:r>
        <w:t xml:space="preserve"> </w:t>
      </w:r>
      <w:r w:rsidR="00063B2D">
        <w:t xml:space="preserve">by appropriately qualified, skilled and experienced Contractor Personnel and </w:t>
      </w:r>
      <w:r w:rsidR="0013190E">
        <w:t>done to a high standard in accordance with best practice</w:t>
      </w:r>
      <w:r w:rsidR="001E1159">
        <w:t>.</w:t>
      </w:r>
    </w:p>
    <w:p w14:paraId="7B8DA591" w14:textId="77777777" w:rsidR="001E1159" w:rsidRPr="00DF702F" w:rsidRDefault="001E1159" w:rsidP="00CE5EBE">
      <w:pPr>
        <w:pStyle w:val="AbtHeading1"/>
      </w:pPr>
      <w:bookmarkStart w:id="272" w:name="_Ref319944447"/>
      <w:bookmarkStart w:id="273" w:name="_Toc37842514"/>
      <w:bookmarkStart w:id="274" w:name="_Toc212633486"/>
      <w:r>
        <w:t>Resolution of dispute</w:t>
      </w:r>
      <w:bookmarkEnd w:id="258"/>
      <w:bookmarkEnd w:id="259"/>
      <w:r>
        <w:t>s</w:t>
      </w:r>
      <w:bookmarkEnd w:id="260"/>
      <w:bookmarkEnd w:id="261"/>
      <w:bookmarkEnd w:id="262"/>
      <w:bookmarkEnd w:id="263"/>
      <w:bookmarkEnd w:id="264"/>
      <w:bookmarkEnd w:id="265"/>
      <w:bookmarkEnd w:id="266"/>
      <w:bookmarkEnd w:id="267"/>
      <w:bookmarkEnd w:id="268"/>
      <w:bookmarkEnd w:id="269"/>
      <w:bookmarkEnd w:id="272"/>
      <w:bookmarkEnd w:id="273"/>
      <w:bookmarkEnd w:id="274"/>
    </w:p>
    <w:p w14:paraId="0415B6AC" w14:textId="77777777" w:rsidR="001E1159" w:rsidRPr="00DF702F" w:rsidRDefault="001E1159" w:rsidP="001A0E92">
      <w:pPr>
        <w:pStyle w:val="AbtHeading2"/>
      </w:pPr>
      <w:bookmarkStart w:id="275" w:name="_Ref468156623"/>
      <w:bookmarkStart w:id="276" w:name="_Toc122747126"/>
      <w:bookmarkStart w:id="277" w:name="_Toc293308732"/>
      <w:bookmarkStart w:id="278" w:name="_Toc293320507"/>
      <w:bookmarkStart w:id="279" w:name="_Toc297030816"/>
      <w:bookmarkStart w:id="280" w:name="_Toc37842515"/>
      <w:r w:rsidRPr="00DF702F">
        <w:t>No proceedings</w:t>
      </w:r>
      <w:bookmarkEnd w:id="275"/>
      <w:bookmarkEnd w:id="276"/>
      <w:bookmarkEnd w:id="277"/>
      <w:bookmarkEnd w:id="278"/>
      <w:bookmarkEnd w:id="279"/>
      <w:bookmarkEnd w:id="280"/>
    </w:p>
    <w:p w14:paraId="500D95DD" w14:textId="77777777" w:rsidR="001E1159" w:rsidRPr="00DF702F" w:rsidRDefault="001E1159" w:rsidP="001A0E92">
      <w:pPr>
        <w:pStyle w:val="AbtHeading2BodyText"/>
      </w:pPr>
      <w:r w:rsidRPr="00DF702F">
        <w:t>A party must not commence court proceedings (except proceedings seeking interlocutory relief) in respect of a dispute arising out of this document (</w:t>
      </w:r>
      <w:r w:rsidRPr="001A0E92">
        <w:t>Dispute</w:t>
      </w:r>
      <w:r w:rsidRPr="00DF702F">
        <w:t>) unless:</w:t>
      </w:r>
    </w:p>
    <w:p w14:paraId="343B0DA9" w14:textId="7A0181F7" w:rsidR="001E1159" w:rsidRPr="00DF702F" w:rsidRDefault="001E1159" w:rsidP="009E6729">
      <w:pPr>
        <w:pStyle w:val="AbtHeading3"/>
      </w:pPr>
      <w:r w:rsidRPr="00DF702F">
        <w:t>it has complied with this clause </w:t>
      </w:r>
      <w:r w:rsidRPr="00DF702F">
        <w:fldChar w:fldCharType="begin"/>
      </w:r>
      <w:r w:rsidRPr="00DF702F">
        <w:instrText xml:space="preserve"> REF _Ref319944447 \w \h  \* MERGEFORMAT </w:instrText>
      </w:r>
      <w:r w:rsidRPr="00DF702F">
        <w:fldChar w:fldCharType="separate"/>
      </w:r>
      <w:r w:rsidR="00684E6C">
        <w:t>17</w:t>
      </w:r>
      <w:r w:rsidRPr="00DF702F">
        <w:fldChar w:fldCharType="end"/>
      </w:r>
      <w:r w:rsidRPr="00DF702F">
        <w:t>; or</w:t>
      </w:r>
    </w:p>
    <w:p w14:paraId="5887E615" w14:textId="77777777" w:rsidR="001E1159" w:rsidRPr="00DF702F" w:rsidRDefault="001E1159" w:rsidP="009E6729">
      <w:pPr>
        <w:pStyle w:val="AbtHeading3"/>
      </w:pPr>
      <w:r w:rsidRPr="00DF702F">
        <w:t>the Client has commenced legal proceedings in relation to matters that are a wholly or substantially the subject of the Dispute.</w:t>
      </w:r>
    </w:p>
    <w:p w14:paraId="70929DBA" w14:textId="77777777" w:rsidR="001E1159" w:rsidRPr="00DF702F" w:rsidRDefault="001E1159" w:rsidP="001A0E92">
      <w:pPr>
        <w:pStyle w:val="AbtHeading2"/>
      </w:pPr>
      <w:bookmarkStart w:id="281" w:name="_Ref468156576"/>
      <w:bookmarkStart w:id="282" w:name="_Toc122747127"/>
      <w:bookmarkStart w:id="283" w:name="_Toc293308733"/>
      <w:bookmarkStart w:id="284" w:name="_Toc293320508"/>
      <w:bookmarkStart w:id="285" w:name="_Toc297030817"/>
      <w:bookmarkStart w:id="286" w:name="_Toc37842516"/>
      <w:r w:rsidRPr="00DF702F">
        <w:t>Notice of Dispute</w:t>
      </w:r>
      <w:bookmarkEnd w:id="281"/>
      <w:bookmarkEnd w:id="282"/>
      <w:bookmarkEnd w:id="283"/>
      <w:bookmarkEnd w:id="284"/>
      <w:bookmarkEnd w:id="285"/>
      <w:bookmarkEnd w:id="286"/>
    </w:p>
    <w:p w14:paraId="43B9CA34" w14:textId="77777777" w:rsidR="001E1159" w:rsidRPr="00DF702F" w:rsidRDefault="001E1159" w:rsidP="001A0E92">
      <w:pPr>
        <w:pStyle w:val="AbtHeading2BodyText"/>
      </w:pPr>
      <w:r w:rsidRPr="00DF702F">
        <w:t>A party claiming that a Dispute has arisen must give each party to the Dispute (</w:t>
      </w:r>
      <w:r w:rsidRPr="00DF702F">
        <w:rPr>
          <w:b/>
        </w:rPr>
        <w:t>Disputant</w:t>
      </w:r>
      <w:r w:rsidRPr="00DF702F">
        <w:t>) a notice setting out details of the Dispute.</w:t>
      </w:r>
    </w:p>
    <w:p w14:paraId="498EFA71" w14:textId="77777777" w:rsidR="001E1159" w:rsidRPr="00DF702F" w:rsidRDefault="001E1159" w:rsidP="007F14D2">
      <w:pPr>
        <w:pStyle w:val="AbtHeading2"/>
        <w:keepNext/>
      </w:pPr>
      <w:bookmarkStart w:id="287" w:name="_Toc122747128"/>
      <w:bookmarkStart w:id="288" w:name="_Toc293308734"/>
      <w:bookmarkStart w:id="289" w:name="_Toc293320509"/>
      <w:bookmarkStart w:id="290" w:name="_Toc297030818"/>
      <w:bookmarkStart w:id="291" w:name="_Toc37842517"/>
      <w:r w:rsidRPr="00DF702F">
        <w:lastRenderedPageBreak/>
        <w:t>Best efforts to resolve Dispute</w:t>
      </w:r>
      <w:bookmarkEnd w:id="287"/>
      <w:bookmarkEnd w:id="288"/>
      <w:bookmarkEnd w:id="289"/>
      <w:bookmarkEnd w:id="290"/>
      <w:bookmarkEnd w:id="291"/>
    </w:p>
    <w:p w14:paraId="0D2A9AD1" w14:textId="77777777" w:rsidR="001E1159" w:rsidRPr="00DF702F" w:rsidRDefault="001E1159" w:rsidP="007F14D2">
      <w:pPr>
        <w:pStyle w:val="AbtHeading2BodyText"/>
        <w:keepNext/>
      </w:pPr>
      <w:r w:rsidRPr="00DF702F">
        <w:t xml:space="preserve">Each Disputant must conscientiously and in good faith attempt </w:t>
      </w:r>
      <w:bookmarkStart w:id="292" w:name="_Ref468156591"/>
      <w:r w:rsidRPr="00DF702F">
        <w:t>to resolve the Dispute within:</w:t>
      </w:r>
    </w:p>
    <w:p w14:paraId="36820EA1" w14:textId="0C5A8476" w:rsidR="001E1159" w:rsidRPr="00DF702F" w:rsidRDefault="001E1159" w:rsidP="009E6729">
      <w:pPr>
        <w:pStyle w:val="AbtHeading3"/>
      </w:pPr>
      <w:r w:rsidRPr="00DF702F">
        <w:t xml:space="preserve">10 Business Days of the date notice is given under clause </w:t>
      </w:r>
      <w:r w:rsidRPr="00DF702F">
        <w:fldChar w:fldCharType="begin"/>
      </w:r>
      <w:r w:rsidRPr="00DF702F">
        <w:instrText xml:space="preserve"> REF _Ref468156576 \w \h  \* MERGEFORMAT </w:instrText>
      </w:r>
      <w:r w:rsidRPr="00DF702F">
        <w:fldChar w:fldCharType="separate"/>
      </w:r>
      <w:r w:rsidR="00684E6C">
        <w:t>17.2</w:t>
      </w:r>
      <w:r w:rsidRPr="00DF702F">
        <w:fldChar w:fldCharType="end"/>
      </w:r>
      <w:r w:rsidRPr="00DF702F">
        <w:t xml:space="preserve"> (or any longer period agreed by the Disputants); or</w:t>
      </w:r>
    </w:p>
    <w:p w14:paraId="36781400" w14:textId="2BC64D52" w:rsidR="001E1159" w:rsidRPr="00DF702F" w:rsidRDefault="001E1159" w:rsidP="009E6729">
      <w:pPr>
        <w:pStyle w:val="AbtHeading3"/>
      </w:pPr>
      <w:bookmarkStart w:id="293" w:name="_Ref319944851"/>
      <w:r w:rsidRPr="00DF702F">
        <w:t xml:space="preserve">if matters the subject of the Dispute are also the subject of a dispute under the Head Contract and the dispute resolution process under the Head Contract has been enlivened, and </w:t>
      </w:r>
      <w:r w:rsidR="002E44BD">
        <w:t>the Company</w:t>
      </w:r>
      <w:r w:rsidRPr="00DF702F">
        <w:t xml:space="preserve"> gives the </w:t>
      </w:r>
      <w:r w:rsidR="009F2710" w:rsidRPr="00DF702F">
        <w:t>Contractor</w:t>
      </w:r>
      <w:r w:rsidRPr="00DF702F">
        <w:t xml:space="preserve"> notice of that fact for the purposes of this clause</w:t>
      </w:r>
      <w:bookmarkEnd w:id="293"/>
      <w:r w:rsidR="00D20532">
        <w:t>,</w:t>
      </w:r>
    </w:p>
    <w:p w14:paraId="37A411DA" w14:textId="50D137F1" w:rsidR="001E1159" w:rsidRPr="00DF702F" w:rsidRDefault="001E1159" w:rsidP="001A0E92">
      <w:pPr>
        <w:pStyle w:val="AbtHeading2BodyText"/>
      </w:pPr>
      <w:r w:rsidRPr="00DF702F">
        <w:t>(</w:t>
      </w:r>
      <w:r w:rsidRPr="00D857AE">
        <w:rPr>
          <w:b/>
        </w:rPr>
        <w:t>Initial Period</w:t>
      </w:r>
      <w:r w:rsidRPr="00DF702F">
        <w:t>).</w:t>
      </w:r>
    </w:p>
    <w:p w14:paraId="2C4DA779" w14:textId="77777777" w:rsidR="001E1159" w:rsidRPr="00DF702F" w:rsidRDefault="001E1159" w:rsidP="001A0E92">
      <w:pPr>
        <w:pStyle w:val="AbtHeading2"/>
      </w:pPr>
      <w:bookmarkStart w:id="294" w:name="_Ref26171200"/>
      <w:bookmarkStart w:id="295" w:name="_Ref26171217"/>
      <w:bookmarkStart w:id="296" w:name="_Toc122747129"/>
      <w:bookmarkStart w:id="297" w:name="_Toc293308735"/>
      <w:bookmarkStart w:id="298" w:name="_Toc293320510"/>
      <w:bookmarkStart w:id="299" w:name="_Toc297030819"/>
      <w:bookmarkStart w:id="300" w:name="_Toc37842518"/>
      <w:r w:rsidRPr="00DF702F">
        <w:t>Referral to CEOs</w:t>
      </w:r>
      <w:bookmarkEnd w:id="292"/>
      <w:bookmarkEnd w:id="294"/>
      <w:bookmarkEnd w:id="295"/>
      <w:bookmarkEnd w:id="296"/>
      <w:bookmarkEnd w:id="297"/>
      <w:bookmarkEnd w:id="298"/>
      <w:bookmarkEnd w:id="299"/>
      <w:bookmarkEnd w:id="300"/>
    </w:p>
    <w:p w14:paraId="3A1E872D" w14:textId="77777777" w:rsidR="001E1159" w:rsidRPr="00DF702F" w:rsidRDefault="001E1159" w:rsidP="001A0E92">
      <w:pPr>
        <w:pStyle w:val="AbtHeading2BodyText"/>
      </w:pPr>
      <w:r w:rsidRPr="00DF702F">
        <w:t>If the Disputants cannot resolve the Dispute within the Initial Period, the Dispute must be referred to the chief executive officer (or his or her nominee) of each Disputant who must conscientiously and in good faith attempt to resolve the Dispute or agree on a process for resolving the dispute through means other than litigation or arbitration, including by mediation or conciliation.</w:t>
      </w:r>
    </w:p>
    <w:p w14:paraId="4034A85B" w14:textId="77777777" w:rsidR="001E1159" w:rsidRPr="00DF702F" w:rsidRDefault="001E1159" w:rsidP="001A0E92">
      <w:pPr>
        <w:pStyle w:val="AbtHeading2"/>
      </w:pPr>
      <w:bookmarkStart w:id="301" w:name="_Toc122747130"/>
      <w:bookmarkStart w:id="302" w:name="_Toc293308736"/>
      <w:bookmarkStart w:id="303" w:name="_Toc293320511"/>
      <w:bookmarkStart w:id="304" w:name="_Ref294027045"/>
      <w:bookmarkStart w:id="305" w:name="_Toc297030820"/>
      <w:bookmarkStart w:id="306" w:name="_Toc37842519"/>
      <w:r w:rsidRPr="00DF702F">
        <w:t>Termination of Dispute resolution process</w:t>
      </w:r>
      <w:bookmarkEnd w:id="301"/>
      <w:bookmarkEnd w:id="302"/>
      <w:bookmarkEnd w:id="303"/>
      <w:bookmarkEnd w:id="304"/>
      <w:bookmarkEnd w:id="305"/>
      <w:bookmarkEnd w:id="306"/>
    </w:p>
    <w:p w14:paraId="3F2B9130" w14:textId="77777777" w:rsidR="001E1159" w:rsidRPr="00DF702F" w:rsidRDefault="001E1159" w:rsidP="001A0E92">
      <w:pPr>
        <w:pStyle w:val="AbtHeading2BodyText"/>
      </w:pPr>
      <w:r w:rsidRPr="00DF702F">
        <w:t>If the Dispute has not been resolved within:</w:t>
      </w:r>
    </w:p>
    <w:p w14:paraId="056DA805" w14:textId="004DFD07" w:rsidR="001E1159" w:rsidRPr="00DF702F" w:rsidRDefault="001E1159" w:rsidP="009E6729">
      <w:pPr>
        <w:pStyle w:val="AbtHeading3"/>
      </w:pPr>
      <w:r w:rsidRPr="00DF702F">
        <w:t xml:space="preserve">20 Business Days of the date notice is given under clause </w:t>
      </w:r>
      <w:r w:rsidRPr="00DF702F">
        <w:fldChar w:fldCharType="begin"/>
      </w:r>
      <w:r w:rsidRPr="00DF702F">
        <w:instrText xml:space="preserve"> REF _Ref468156576 \w \h  \* MERGEFORMAT </w:instrText>
      </w:r>
      <w:r w:rsidRPr="00DF702F">
        <w:fldChar w:fldCharType="separate"/>
      </w:r>
      <w:r w:rsidR="00684E6C">
        <w:t>17.2</w:t>
      </w:r>
      <w:r w:rsidRPr="00DF702F">
        <w:fldChar w:fldCharType="end"/>
      </w:r>
      <w:r w:rsidRPr="00DF702F">
        <w:t xml:space="preserve"> (or any longer period agreed by the Disputants); or</w:t>
      </w:r>
    </w:p>
    <w:p w14:paraId="5AD38987" w14:textId="5D570A33" w:rsidR="001E1159" w:rsidRPr="00DF702F" w:rsidRDefault="001E1159" w:rsidP="009E6729">
      <w:pPr>
        <w:pStyle w:val="AbtHeading3"/>
      </w:pPr>
      <w:r w:rsidRPr="00DF702F">
        <w:t xml:space="preserve">if matters the subject of the Dispute are also the subject of a dispute under the Head Contract and the dispute resolution process under the Head Contract has been enlivened, and </w:t>
      </w:r>
      <w:r w:rsidR="002E44BD">
        <w:t>the Company</w:t>
      </w:r>
      <w:r w:rsidRPr="00DF702F">
        <w:t xml:space="preserve"> gives the </w:t>
      </w:r>
      <w:r w:rsidR="009F2710" w:rsidRPr="00DF702F">
        <w:t>Contractor</w:t>
      </w:r>
      <w:r w:rsidRPr="00DF702F">
        <w:t xml:space="preserve"> notice of that fact for the purposes of clause </w:t>
      </w:r>
      <w:r w:rsidRPr="00DF702F">
        <w:fldChar w:fldCharType="begin"/>
      </w:r>
      <w:r w:rsidRPr="00DF702F">
        <w:instrText xml:space="preserve"> REF _Ref319944851 \w \h  \* MERGEFORMAT </w:instrText>
      </w:r>
      <w:r w:rsidRPr="00DF702F">
        <w:fldChar w:fldCharType="separate"/>
      </w:r>
      <w:r w:rsidR="00684E6C">
        <w:t>17.3(b)</w:t>
      </w:r>
      <w:r w:rsidRPr="00DF702F">
        <w:fldChar w:fldCharType="end"/>
      </w:r>
      <w:r w:rsidRPr="00DF702F">
        <w:t xml:space="preserve"> or this clause, within the period required by clause 40.4 of Part B of the Head Contract,</w:t>
      </w:r>
    </w:p>
    <w:p w14:paraId="004FE55A" w14:textId="00EA3DC3" w:rsidR="001E1159" w:rsidRPr="00DF702F" w:rsidRDefault="001E1159" w:rsidP="001A0E92">
      <w:pPr>
        <w:pStyle w:val="AbtHeading2BodyText"/>
      </w:pPr>
      <w:r w:rsidRPr="00DF702F">
        <w:t xml:space="preserve">a Disputant that has complied with this clause </w:t>
      </w:r>
      <w:r w:rsidRPr="00DF702F">
        <w:fldChar w:fldCharType="begin"/>
      </w:r>
      <w:r w:rsidRPr="00DF702F">
        <w:instrText xml:space="preserve"> REF _Ref319944447 \w \h  \* MERGEFORMAT </w:instrText>
      </w:r>
      <w:r w:rsidRPr="00DF702F">
        <w:fldChar w:fldCharType="separate"/>
      </w:r>
      <w:r w:rsidR="00684E6C">
        <w:t>17</w:t>
      </w:r>
      <w:r w:rsidRPr="00DF702F">
        <w:fldChar w:fldCharType="end"/>
      </w:r>
      <w:r w:rsidRPr="00DF702F">
        <w:t xml:space="preserve"> may terminate the dispute resolution process by giving notice to the other party and may, if it wishes, commence legal proceedings.</w:t>
      </w:r>
      <w:bookmarkStart w:id="307" w:name="_Toc295233443"/>
      <w:bookmarkStart w:id="308" w:name="_Toc295233605"/>
      <w:bookmarkEnd w:id="307"/>
      <w:bookmarkEnd w:id="308"/>
    </w:p>
    <w:p w14:paraId="141E50FD" w14:textId="77777777" w:rsidR="001E1159" w:rsidRPr="00DF702F" w:rsidRDefault="001E1159" w:rsidP="001A0E92">
      <w:pPr>
        <w:pStyle w:val="AbtHeading2"/>
      </w:pPr>
      <w:bookmarkStart w:id="309" w:name="_Toc122747131"/>
      <w:bookmarkStart w:id="310" w:name="_Toc293308737"/>
      <w:bookmarkStart w:id="311" w:name="_Toc293320512"/>
      <w:bookmarkStart w:id="312" w:name="_Toc297030821"/>
      <w:bookmarkStart w:id="313" w:name="_Toc37842520"/>
      <w:r w:rsidRPr="00DF702F">
        <w:t>Breach of this clause</w:t>
      </w:r>
      <w:bookmarkEnd w:id="309"/>
      <w:bookmarkEnd w:id="310"/>
      <w:bookmarkEnd w:id="311"/>
      <w:bookmarkEnd w:id="312"/>
      <w:bookmarkEnd w:id="313"/>
    </w:p>
    <w:p w14:paraId="6A15C297" w14:textId="09526FE7" w:rsidR="001E1159" w:rsidRPr="00DF702F" w:rsidRDefault="001E1159" w:rsidP="001A0E92">
      <w:pPr>
        <w:pStyle w:val="AbtHeading2BodyText"/>
      </w:pPr>
      <w:r w:rsidRPr="00DF702F">
        <w:t xml:space="preserve">If a Disputant breaches clauses </w:t>
      </w:r>
      <w:r w:rsidRPr="00DF702F">
        <w:fldChar w:fldCharType="begin"/>
      </w:r>
      <w:r w:rsidRPr="00DF702F">
        <w:instrText xml:space="preserve"> REF _Ref468156623 \w \h  \* MERGEFORMAT </w:instrText>
      </w:r>
      <w:r w:rsidRPr="00DF702F">
        <w:fldChar w:fldCharType="separate"/>
      </w:r>
      <w:r w:rsidR="00684E6C">
        <w:t>17.1</w:t>
      </w:r>
      <w:r w:rsidRPr="00DF702F">
        <w:fldChar w:fldCharType="end"/>
      </w:r>
      <w:r w:rsidRPr="00DF702F">
        <w:t xml:space="preserve"> to </w:t>
      </w:r>
      <w:r w:rsidRPr="00DF702F">
        <w:fldChar w:fldCharType="begin"/>
      </w:r>
      <w:r w:rsidRPr="00DF702F">
        <w:instrText xml:space="preserve"> REF _Ref26171200 \w \h  \* MERGEFORMAT </w:instrText>
      </w:r>
      <w:r w:rsidRPr="00DF702F">
        <w:fldChar w:fldCharType="separate"/>
      </w:r>
      <w:r w:rsidR="00684E6C">
        <w:t>17.4</w:t>
      </w:r>
      <w:r w:rsidRPr="00DF702F">
        <w:fldChar w:fldCharType="end"/>
      </w:r>
      <w:r w:rsidRPr="00DF702F">
        <w:t xml:space="preserve"> (inclusive), each other Disputant does not have to comply with those clauses.</w:t>
      </w:r>
    </w:p>
    <w:p w14:paraId="5FD70A67" w14:textId="77777777" w:rsidR="001E1159" w:rsidRPr="00DF702F" w:rsidRDefault="001E1159" w:rsidP="00CE5EBE">
      <w:pPr>
        <w:pStyle w:val="AbtHeading1"/>
      </w:pPr>
      <w:bookmarkStart w:id="314" w:name="_Toc37842521"/>
      <w:bookmarkStart w:id="315" w:name="_Toc212633487"/>
      <w:r>
        <w:t>Risk and liability</w:t>
      </w:r>
      <w:bookmarkEnd w:id="314"/>
      <w:bookmarkEnd w:id="315"/>
    </w:p>
    <w:p w14:paraId="57B704E2" w14:textId="77777777" w:rsidR="001E1159" w:rsidRPr="00DF702F" w:rsidRDefault="001E1159" w:rsidP="001A0E92">
      <w:pPr>
        <w:pStyle w:val="AbtHeading2"/>
      </w:pPr>
      <w:bookmarkStart w:id="316" w:name="_Toc37842522"/>
      <w:r w:rsidRPr="00DF702F">
        <w:t>Consequential loss</w:t>
      </w:r>
      <w:bookmarkEnd w:id="316"/>
      <w:r w:rsidRPr="00DF702F">
        <w:t xml:space="preserve"> </w:t>
      </w:r>
    </w:p>
    <w:p w14:paraId="2343286C" w14:textId="5EFE260F" w:rsidR="001E1159" w:rsidRPr="00DF702F" w:rsidRDefault="001E1159" w:rsidP="001A0E92">
      <w:pPr>
        <w:pStyle w:val="AbtHeading2BodyText"/>
      </w:pPr>
      <w:r w:rsidRPr="00DF702F">
        <w:t xml:space="preserve">Despite any other clause in this document, to the fullest extent permitted by law, </w:t>
      </w:r>
      <w:r w:rsidR="002E44BD">
        <w:t>the Company</w:t>
      </w:r>
      <w:r w:rsidRPr="00DF702F">
        <w:t xml:space="preserve"> is not liable to the </w:t>
      </w:r>
      <w:r w:rsidR="009F2710" w:rsidRPr="00DF702F">
        <w:t>Contractor</w:t>
      </w:r>
      <w:r w:rsidRPr="00DF702F">
        <w:t xml:space="preserve"> for, nor will any indemnity under this document in favour of the </w:t>
      </w:r>
      <w:r w:rsidR="009F2710" w:rsidRPr="00DF702F">
        <w:t>Contractor</w:t>
      </w:r>
      <w:r w:rsidRPr="00DF702F">
        <w:t xml:space="preserve"> extend to, any Consequential Loss suffered or claimed against the </w:t>
      </w:r>
      <w:r w:rsidR="009F2710" w:rsidRPr="00DF702F">
        <w:t>Contractor</w:t>
      </w:r>
      <w:r w:rsidRPr="00DF702F">
        <w:t>, including for:</w:t>
      </w:r>
    </w:p>
    <w:p w14:paraId="6272744D" w14:textId="77777777" w:rsidR="001E1159" w:rsidRPr="00DF702F" w:rsidRDefault="001E1159" w:rsidP="009E6729">
      <w:pPr>
        <w:pStyle w:val="AbtHeading3"/>
      </w:pPr>
      <w:r w:rsidRPr="00DF702F">
        <w:t>any breach of this document;</w:t>
      </w:r>
    </w:p>
    <w:p w14:paraId="5BE4893C" w14:textId="4333A1E5" w:rsidR="001E1159" w:rsidRPr="00DF702F" w:rsidRDefault="001E1159" w:rsidP="009E6729">
      <w:pPr>
        <w:pStyle w:val="AbtHeading3"/>
      </w:pPr>
      <w:r w:rsidRPr="00DF702F">
        <w:lastRenderedPageBreak/>
        <w:t xml:space="preserve">any act or omission (including any negligent act or omission) of </w:t>
      </w:r>
      <w:r w:rsidR="002E44BD">
        <w:t>the Company</w:t>
      </w:r>
      <w:r w:rsidRPr="00DF702F">
        <w:t xml:space="preserve"> arising out of or in any way in connection with the performance or non-performance of the Engagement; or</w:t>
      </w:r>
    </w:p>
    <w:p w14:paraId="6971A5C6" w14:textId="77777777" w:rsidR="001E1159" w:rsidRPr="00DF702F" w:rsidRDefault="001E1159" w:rsidP="009E6729">
      <w:pPr>
        <w:pStyle w:val="AbtHeading3"/>
      </w:pPr>
      <w:r w:rsidRPr="00DF702F">
        <w:t>the termination of the Engagement (whether as a result of breach, repudiation or otherwise).</w:t>
      </w:r>
    </w:p>
    <w:p w14:paraId="47F19B1C" w14:textId="77777777" w:rsidR="001E1159" w:rsidRPr="00DF702F" w:rsidRDefault="001E1159" w:rsidP="001A0E92">
      <w:pPr>
        <w:pStyle w:val="AbtHeading2BodyText"/>
      </w:pPr>
      <w:r w:rsidRPr="00DF702F">
        <w:t>This clause survives termination of the Engagement.</w:t>
      </w:r>
    </w:p>
    <w:p w14:paraId="1AD85685" w14:textId="77777777" w:rsidR="001E1159" w:rsidRPr="00DF702F" w:rsidRDefault="001E1159" w:rsidP="001A0E92">
      <w:pPr>
        <w:pStyle w:val="AbtHeading2"/>
      </w:pPr>
      <w:bookmarkStart w:id="317" w:name="_Toc37842523"/>
      <w:r w:rsidRPr="00DF702F">
        <w:t>Limitation of liability</w:t>
      </w:r>
      <w:bookmarkEnd w:id="317"/>
    </w:p>
    <w:p w14:paraId="0A964DCC" w14:textId="77777777" w:rsidR="00552222" w:rsidRDefault="001E1159" w:rsidP="001A0E92">
      <w:pPr>
        <w:pStyle w:val="AbtHeading2BodyText"/>
      </w:pPr>
      <w:r w:rsidRPr="00DF702F">
        <w:t>Despite any other clause in this document</w:t>
      </w:r>
      <w:r w:rsidR="00C60DFC">
        <w:t xml:space="preserve"> or Tasking Note</w:t>
      </w:r>
      <w:r w:rsidRPr="00DF702F">
        <w:t xml:space="preserve">, to the fullest extent permitted by law, the liability of </w:t>
      </w:r>
      <w:r w:rsidR="002E44BD">
        <w:t>the Company</w:t>
      </w:r>
      <w:r w:rsidRPr="00DF702F">
        <w:t xml:space="preserve"> arising out of or in connection with the Engagement, including for any breach of any Engagement Condition</w:t>
      </w:r>
      <w:r w:rsidR="00C60DFC">
        <w:t xml:space="preserve"> or Tasking Note</w:t>
      </w:r>
      <w:r w:rsidRPr="00DF702F">
        <w:t xml:space="preserve">, any act or omission (including any negligent act or omission) of </w:t>
      </w:r>
      <w:r w:rsidR="002E44BD">
        <w:t>the Company</w:t>
      </w:r>
      <w:r w:rsidRPr="00DF702F">
        <w:t xml:space="preserve"> arising out of or in any way in connection with the performance or non-performance of this document </w:t>
      </w:r>
      <w:r w:rsidR="00D305DD">
        <w:t xml:space="preserve">or Tasking Note </w:t>
      </w:r>
      <w:r w:rsidRPr="00DF702F">
        <w:t>or the termination of the Engagement</w:t>
      </w:r>
      <w:r w:rsidR="00D305DD">
        <w:t xml:space="preserve"> or Tasking Note</w:t>
      </w:r>
      <w:r w:rsidRPr="00DF702F">
        <w:t>, to the extent not expressly excluded, is limited to</w:t>
      </w:r>
      <w:r w:rsidR="00D305DD">
        <w:t>:</w:t>
      </w:r>
      <w:r w:rsidR="00552222">
        <w:t xml:space="preserve"> </w:t>
      </w:r>
    </w:p>
    <w:p w14:paraId="1D3D58FB" w14:textId="77777777" w:rsidR="006F6A65" w:rsidRDefault="00552222" w:rsidP="006F6A65">
      <w:pPr>
        <w:pStyle w:val="AbtHeading3"/>
        <w:numPr>
          <w:ilvl w:val="2"/>
          <w:numId w:val="16"/>
        </w:numPr>
      </w:pPr>
      <w:r>
        <w:t>in respect of any liability in connection with a specific Tasking Note,</w:t>
      </w:r>
      <w:r w:rsidR="001E1159" w:rsidRPr="00DF702F">
        <w:t xml:space="preserve"> the Fees</w:t>
      </w:r>
      <w:r>
        <w:t xml:space="preserve"> </w:t>
      </w:r>
      <w:r w:rsidR="006F6A65">
        <w:t>payable in respect of that Tasking Note; and</w:t>
      </w:r>
    </w:p>
    <w:p w14:paraId="787BDB85" w14:textId="21FA9304" w:rsidR="001E1159" w:rsidRPr="00DF702F" w:rsidRDefault="006F6A65" w:rsidP="006A22AC">
      <w:pPr>
        <w:pStyle w:val="AbtHeading3"/>
      </w:pPr>
      <w:r>
        <w:t>in respect of all other liability and in aggregate in any event, the total Fees payable under all Tasking Notes</w:t>
      </w:r>
      <w:r w:rsidR="001E1159" w:rsidRPr="00DF702F">
        <w:t>.</w:t>
      </w:r>
    </w:p>
    <w:p w14:paraId="42A167CA" w14:textId="77777777" w:rsidR="001E1159" w:rsidRPr="00DF702F" w:rsidRDefault="001E1159" w:rsidP="001A0E92">
      <w:pPr>
        <w:pStyle w:val="AbtHeading2"/>
      </w:pPr>
      <w:bookmarkStart w:id="318" w:name="_Toc37842524"/>
      <w:r w:rsidRPr="00DF702F">
        <w:t>General indemnity</w:t>
      </w:r>
      <w:bookmarkEnd w:id="318"/>
      <w:r w:rsidRPr="00DF702F">
        <w:t xml:space="preserve"> </w:t>
      </w:r>
    </w:p>
    <w:p w14:paraId="45178E91" w14:textId="6388F5CE" w:rsidR="001E1159" w:rsidRPr="00DF702F" w:rsidRDefault="001E1159" w:rsidP="001A0E92">
      <w:pPr>
        <w:pStyle w:val="AbtHeading2BodyText"/>
      </w:pPr>
      <w:r>
        <w:t xml:space="preserve">The </w:t>
      </w:r>
      <w:r w:rsidR="009F2710">
        <w:t>Contractor</w:t>
      </w:r>
      <w:r>
        <w:t xml:space="preserve"> indemnifies </w:t>
      </w:r>
      <w:r w:rsidR="002E44BD">
        <w:t>the Company</w:t>
      </w:r>
      <w:r>
        <w:t xml:space="preserve"> and each of its Representatives from:</w:t>
      </w:r>
    </w:p>
    <w:p w14:paraId="33C536E1" w14:textId="184AC8AA" w:rsidR="001E1159" w:rsidRPr="00DF702F" w:rsidRDefault="001E1159" w:rsidP="009E6729">
      <w:pPr>
        <w:pStyle w:val="AbtHeading3"/>
      </w:pPr>
      <w:r w:rsidRPr="00DF702F">
        <w:t xml:space="preserve">all Loss that </w:t>
      </w:r>
      <w:r w:rsidR="002E44BD">
        <w:t>the Company</w:t>
      </w:r>
      <w:r w:rsidRPr="00DF702F">
        <w:t xml:space="preserve"> or any of its Representatives suffers or incurs by reason of; and</w:t>
      </w:r>
    </w:p>
    <w:p w14:paraId="2FD7264A" w14:textId="77777777" w:rsidR="001E1159" w:rsidRPr="00DF702F" w:rsidRDefault="001E1159" w:rsidP="009E6729">
      <w:pPr>
        <w:pStyle w:val="AbtHeading3"/>
      </w:pPr>
      <w:r w:rsidRPr="00DF702F">
        <w:t>all Claims made by any third party in relation to,</w:t>
      </w:r>
    </w:p>
    <w:p w14:paraId="6BE4A279" w14:textId="77777777" w:rsidR="001E1159" w:rsidRPr="00DF702F" w:rsidRDefault="001E1159" w:rsidP="001A0E92">
      <w:pPr>
        <w:pStyle w:val="AbtHeading2BodyText"/>
      </w:pPr>
      <w:r w:rsidRPr="00DF702F">
        <w:t>any of the following:</w:t>
      </w:r>
    </w:p>
    <w:p w14:paraId="3D39E1A3" w14:textId="1C236786" w:rsidR="001E1159" w:rsidRPr="00DF702F" w:rsidRDefault="001E1159" w:rsidP="009E6729">
      <w:pPr>
        <w:pStyle w:val="AbtHeading3"/>
      </w:pPr>
      <w:r w:rsidRPr="00DF702F">
        <w:t xml:space="preserve">any failure by the </w:t>
      </w:r>
      <w:r w:rsidR="009F2710" w:rsidRPr="00DF702F">
        <w:t>Contractor</w:t>
      </w:r>
      <w:r w:rsidRPr="00DF702F">
        <w:t xml:space="preserve"> to fulfil its obligations in connection with the Engagement, including under this document or any document required to be signed by the </w:t>
      </w:r>
      <w:r w:rsidR="009F2710" w:rsidRPr="00DF702F">
        <w:t>Contractor</w:t>
      </w:r>
      <w:r w:rsidRPr="00DF702F">
        <w:t xml:space="preserve"> pursuant to this document;</w:t>
      </w:r>
    </w:p>
    <w:p w14:paraId="7091F06C" w14:textId="77777777" w:rsidR="001E1159" w:rsidRPr="00DF702F" w:rsidRDefault="001E1159" w:rsidP="009E6729">
      <w:pPr>
        <w:pStyle w:val="AbtHeading3"/>
      </w:pPr>
      <w:r w:rsidRPr="00DF702F">
        <w:t xml:space="preserve">any investigation by the Client or Commonwealth Ombudsman in connection with the performance of the Services; and </w:t>
      </w:r>
    </w:p>
    <w:p w14:paraId="29C140A5" w14:textId="15474E5B" w:rsidR="001E1159" w:rsidRPr="00DF702F" w:rsidRDefault="001E1159" w:rsidP="009E6729">
      <w:pPr>
        <w:pStyle w:val="AbtHeading3"/>
      </w:pPr>
      <w:r w:rsidRPr="00DF702F">
        <w:t xml:space="preserve">to the extent not covered by the forgoing, any wilful, negligent, reckless, fraudulent or unlawful act or omission of the </w:t>
      </w:r>
      <w:r w:rsidR="009F2710" w:rsidRPr="00DF702F">
        <w:t>Contractor</w:t>
      </w:r>
      <w:r w:rsidRPr="00DF702F">
        <w:t xml:space="preserve">.  </w:t>
      </w:r>
    </w:p>
    <w:p w14:paraId="75D9B282" w14:textId="23AAC8D7" w:rsidR="00E86E63" w:rsidRPr="00DF702F" w:rsidRDefault="00E86E63" w:rsidP="001A0E92">
      <w:pPr>
        <w:pStyle w:val="AbtHeading2BodyText"/>
      </w:pPr>
      <w:r w:rsidRPr="00DF702F">
        <w:t xml:space="preserve">The </w:t>
      </w:r>
      <w:r w:rsidR="009F2710" w:rsidRPr="00DF702F">
        <w:t>Contractor</w:t>
      </w:r>
      <w:r w:rsidRPr="00DF702F">
        <w:t xml:space="preserve">’s liability to indemnify </w:t>
      </w:r>
      <w:r w:rsidR="002E44BD">
        <w:t>the Company</w:t>
      </w:r>
      <w:r w:rsidRPr="00DF702F">
        <w:t xml:space="preserve"> shall be reduced proportionally to the extent that any act or omission of </w:t>
      </w:r>
      <w:r w:rsidR="002E44BD">
        <w:t>the Company</w:t>
      </w:r>
      <w:r w:rsidRPr="00DF702F">
        <w:t xml:space="preserve"> contributed to the loss, damage, death or injury.</w:t>
      </w:r>
    </w:p>
    <w:p w14:paraId="3BA22AC0" w14:textId="77777777" w:rsidR="001E1159" w:rsidRPr="00DF702F" w:rsidRDefault="001E1159" w:rsidP="00CE5EBE">
      <w:pPr>
        <w:pStyle w:val="AbtHeading1"/>
      </w:pPr>
      <w:bookmarkStart w:id="319" w:name="_Toc37842525"/>
      <w:bookmarkStart w:id="320" w:name="_Toc212633488"/>
      <w:r>
        <w:t>General matters</w:t>
      </w:r>
      <w:bookmarkEnd w:id="319"/>
      <w:bookmarkEnd w:id="320"/>
    </w:p>
    <w:p w14:paraId="574ED599" w14:textId="77777777" w:rsidR="001E1159" w:rsidRPr="00DF702F" w:rsidRDefault="001E1159" w:rsidP="001A0E92">
      <w:pPr>
        <w:pStyle w:val="AbtHeading2"/>
      </w:pPr>
      <w:bookmarkStart w:id="321" w:name="_Ref317510010"/>
      <w:bookmarkStart w:id="322" w:name="_Toc37842526"/>
      <w:r w:rsidRPr="00DF702F">
        <w:t>Notices</w:t>
      </w:r>
      <w:bookmarkEnd w:id="321"/>
      <w:bookmarkEnd w:id="322"/>
      <w:r w:rsidRPr="00DF702F">
        <w:t xml:space="preserve"> </w:t>
      </w:r>
    </w:p>
    <w:p w14:paraId="06654439" w14:textId="77777777" w:rsidR="001E1159" w:rsidRPr="00DF702F" w:rsidRDefault="001E1159" w:rsidP="001A0E92">
      <w:pPr>
        <w:pStyle w:val="AbtHeading2BodyText"/>
      </w:pPr>
      <w:r w:rsidRPr="00DF702F">
        <w:t>A party’s address for service is the address shown in the description of the Parties unless the party has, by notice, notified the other party of a new address.</w:t>
      </w:r>
    </w:p>
    <w:p w14:paraId="75F6F8EC" w14:textId="35309355" w:rsidR="001E1159" w:rsidRPr="00DF702F" w:rsidRDefault="001E1159" w:rsidP="001A0E92">
      <w:pPr>
        <w:pStyle w:val="AbtHeading2BodyText"/>
      </w:pPr>
      <w:r w:rsidRPr="00DF702F">
        <w:lastRenderedPageBreak/>
        <w:t xml:space="preserve">Notices must be given in writing in English and sent by </w:t>
      </w:r>
      <w:r w:rsidR="00562F5C">
        <w:t>email</w:t>
      </w:r>
      <w:r w:rsidRPr="00DF702F">
        <w:t xml:space="preserve">, post or delivered to the address of the recipient. </w:t>
      </w:r>
    </w:p>
    <w:p w14:paraId="1EB87B1C" w14:textId="598B1A11" w:rsidR="001E1159" w:rsidRPr="001A0E92" w:rsidRDefault="001E1159" w:rsidP="001A0E92">
      <w:pPr>
        <w:pStyle w:val="AbtHeading2BodyText"/>
      </w:pPr>
      <w:r w:rsidRPr="001A0E92">
        <w:t xml:space="preserve">A notice is taken to be </w:t>
      </w:r>
      <w:r w:rsidR="2A53D8F6" w:rsidRPr="001A0E92">
        <w:t xml:space="preserve">given and </w:t>
      </w:r>
      <w:r w:rsidRPr="001A0E92">
        <w:t>received:</w:t>
      </w:r>
    </w:p>
    <w:p w14:paraId="2657A0F0" w14:textId="244FE244" w:rsidR="001E1159" w:rsidRPr="00DF702F" w:rsidRDefault="001E1159" w:rsidP="009E6729">
      <w:pPr>
        <w:pStyle w:val="AbtHeading3"/>
      </w:pPr>
      <w:bookmarkStart w:id="323" w:name="_Toc259450464"/>
      <w:r w:rsidRPr="00DF702F">
        <w:t>if hand delivered</w:t>
      </w:r>
      <w:r w:rsidR="71A0A08D">
        <w:t xml:space="preserve"> to </w:t>
      </w:r>
      <w:r w:rsidR="5A01A60D">
        <w:t xml:space="preserve">the </w:t>
      </w:r>
      <w:r w:rsidR="71A0A08D">
        <w:t>nominated address</w:t>
      </w:r>
      <w:r w:rsidRPr="00DF702F">
        <w:t>, on delivery</w:t>
      </w:r>
      <w:r w:rsidR="721C6F03">
        <w:t xml:space="preserve"> to the nominated address</w:t>
      </w:r>
      <w:r w:rsidRPr="00DF702F">
        <w:t xml:space="preserve">; </w:t>
      </w:r>
      <w:bookmarkEnd w:id="323"/>
    </w:p>
    <w:p w14:paraId="0AC5E0C5" w14:textId="5AEC7435" w:rsidR="001E1159" w:rsidRPr="00DF702F" w:rsidRDefault="001E1159" w:rsidP="009E6729">
      <w:pPr>
        <w:pStyle w:val="AbtHeading3"/>
      </w:pPr>
      <w:bookmarkStart w:id="324" w:name="_Toc259450465"/>
      <w:r w:rsidRPr="00DF702F">
        <w:t xml:space="preserve">if sent by prepaid post to </w:t>
      </w:r>
      <w:r w:rsidR="0F13C636">
        <w:t>the nominated</w:t>
      </w:r>
      <w:r w:rsidRPr="00DF702F">
        <w:t xml:space="preserve"> address </w:t>
      </w:r>
      <w:r w:rsidR="5CBDFC9B">
        <w:t xml:space="preserve">and the recipient's address is </w:t>
      </w:r>
      <w:r w:rsidRPr="00DF702F">
        <w:t>in the same country</w:t>
      </w:r>
      <w:r w:rsidR="067A1CEA">
        <w:t xml:space="preserve"> of posting</w:t>
      </w:r>
      <w:r>
        <w:t xml:space="preserve">, </w:t>
      </w:r>
      <w:r w:rsidR="410F2131">
        <w:t>at 9.00am (</w:t>
      </w:r>
      <w:r w:rsidR="4DC6E481">
        <w:t>recipient</w:t>
      </w:r>
      <w:r w:rsidR="410F2131">
        <w:t>’s time) on the third</w:t>
      </w:r>
      <w:r w:rsidRPr="00DF702F">
        <w:t xml:space="preserve"> Business </w:t>
      </w:r>
      <w:r>
        <w:t>Day</w:t>
      </w:r>
      <w:r w:rsidRPr="00DF702F">
        <w:t xml:space="preserve"> after the date of posting; </w:t>
      </w:r>
      <w:bookmarkEnd w:id="324"/>
    </w:p>
    <w:p w14:paraId="644CA747" w14:textId="37160300" w:rsidR="001E1159" w:rsidRPr="009E6729" w:rsidRDefault="001E1159" w:rsidP="009E6729">
      <w:pPr>
        <w:pStyle w:val="AbtHeading3"/>
        <w:rPr>
          <w:rFonts w:eastAsiaTheme="minorEastAsia"/>
        </w:rPr>
      </w:pPr>
      <w:r w:rsidRPr="00DF702F">
        <w:t xml:space="preserve">if sent by prepaid post to </w:t>
      </w:r>
      <w:r w:rsidR="7FFA1162">
        <w:t>the nominated</w:t>
      </w:r>
      <w:r w:rsidRPr="00DF702F">
        <w:t xml:space="preserve"> address </w:t>
      </w:r>
      <w:r w:rsidR="33F4D719">
        <w:t xml:space="preserve">and the recipient’s address is </w:t>
      </w:r>
      <w:r w:rsidRPr="00DF702F">
        <w:t xml:space="preserve">outside the country of posting, </w:t>
      </w:r>
      <w:r w:rsidR="6D733E02">
        <w:t>at 9.00am (recipient’s time) on the seventh</w:t>
      </w:r>
      <w:r w:rsidRPr="00DF702F">
        <w:t xml:space="preserve"> Business </w:t>
      </w:r>
      <w:r>
        <w:t>Day</w:t>
      </w:r>
      <w:r w:rsidRPr="00DF702F">
        <w:t xml:space="preserve"> after the date of posting; and</w:t>
      </w:r>
    </w:p>
    <w:p w14:paraId="6BBA3418" w14:textId="3577570C" w:rsidR="001E1159" w:rsidRPr="009E6729" w:rsidRDefault="001E1159" w:rsidP="009E6729">
      <w:pPr>
        <w:pStyle w:val="AbtHeading3"/>
        <w:rPr>
          <w:rFonts w:eastAsiaTheme="minorEastAsia"/>
        </w:rPr>
      </w:pPr>
      <w:bookmarkStart w:id="325" w:name="_Toc259450466"/>
      <w:r w:rsidRPr="00DF702F">
        <w:t xml:space="preserve">if sent by </w:t>
      </w:r>
      <w:r w:rsidR="00562F5C">
        <w:t>email</w:t>
      </w:r>
      <w:r>
        <w:t>,</w:t>
      </w:r>
      <w:r w:rsidR="00751E44">
        <w:t xml:space="preserve"> </w:t>
      </w:r>
      <w:r w:rsidR="00FC85EC">
        <w:t>at 9.00am (recipient’s time) on the next Business Day</w:t>
      </w:r>
      <w:r w:rsidR="00751E44">
        <w:t xml:space="preserve"> after the </w:t>
      </w:r>
      <w:r w:rsidR="4F93962C">
        <w:t>date of sending</w:t>
      </w:r>
      <w:r w:rsidR="00751E44">
        <w:t xml:space="preserve"> (as recorded on the device from which the sender sent the email) unless the sender receives an automated message that the email has not been delivered</w:t>
      </w:r>
      <w:r w:rsidRPr="00DF702F">
        <w:t>.</w:t>
      </w:r>
    </w:p>
    <w:p w14:paraId="616D6CBC" w14:textId="41851DC9" w:rsidR="001E1159" w:rsidRPr="00DF702F" w:rsidRDefault="001E1159" w:rsidP="001A0E92">
      <w:pPr>
        <w:pStyle w:val="AbtHeading2"/>
      </w:pPr>
      <w:bookmarkStart w:id="326" w:name="_Toc37842527"/>
      <w:bookmarkEnd w:id="325"/>
      <w:r w:rsidRPr="00DF702F">
        <w:t>Entire agreement</w:t>
      </w:r>
      <w:bookmarkEnd w:id="326"/>
    </w:p>
    <w:p w14:paraId="3DF1576A" w14:textId="6B537FBA" w:rsidR="001E1159" w:rsidRPr="00DF702F" w:rsidRDefault="001E1159" w:rsidP="001A0E92">
      <w:pPr>
        <w:pStyle w:val="AbtHeading2BodyText"/>
      </w:pPr>
      <w:r w:rsidRPr="00DF702F">
        <w:t>This document</w:t>
      </w:r>
      <w:r w:rsidR="00711880">
        <w:t xml:space="preserve"> and any Tasking Note under it</w:t>
      </w:r>
      <w:r w:rsidRPr="00DF702F">
        <w:t xml:space="preserve"> constitute the entire agreement between the parties regarding the matters set out in them and supersede any prior representations, understandings or arrangements made between the parties, whether orally or in writing.</w:t>
      </w:r>
    </w:p>
    <w:p w14:paraId="6EB365A8" w14:textId="1A5D3066" w:rsidR="001E1159" w:rsidRPr="00DF702F" w:rsidRDefault="001E1159" w:rsidP="001A0E92">
      <w:pPr>
        <w:pStyle w:val="AbtHeading2"/>
      </w:pPr>
      <w:bookmarkStart w:id="327" w:name="_Toc37842528"/>
      <w:r w:rsidRPr="00DF702F">
        <w:t>Variation</w:t>
      </w:r>
      <w:bookmarkEnd w:id="327"/>
    </w:p>
    <w:p w14:paraId="734FCA4D" w14:textId="32B5472E" w:rsidR="001E1159" w:rsidRPr="00DF702F" w:rsidRDefault="002E44BD" w:rsidP="001A0E92">
      <w:pPr>
        <w:pStyle w:val="AbtHeading2BodyText"/>
      </w:pPr>
      <w:r>
        <w:t>The Company</w:t>
      </w:r>
      <w:r w:rsidR="001E1159" w:rsidRPr="00DF702F">
        <w:t xml:space="preserve"> may, by notice in writing, amend this document</w:t>
      </w:r>
      <w:r w:rsidR="00485528">
        <w:t xml:space="preserve"> or any Tasking Note</w:t>
      </w:r>
      <w:r w:rsidR="001E1159" w:rsidRPr="00DF702F">
        <w:t xml:space="preserve"> to the extent it reasonably considers necessary to comply with a direction given by the Client.</w:t>
      </w:r>
    </w:p>
    <w:p w14:paraId="5710D7F1" w14:textId="25EB30DA" w:rsidR="001E1159" w:rsidRPr="00DF702F" w:rsidRDefault="001E1159" w:rsidP="001A0E92">
      <w:pPr>
        <w:pStyle w:val="AbtHeading2BodyText"/>
      </w:pPr>
      <w:r w:rsidRPr="00DF702F">
        <w:t xml:space="preserve">Subject to the forgoing, </w:t>
      </w:r>
      <w:r w:rsidR="00711880">
        <w:t xml:space="preserve">neither </w:t>
      </w:r>
      <w:r w:rsidRPr="00DF702F">
        <w:t>the Engagement Conditions</w:t>
      </w:r>
      <w:r w:rsidR="00711880">
        <w:t xml:space="preserve"> nor any Tasking Note</w:t>
      </w:r>
      <w:r w:rsidRPr="00DF702F">
        <w:t xml:space="preserve"> can be varied except in writing signed by all parties. </w:t>
      </w:r>
    </w:p>
    <w:p w14:paraId="3C392F03" w14:textId="5EBC8FB9" w:rsidR="001E1159" w:rsidRPr="00DF702F" w:rsidRDefault="001E1159" w:rsidP="001A0E92">
      <w:pPr>
        <w:pStyle w:val="AbtHeading2"/>
      </w:pPr>
      <w:bookmarkStart w:id="328" w:name="_Toc37842529"/>
      <w:r w:rsidRPr="00DF702F">
        <w:t>Waiver</w:t>
      </w:r>
      <w:bookmarkEnd w:id="328"/>
    </w:p>
    <w:p w14:paraId="78CD6698" w14:textId="77777777" w:rsidR="001E1159" w:rsidRPr="00DF702F" w:rsidRDefault="001E1159" w:rsidP="001A0E92">
      <w:pPr>
        <w:pStyle w:val="AbtHeading2BodyText"/>
      </w:pPr>
      <w:r w:rsidRPr="00DF702F">
        <w:t>A right created by this document cannot be waived except in writing signed by the party entitled to that right.  Delay by a party in exercising a right does not constitute a waiver of that right, nor will a waiver (either wholly or in part) by a party of a right operate as a subsequent waiver of the same right or of any other right of that party.</w:t>
      </w:r>
    </w:p>
    <w:p w14:paraId="7AE5D39F" w14:textId="77777777" w:rsidR="001E1159" w:rsidRPr="00DF702F" w:rsidRDefault="001E1159" w:rsidP="009E6729">
      <w:pPr>
        <w:pStyle w:val="AbtHeading2"/>
        <w:keepNext/>
      </w:pPr>
      <w:bookmarkStart w:id="329" w:name="_Toc37842530"/>
      <w:r w:rsidRPr="00DF702F">
        <w:t>Rights of Client</w:t>
      </w:r>
      <w:bookmarkEnd w:id="329"/>
    </w:p>
    <w:p w14:paraId="5DF46515" w14:textId="6B5F2B73" w:rsidR="001E1159" w:rsidRPr="00DF702F" w:rsidRDefault="001E1159" w:rsidP="009E6729">
      <w:pPr>
        <w:pStyle w:val="AbtHeading2BodyText"/>
        <w:keepNext/>
      </w:pPr>
      <w:r w:rsidRPr="00DF702F">
        <w:t xml:space="preserve">The </w:t>
      </w:r>
      <w:r w:rsidR="009F2710" w:rsidRPr="00DF702F">
        <w:t>Contractor</w:t>
      </w:r>
      <w:r w:rsidRPr="00DF702F">
        <w:t xml:space="preserve"> acknowledges and agrees, for the purposes of section 55 of the </w:t>
      </w:r>
      <w:r w:rsidRPr="00DF702F">
        <w:rPr>
          <w:i/>
        </w:rPr>
        <w:t>Property Law Act 1974</w:t>
      </w:r>
      <w:r w:rsidRPr="001A0E92">
        <w:rPr>
          <w:i/>
        </w:rPr>
        <w:t xml:space="preserve"> (Qld)</w:t>
      </w:r>
      <w:r w:rsidRPr="00DF702F">
        <w:t xml:space="preserve">, that to the extent this document confer rights on the Client, the Client may by notice to </w:t>
      </w:r>
      <w:r w:rsidR="002E44BD">
        <w:t>the Company</w:t>
      </w:r>
      <w:r w:rsidRPr="00DF702F">
        <w:t xml:space="preserve"> or to the </w:t>
      </w:r>
      <w:r w:rsidR="009F2710" w:rsidRPr="00DF702F">
        <w:t>Contractor</w:t>
      </w:r>
      <w:r w:rsidRPr="00DF702F">
        <w:t xml:space="preserve">, accept the benefit conferred on the Client under this document, require the </w:t>
      </w:r>
      <w:r w:rsidR="009F2710" w:rsidRPr="00DF702F">
        <w:t>Contractor</w:t>
      </w:r>
      <w:r w:rsidRPr="00DF702F">
        <w:t xml:space="preserve"> to comply with any relevant obligation. </w:t>
      </w:r>
    </w:p>
    <w:p w14:paraId="03D6CD3F" w14:textId="77777777" w:rsidR="001E1159" w:rsidRPr="00DF702F" w:rsidRDefault="001E1159" w:rsidP="001A0E92">
      <w:pPr>
        <w:pStyle w:val="AbtHeading2"/>
      </w:pPr>
      <w:bookmarkStart w:id="330" w:name="_Toc37842531"/>
      <w:r w:rsidRPr="00DF702F">
        <w:t>Assignment</w:t>
      </w:r>
      <w:bookmarkEnd w:id="330"/>
      <w:r w:rsidRPr="00DF702F">
        <w:t xml:space="preserve"> </w:t>
      </w:r>
    </w:p>
    <w:p w14:paraId="628C8B9A" w14:textId="3D12D92F" w:rsidR="001E1159" w:rsidRPr="00DF702F" w:rsidRDefault="001E1159" w:rsidP="001A0E92">
      <w:pPr>
        <w:pStyle w:val="AbtHeading2BodyText"/>
      </w:pPr>
      <w:r w:rsidRPr="00DF702F">
        <w:t xml:space="preserve">The </w:t>
      </w:r>
      <w:r w:rsidR="009F2710" w:rsidRPr="00DF702F">
        <w:t>Contractor</w:t>
      </w:r>
      <w:r w:rsidRPr="00DF702F">
        <w:t xml:space="preserve"> cannot assign or transfer any of its rights under this document without the prior written consent of </w:t>
      </w:r>
      <w:r w:rsidR="002E44BD">
        <w:t>the Company</w:t>
      </w:r>
      <w:r w:rsidRPr="00DF702F">
        <w:t>.</w:t>
      </w:r>
    </w:p>
    <w:p w14:paraId="44D4891B" w14:textId="77777777" w:rsidR="001E1159" w:rsidRPr="00DF702F" w:rsidRDefault="001E1159" w:rsidP="007F14D2">
      <w:pPr>
        <w:pStyle w:val="AbtHeading2"/>
        <w:keepNext/>
      </w:pPr>
      <w:bookmarkStart w:id="331" w:name="_Toc37842532"/>
      <w:r w:rsidRPr="00DF702F">
        <w:lastRenderedPageBreak/>
        <w:t>Novation and substitution</w:t>
      </w:r>
      <w:bookmarkEnd w:id="331"/>
      <w:r w:rsidRPr="00DF702F">
        <w:t xml:space="preserve"> </w:t>
      </w:r>
    </w:p>
    <w:p w14:paraId="289CBBCF" w14:textId="5BD92D15" w:rsidR="001E1159" w:rsidRPr="00DF702F" w:rsidRDefault="001E1159" w:rsidP="007F14D2">
      <w:pPr>
        <w:pStyle w:val="AbtHeading2BodyText"/>
        <w:keepNext/>
      </w:pPr>
      <w:r w:rsidRPr="00DF702F">
        <w:t xml:space="preserve">If requested by </w:t>
      </w:r>
      <w:r w:rsidR="002E44BD">
        <w:t>the Company</w:t>
      </w:r>
      <w:r w:rsidRPr="00DF702F">
        <w:t xml:space="preserve"> or the Client, the </w:t>
      </w:r>
      <w:r w:rsidR="009F2710" w:rsidRPr="00DF702F">
        <w:t>Contractor</w:t>
      </w:r>
      <w:r w:rsidRPr="00DF702F">
        <w:t xml:space="preserve"> must promptly execute a deed of novation and substitution, in the form provided to the </w:t>
      </w:r>
      <w:r w:rsidR="009F2710" w:rsidRPr="00DF702F">
        <w:t>Contractor</w:t>
      </w:r>
      <w:r w:rsidRPr="00DF702F">
        <w:t xml:space="preserve"> pursuant to which, among other things, </w:t>
      </w:r>
      <w:r w:rsidR="002E44BD">
        <w:t>the Company’s</w:t>
      </w:r>
      <w:r w:rsidRPr="00DF702F">
        <w:t xml:space="preserve"> rights and obligations in connection with the Engagement are assumed by a third party.  If the Client requires the </w:t>
      </w:r>
      <w:r w:rsidR="009F2710" w:rsidRPr="00DF702F">
        <w:t>Contractor</w:t>
      </w:r>
      <w:r w:rsidRPr="00DF702F">
        <w:t xml:space="preserve"> to execute a deed of novation and substitution in favour of the Client, the Client may request the </w:t>
      </w:r>
      <w:r w:rsidR="009F2710" w:rsidRPr="00DF702F">
        <w:t>Contractor</w:t>
      </w:r>
      <w:r w:rsidRPr="00DF702F">
        <w:t xml:space="preserve"> to execute a further deed of novation and substitut</w:t>
      </w:r>
      <w:r w:rsidR="00DD0E62" w:rsidRPr="00DF702F">
        <w:t>ion in favour of a third party.</w:t>
      </w:r>
    </w:p>
    <w:p w14:paraId="1FDDB65D" w14:textId="77777777" w:rsidR="001E1159" w:rsidRPr="00DF702F" w:rsidRDefault="001E1159" w:rsidP="001A0E92">
      <w:pPr>
        <w:pStyle w:val="AbtHeading2"/>
      </w:pPr>
      <w:bookmarkStart w:id="332" w:name="_Toc37842533"/>
      <w:r w:rsidRPr="00DF702F">
        <w:t>Acts of Representatives</w:t>
      </w:r>
      <w:bookmarkEnd w:id="332"/>
    </w:p>
    <w:p w14:paraId="17A9D02D" w14:textId="49C8B42D" w:rsidR="001E1159" w:rsidRPr="00DF702F" w:rsidRDefault="001E1159" w:rsidP="001A0E92">
      <w:pPr>
        <w:pStyle w:val="AbtHeading2BodyText"/>
      </w:pPr>
      <w:r w:rsidRPr="00DF702F">
        <w:t xml:space="preserve">For the purposes of this document generally, an act or omission of an employee or other Representative of the </w:t>
      </w:r>
      <w:r w:rsidR="009F2710" w:rsidRPr="00DF702F">
        <w:t>Contractor</w:t>
      </w:r>
      <w:r w:rsidRPr="00DF702F">
        <w:t xml:space="preserve"> is deemed to be an act or omission of the </w:t>
      </w:r>
      <w:r w:rsidR="009F2710" w:rsidRPr="00DF702F">
        <w:t>Contractor</w:t>
      </w:r>
      <w:r w:rsidRPr="00DF702F">
        <w:t>.</w:t>
      </w:r>
    </w:p>
    <w:p w14:paraId="68A3FF46" w14:textId="77777777" w:rsidR="001E1159" w:rsidRPr="00DF702F" w:rsidRDefault="001E1159" w:rsidP="001A0E92">
      <w:pPr>
        <w:pStyle w:val="AbtHeading2"/>
      </w:pPr>
      <w:bookmarkStart w:id="333" w:name="_Toc37842534"/>
      <w:r w:rsidRPr="00DF702F">
        <w:t>Further assurances</w:t>
      </w:r>
      <w:bookmarkEnd w:id="333"/>
      <w:r w:rsidRPr="00DF702F">
        <w:t xml:space="preserve"> </w:t>
      </w:r>
    </w:p>
    <w:p w14:paraId="768511B8" w14:textId="77777777" w:rsidR="001E1159" w:rsidRPr="00DF702F" w:rsidRDefault="001E1159" w:rsidP="001A0E92">
      <w:pPr>
        <w:pStyle w:val="AbtHeading2BodyText"/>
      </w:pPr>
      <w:r w:rsidRPr="00DF702F">
        <w:t>Each party agrees, at its own expense, on request of the other party, to do everything reasonably necessary to give effect to this document and the transactions contemplated by them, including the execution of documents.</w:t>
      </w:r>
    </w:p>
    <w:p w14:paraId="6A05B242" w14:textId="77777777" w:rsidR="001E1159" w:rsidRPr="00DF702F" w:rsidRDefault="001E1159" w:rsidP="001A0E92">
      <w:pPr>
        <w:pStyle w:val="AbtHeading2"/>
      </w:pPr>
      <w:bookmarkStart w:id="334" w:name="_Toc37842535"/>
      <w:r w:rsidRPr="00DF702F">
        <w:t>Applicable law</w:t>
      </w:r>
      <w:bookmarkEnd w:id="334"/>
      <w:r w:rsidRPr="00DF702F">
        <w:t xml:space="preserve"> </w:t>
      </w:r>
    </w:p>
    <w:p w14:paraId="779475E6" w14:textId="77777777" w:rsidR="001E1159" w:rsidRPr="00DF702F" w:rsidRDefault="001E1159" w:rsidP="001A0E92">
      <w:pPr>
        <w:pStyle w:val="AbtHeading2BodyText"/>
      </w:pPr>
      <w:r w:rsidRPr="00DF702F">
        <w:t xml:space="preserve">The law in force in </w:t>
      </w:r>
      <w:permStart w:id="902634939" w:edGrp="everyone"/>
      <w:r w:rsidRPr="00DF702F">
        <w:t>Queensland</w:t>
      </w:r>
      <w:permEnd w:id="902634939"/>
      <w:r w:rsidRPr="00DF702F">
        <w:t xml:space="preserve"> applies to this document.  Each party irrevocably and unc</w:t>
      </w:r>
      <w:r w:rsidR="007F6BBA" w:rsidRPr="00DF702F">
        <w:t>onditionally submits to the non</w:t>
      </w:r>
      <w:r w:rsidRPr="00DF702F">
        <w:t xml:space="preserve">exclusive jurisdiction of the courts of </w:t>
      </w:r>
      <w:permStart w:id="512437554" w:edGrp="everyone"/>
      <w:r w:rsidRPr="00DF702F">
        <w:t>Queensland</w:t>
      </w:r>
      <w:permEnd w:id="512437554"/>
      <w:r w:rsidRPr="00DF702F">
        <w:t xml:space="preserve"> and any courts that have jurisdiction to hear appeals from any of those courts and waives any right to object to any proceedings being brought in those courts.</w:t>
      </w:r>
    </w:p>
    <w:p w14:paraId="157BF64A" w14:textId="77777777" w:rsidR="001E1159" w:rsidRPr="00DF702F" w:rsidRDefault="001E1159" w:rsidP="001A0E92">
      <w:pPr>
        <w:pStyle w:val="AbtHeading2"/>
      </w:pPr>
      <w:bookmarkStart w:id="335" w:name="_Toc37842536"/>
      <w:r w:rsidRPr="00DF702F">
        <w:t>Provisions can be severed</w:t>
      </w:r>
      <w:bookmarkEnd w:id="335"/>
      <w:r w:rsidRPr="00DF702F">
        <w:t xml:space="preserve"> </w:t>
      </w:r>
    </w:p>
    <w:p w14:paraId="4FA42091" w14:textId="77777777" w:rsidR="001E1159" w:rsidRPr="00DF702F" w:rsidRDefault="001E1159" w:rsidP="001A0E92">
      <w:pPr>
        <w:pStyle w:val="AbtHeading2BodyText"/>
      </w:pPr>
      <w:r w:rsidRPr="00DF702F">
        <w:t>If a provision of this document is illegal or unenforceable then that provision must be severed from this document and the remaining provisions of this document continue in force.  If only part of a provision is illegal or unenforceable then this clause applies to that part only.</w:t>
      </w:r>
    </w:p>
    <w:p w14:paraId="6682308B" w14:textId="77777777" w:rsidR="001E1159" w:rsidRPr="00DF702F" w:rsidRDefault="001E1159" w:rsidP="001A0E92">
      <w:pPr>
        <w:pStyle w:val="AbtHeading2"/>
      </w:pPr>
      <w:bookmarkStart w:id="336" w:name="_Toc37842537"/>
      <w:r w:rsidRPr="00DF702F">
        <w:t>Counterparts</w:t>
      </w:r>
      <w:bookmarkEnd w:id="336"/>
      <w:r w:rsidRPr="00DF702F">
        <w:t xml:space="preserve"> </w:t>
      </w:r>
    </w:p>
    <w:p w14:paraId="2B8D247B" w14:textId="67FC6A89" w:rsidR="001E1159" w:rsidRPr="00DF702F" w:rsidRDefault="001E1159" w:rsidP="001A0E92">
      <w:pPr>
        <w:pStyle w:val="AbtHeading2BodyText"/>
      </w:pPr>
      <w:r w:rsidRPr="00DF702F">
        <w:t>This document may consist of a number of counterparts and the counterparts taken together constitute one and the same agreement.  The parties consent to the exchange of counterparts by attachment to email.</w:t>
      </w:r>
    </w:p>
    <w:p w14:paraId="60BD504F" w14:textId="77777777" w:rsidR="001E1159" w:rsidRPr="00DF702F" w:rsidRDefault="001E1159" w:rsidP="001A0E92">
      <w:pPr>
        <w:pStyle w:val="AbtHeading2"/>
      </w:pPr>
      <w:bookmarkStart w:id="337" w:name="_Toc37842538"/>
      <w:r w:rsidRPr="00DF702F">
        <w:t>Contra proferentem</w:t>
      </w:r>
      <w:bookmarkEnd w:id="337"/>
      <w:r w:rsidRPr="00DF702F">
        <w:t xml:space="preserve"> </w:t>
      </w:r>
    </w:p>
    <w:p w14:paraId="59BEC76E" w14:textId="77777777" w:rsidR="001E1159" w:rsidRPr="00DF702F" w:rsidRDefault="001E1159" w:rsidP="001A0E92">
      <w:pPr>
        <w:pStyle w:val="AbtHeading2BodyText"/>
      </w:pPr>
      <w:r w:rsidRPr="00DF702F">
        <w:t>No rule of construction will apply in the interpretation of this document to disadvantage a party on the basis that that party drafted this document or any provision of this document.</w:t>
      </w:r>
    </w:p>
    <w:p w14:paraId="06F5B3E9" w14:textId="77777777" w:rsidR="001E1159" w:rsidRPr="00DF702F" w:rsidRDefault="001E1159" w:rsidP="001A0E92">
      <w:pPr>
        <w:pStyle w:val="AbtHeading2"/>
      </w:pPr>
      <w:bookmarkStart w:id="338" w:name="_Toc37842539"/>
      <w:r w:rsidRPr="00DF702F">
        <w:t>Continuance of rights</w:t>
      </w:r>
      <w:bookmarkEnd w:id="338"/>
      <w:r w:rsidRPr="00DF702F">
        <w:t xml:space="preserve"> </w:t>
      </w:r>
    </w:p>
    <w:p w14:paraId="1B03A92B" w14:textId="229F7F87" w:rsidR="001E1159" w:rsidRPr="00DF702F" w:rsidRDefault="001E1159" w:rsidP="001A0E92">
      <w:pPr>
        <w:pStyle w:val="AbtHeading2BodyText"/>
      </w:pPr>
      <w:r w:rsidRPr="00DF702F">
        <w:t xml:space="preserve">The effect of any clause of this document related to confidential information, intellectual property rights, </w:t>
      </w:r>
      <w:r w:rsidR="002E44BD">
        <w:t>the Company’s</w:t>
      </w:r>
      <w:r w:rsidRPr="00DF702F">
        <w:t xml:space="preserve"> right to recover money and those clauses containing warranties, indemnities, guarantees, securities or those clauses expressly or impliedly intended to continue beyond the Term will continue after the Term.</w:t>
      </w:r>
    </w:p>
    <w:p w14:paraId="767DA0F2" w14:textId="77777777" w:rsidR="001E1159" w:rsidRPr="00DF702F" w:rsidRDefault="001E1159" w:rsidP="001A0E92">
      <w:pPr>
        <w:pStyle w:val="AbtHeading2"/>
      </w:pPr>
      <w:bookmarkStart w:id="339" w:name="_Ref317232312"/>
      <w:bookmarkStart w:id="340" w:name="_Toc37842540"/>
      <w:r w:rsidRPr="00DF702F">
        <w:t>Interpretation</w:t>
      </w:r>
      <w:bookmarkEnd w:id="339"/>
      <w:bookmarkEnd w:id="340"/>
    </w:p>
    <w:p w14:paraId="4C946B4F" w14:textId="77777777" w:rsidR="001E1159" w:rsidRPr="00DF702F" w:rsidRDefault="001E1159" w:rsidP="001A0E92">
      <w:pPr>
        <w:pStyle w:val="AbtHeading2BodyText"/>
      </w:pPr>
      <w:r w:rsidRPr="00DF702F">
        <w:t>In this document:</w:t>
      </w:r>
    </w:p>
    <w:p w14:paraId="74E5983A" w14:textId="77777777" w:rsidR="001E1159" w:rsidRPr="00DF702F" w:rsidRDefault="001E1159" w:rsidP="009E6729">
      <w:pPr>
        <w:pStyle w:val="AbtHeading3"/>
      </w:pPr>
      <w:r w:rsidRPr="00DF702F">
        <w:lastRenderedPageBreak/>
        <w:t>headings are for reference only and do not affect the meaning of a clause;</w:t>
      </w:r>
    </w:p>
    <w:p w14:paraId="270DE3CE" w14:textId="77777777" w:rsidR="001E1159" w:rsidRPr="00DF702F" w:rsidRDefault="001E1159" w:rsidP="009E6729">
      <w:pPr>
        <w:pStyle w:val="AbtHeading3"/>
      </w:pPr>
      <w:r w:rsidRPr="00DF702F">
        <w:t>the singular includes the plural and vice versa and words importing a gender include other genders;</w:t>
      </w:r>
    </w:p>
    <w:p w14:paraId="5AE91DB1" w14:textId="77777777" w:rsidR="001E1159" w:rsidRPr="00DF702F" w:rsidRDefault="001E1159" w:rsidP="009E6729">
      <w:pPr>
        <w:pStyle w:val="AbtHeading3"/>
      </w:pPr>
      <w:r w:rsidRPr="00DF702F">
        <w:t>other grammatical forms of defined words or expressions have corresponding meanings;</w:t>
      </w:r>
    </w:p>
    <w:p w14:paraId="3C24F08F" w14:textId="77777777" w:rsidR="001E1159" w:rsidRPr="00DF702F" w:rsidRDefault="001E1159" w:rsidP="009E6729">
      <w:pPr>
        <w:pStyle w:val="AbtHeading3"/>
      </w:pPr>
      <w:r w:rsidRPr="00DF702F">
        <w:t>“person” includes a firm, a body corporate, an unincorporated association or an authority;</w:t>
      </w:r>
    </w:p>
    <w:p w14:paraId="702D6EF2" w14:textId="77777777" w:rsidR="001E1159" w:rsidRPr="00DF702F" w:rsidRDefault="001E1159" w:rsidP="009E6729">
      <w:pPr>
        <w:pStyle w:val="AbtHeading3"/>
      </w:pPr>
      <w:r w:rsidRPr="00DF702F">
        <w:t>an agreement, representation or warranty:</w:t>
      </w:r>
    </w:p>
    <w:p w14:paraId="1A062151" w14:textId="77777777" w:rsidR="001E1159" w:rsidRPr="00DF702F" w:rsidRDefault="001E1159" w:rsidP="009E6729">
      <w:pPr>
        <w:pStyle w:val="AbtHeading4"/>
      </w:pPr>
      <w:r w:rsidRPr="00DF702F">
        <w:t>in favour of two or more persons is for the benefit of them jointly and severally;</w:t>
      </w:r>
    </w:p>
    <w:p w14:paraId="7838ED60" w14:textId="77777777" w:rsidR="001E1159" w:rsidRPr="00DF702F" w:rsidRDefault="001E1159" w:rsidP="009E6729">
      <w:pPr>
        <w:pStyle w:val="AbtHeading4"/>
      </w:pPr>
      <w:r w:rsidRPr="00DF702F">
        <w:t>on the part of two or more persons binds them jointly and severally;</w:t>
      </w:r>
    </w:p>
    <w:p w14:paraId="3AF76A9F" w14:textId="77777777" w:rsidR="001E1159" w:rsidRPr="00DF702F" w:rsidRDefault="001E1159" w:rsidP="009E6729">
      <w:pPr>
        <w:pStyle w:val="AbtHeading3"/>
      </w:pPr>
      <w:r w:rsidRPr="00DF702F">
        <w:t xml:space="preserve">a reference to a party is to a party to this document, and a reference to a party to a document includes the party’s executors, administrators, successors and permitted assigns and substitutes; </w:t>
      </w:r>
    </w:p>
    <w:p w14:paraId="40C21B38" w14:textId="77777777" w:rsidR="001E1159" w:rsidRPr="00DF702F" w:rsidRDefault="001E1159" w:rsidP="009E6729">
      <w:pPr>
        <w:pStyle w:val="AbtHeading3"/>
      </w:pPr>
      <w:r w:rsidRPr="00DF702F">
        <w:t>a reference to:</w:t>
      </w:r>
    </w:p>
    <w:p w14:paraId="719B1BCB" w14:textId="77777777" w:rsidR="001E1159" w:rsidRPr="00DF702F" w:rsidRDefault="001E1159" w:rsidP="009E6729">
      <w:pPr>
        <w:pStyle w:val="AbtHeading4"/>
      </w:pPr>
      <w:r w:rsidRPr="00DF702F">
        <w:t>a document includes any variation or replacement of it and all schedules, annexures and exhibits to the document</w:t>
      </w:r>
    </w:p>
    <w:p w14:paraId="66861C87" w14:textId="77777777" w:rsidR="001E1159" w:rsidRPr="00DF702F" w:rsidRDefault="001E1159" w:rsidP="009E6729">
      <w:pPr>
        <w:pStyle w:val="AbtHeading4"/>
      </w:pPr>
      <w:r w:rsidRPr="00DF702F">
        <w:t>a law includes regulations and other instruments under it and amendments or replacements of any of them;</w:t>
      </w:r>
    </w:p>
    <w:p w14:paraId="42014288" w14:textId="77777777" w:rsidR="001E1159" w:rsidRPr="00DF702F" w:rsidRDefault="001E1159" w:rsidP="009E6729">
      <w:pPr>
        <w:pStyle w:val="AbtHeading4"/>
      </w:pPr>
      <w:r w:rsidRPr="00DF702F">
        <w:t>a thing includes the whole and each part of it;</w:t>
      </w:r>
    </w:p>
    <w:p w14:paraId="45622CEE" w14:textId="77777777" w:rsidR="001E1159" w:rsidRPr="00DF702F" w:rsidRDefault="001E1159" w:rsidP="009E6729">
      <w:pPr>
        <w:pStyle w:val="AbtHeading4"/>
      </w:pPr>
      <w:r w:rsidRPr="00DF702F">
        <w:t>a group of persons includes all of them collectively, any two or more of them collectively and each of them individually;</w:t>
      </w:r>
    </w:p>
    <w:p w14:paraId="626271E9" w14:textId="77777777" w:rsidR="001E1159" w:rsidRPr="00DF702F" w:rsidRDefault="001E1159" w:rsidP="009E6729">
      <w:pPr>
        <w:pStyle w:val="AbtHeading3"/>
      </w:pPr>
      <w:r w:rsidRPr="00DF702F">
        <w:t>a reference to “$” or “dollars” is a reference to Australian currency;</w:t>
      </w:r>
    </w:p>
    <w:p w14:paraId="75B8F479" w14:textId="4ABDDF88" w:rsidR="001E1159" w:rsidRPr="00DF702F" w:rsidRDefault="001E1159" w:rsidP="009E6729">
      <w:pPr>
        <w:pStyle w:val="AbtHeading3"/>
      </w:pPr>
      <w:r w:rsidRPr="00DF702F">
        <w:t xml:space="preserve">a reference to a specific time means the time in </w:t>
      </w:r>
      <w:permStart w:id="1216639195" w:edGrp="everyone"/>
      <w:r w:rsidRPr="00DF702F">
        <w:t xml:space="preserve">Brisbane, </w:t>
      </w:r>
      <w:proofErr w:type="gramStart"/>
      <w:r w:rsidRPr="00DF702F">
        <w:t>Queensland</w:t>
      </w:r>
      <w:permEnd w:id="1216639195"/>
      <w:r w:rsidRPr="00DF702F">
        <w:t>;</w:t>
      </w:r>
      <w:proofErr w:type="gramEnd"/>
      <w:r w:rsidRPr="00DF702F">
        <w:t xml:space="preserve"> </w:t>
      </w:r>
    </w:p>
    <w:p w14:paraId="3C5673CD" w14:textId="77777777" w:rsidR="008D427E" w:rsidRDefault="001E1159" w:rsidP="009E6729">
      <w:pPr>
        <w:pStyle w:val="AbtHeading3"/>
      </w:pPr>
      <w:r w:rsidRPr="00DF702F">
        <w:t>“including” when introducing a list of items does not limit the meaning of the words to which the list relates to those items or to items of a similar kind</w:t>
      </w:r>
      <w:r w:rsidR="008D427E">
        <w:t xml:space="preserve">; </w:t>
      </w:r>
    </w:p>
    <w:p w14:paraId="1F87EA7F" w14:textId="5BA3A6F1" w:rsidR="00B34877" w:rsidRDefault="005A502B" w:rsidP="009E6729">
      <w:pPr>
        <w:pStyle w:val="AbtHeading3"/>
        <w:sectPr w:rsidR="00B34877" w:rsidSect="003305C9">
          <w:type w:val="continuous"/>
          <w:pgSz w:w="11907" w:h="16839" w:code="9"/>
          <w:pgMar w:top="1440" w:right="1440" w:bottom="1710" w:left="1276" w:header="720" w:footer="276" w:gutter="0"/>
          <w:cols w:space="720"/>
          <w:docGrid w:linePitch="360"/>
        </w:sectPr>
      </w:pPr>
      <w:r>
        <w:t>each Tasking Note is governed by the terms and conditions of this document. To the extent of any inconsistency between a Tasking Note and this document, this document prevails to the extent of the inconsistency</w:t>
      </w:r>
      <w:r w:rsidR="001E1159" w:rsidRPr="00DF702F">
        <w:t>.</w:t>
      </w:r>
    </w:p>
    <w:p w14:paraId="64FD72BE" w14:textId="77777777" w:rsidR="00B34877" w:rsidRDefault="00B34877" w:rsidP="00CE69F7">
      <w:pPr>
        <w:pStyle w:val="AbtScheduleHeading"/>
        <w:sectPr w:rsidR="00B34877" w:rsidSect="00B34877">
          <w:pgSz w:w="11907" w:h="16839" w:code="9"/>
          <w:pgMar w:top="1440" w:right="1440" w:bottom="1710" w:left="1276" w:header="720" w:footer="276" w:gutter="0"/>
          <w:cols w:space="720"/>
          <w:docGrid w:linePitch="360"/>
        </w:sectPr>
      </w:pPr>
      <w:bookmarkStart w:id="341" w:name="_Ref320003454"/>
      <w:bookmarkStart w:id="342" w:name="_Toc37842541"/>
      <w:r>
        <w:lastRenderedPageBreak/>
        <w:t xml:space="preserve"> </w:t>
      </w:r>
      <w:bookmarkStart w:id="343" w:name="_Toc212633489"/>
      <w:r w:rsidR="001E1159" w:rsidRPr="00DF702F">
        <w:t>– Definitions</w:t>
      </w:r>
      <w:bookmarkEnd w:id="341"/>
      <w:bookmarkEnd w:id="342"/>
      <w:bookmarkEnd w:id="343"/>
    </w:p>
    <w:p w14:paraId="03DF6197" w14:textId="77777777" w:rsidR="001E1159" w:rsidRPr="00AF0DFE" w:rsidRDefault="001E1159" w:rsidP="00AF0DFE">
      <w:pPr>
        <w:pStyle w:val="AbtDefinitionHeading0"/>
      </w:pPr>
      <w:r w:rsidRPr="00AF0DFE">
        <w:t>In this document, unless the context otherwise requires:</w:t>
      </w:r>
    </w:p>
    <w:p w14:paraId="2BAF8425" w14:textId="1C3BD287" w:rsidR="001E1159" w:rsidRPr="00855C4F" w:rsidRDefault="001E1159" w:rsidP="00855C4F">
      <w:pPr>
        <w:pStyle w:val="AbtDefinitionHeading1"/>
      </w:pPr>
      <w:r w:rsidRPr="3A83D96D">
        <w:rPr>
          <w:b/>
        </w:rPr>
        <w:t>Adviser Remuneration Framework</w:t>
      </w:r>
      <w:r>
        <w:t xml:space="preserve"> means the set of rates and allowances for individuals who provide advice on the strategic direction and implementation of the Australian</w:t>
      </w:r>
      <w:r w:rsidR="005B320D">
        <w:t xml:space="preserve"> Aid Program. </w:t>
      </w:r>
      <w:r w:rsidR="00A70534">
        <w:t>T</w:t>
      </w:r>
      <w:r w:rsidR="005B320D">
        <w:t>or details visit</w:t>
      </w:r>
      <w:r w:rsidR="00A70534">
        <w:t xml:space="preserve"> the website of the Australian Government, Department of Foreign Affairs and Trade (www.dfat.gov.au). </w:t>
      </w:r>
    </w:p>
    <w:p w14:paraId="2ED00FF7" w14:textId="0B518499" w:rsidR="0096330B" w:rsidRPr="00855C4F" w:rsidRDefault="0096330B" w:rsidP="00855C4F">
      <w:pPr>
        <w:pStyle w:val="AbtDefinitionHeading1"/>
      </w:pPr>
      <w:r w:rsidRPr="00855C4F">
        <w:rPr>
          <w:b/>
          <w:bCs w:val="0"/>
        </w:rPr>
        <w:t>Australian Privacy Principles</w:t>
      </w:r>
      <w:r w:rsidRPr="00855C4F">
        <w:t xml:space="preserve"> has the meaning given in the </w:t>
      </w:r>
      <w:r w:rsidRPr="009602A8">
        <w:rPr>
          <w:i/>
        </w:rPr>
        <w:t>Privacy Act 1988 (Cth)</w:t>
      </w:r>
      <w:r w:rsidRPr="00855C4F">
        <w:t>.</w:t>
      </w:r>
    </w:p>
    <w:p w14:paraId="5ABD5692" w14:textId="77777777" w:rsidR="001E1159" w:rsidRPr="00855C4F" w:rsidRDefault="001E1159" w:rsidP="00855C4F">
      <w:pPr>
        <w:pStyle w:val="AbtDefinitionHeading1"/>
      </w:pPr>
      <w:r w:rsidRPr="00855C4F">
        <w:rPr>
          <w:b/>
          <w:bCs w:val="0"/>
        </w:rPr>
        <w:t>Authorisation</w:t>
      </w:r>
      <w:r w:rsidRPr="00855C4F">
        <w:t xml:space="preserve"> means an authorisation, consent, visa, permit, approval, resolution, licence, registration, filing or lodgement required by a Government Agency or any Law. </w:t>
      </w:r>
    </w:p>
    <w:p w14:paraId="2CAF1727" w14:textId="77777777" w:rsidR="001E1159" w:rsidRPr="00855C4F" w:rsidRDefault="001E1159" w:rsidP="00855C4F">
      <w:pPr>
        <w:pStyle w:val="AbtDefinitionHeading1"/>
      </w:pPr>
      <w:r w:rsidRPr="3A83D96D">
        <w:rPr>
          <w:b/>
        </w:rPr>
        <w:t>Business Day</w:t>
      </w:r>
      <w:r>
        <w:t xml:space="preserve"> means a day that is not a Saturday, Sunday, bank holiday or public holiday in the Partner Country.</w:t>
      </w:r>
    </w:p>
    <w:p w14:paraId="5417ED29" w14:textId="502C22FF" w:rsidR="001E1159" w:rsidRPr="00855C4F" w:rsidRDefault="001E1159" w:rsidP="00855C4F">
      <w:pPr>
        <w:pStyle w:val="AbtDefinitionHeading1"/>
      </w:pPr>
      <w:r w:rsidRPr="00855C4F">
        <w:rPr>
          <w:b/>
          <w:bCs w:val="0"/>
        </w:rPr>
        <w:t>Client</w:t>
      </w:r>
      <w:r w:rsidRPr="00855C4F">
        <w:t xml:space="preserve"> means </w:t>
      </w:r>
      <w:r w:rsidR="00644678" w:rsidRPr="00855C4F">
        <w:t xml:space="preserve">the </w:t>
      </w:r>
      <w:r w:rsidR="002E44BD">
        <w:t>client stated in the Key Details section</w:t>
      </w:r>
      <w:r w:rsidR="00644678" w:rsidRPr="00855C4F">
        <w:t>.</w:t>
      </w:r>
    </w:p>
    <w:p w14:paraId="34F22E5D" w14:textId="4F5E2A06" w:rsidR="001E1159" w:rsidRPr="00855C4F" w:rsidRDefault="001E1159" w:rsidP="00855C4F">
      <w:pPr>
        <w:pStyle w:val="AbtDefinitionHeading1"/>
      </w:pPr>
      <w:r w:rsidRPr="00855C4F">
        <w:rPr>
          <w:b/>
          <w:bCs w:val="0"/>
        </w:rPr>
        <w:t>Client Confidentiality Undertaking</w:t>
      </w:r>
      <w:r w:rsidRPr="00855C4F">
        <w:t xml:space="preserve"> means the confidentiality deed to be entered into by the </w:t>
      </w:r>
      <w:r w:rsidR="009F2710" w:rsidRPr="00855C4F">
        <w:t>Contractor</w:t>
      </w:r>
      <w:r w:rsidR="0022385A" w:rsidRPr="00855C4F">
        <w:t>’s personnel</w:t>
      </w:r>
      <w:r w:rsidRPr="00855C4F">
        <w:t xml:space="preserve"> in favour of the Client in the form of </w:t>
      </w:r>
      <w:r w:rsidR="009602A8">
        <w:fldChar w:fldCharType="begin"/>
      </w:r>
      <w:r w:rsidR="009602A8">
        <w:instrText xml:space="preserve"> REF _Ref20221965 \r \h </w:instrText>
      </w:r>
      <w:r w:rsidR="009602A8">
        <w:fldChar w:fldCharType="separate"/>
      </w:r>
      <w:r w:rsidR="00CF78C9">
        <w:t>Schedule E</w:t>
      </w:r>
      <w:r w:rsidR="009602A8">
        <w:fldChar w:fldCharType="end"/>
      </w:r>
      <w:r w:rsidRPr="00855C4F">
        <w:t>.</w:t>
      </w:r>
    </w:p>
    <w:p w14:paraId="49E971E9" w14:textId="77777777" w:rsidR="001E1159" w:rsidRPr="00855C4F" w:rsidRDefault="001E1159" w:rsidP="00855C4F">
      <w:pPr>
        <w:pStyle w:val="AbtDefinitionHeading1"/>
      </w:pPr>
      <w:r w:rsidRPr="00855C4F">
        <w:rPr>
          <w:b/>
          <w:bCs w:val="0"/>
        </w:rPr>
        <w:t>Commonwealth</w:t>
      </w:r>
      <w:r w:rsidRPr="00855C4F">
        <w:t xml:space="preserve"> means the Commonwealth of Australia.</w:t>
      </w:r>
    </w:p>
    <w:p w14:paraId="1BC3E677" w14:textId="77777777" w:rsidR="001E1159" w:rsidRPr="00855C4F" w:rsidRDefault="001E1159" w:rsidP="00855C4F">
      <w:pPr>
        <w:pStyle w:val="AbtDefinitionHeading1"/>
      </w:pPr>
      <w:r w:rsidRPr="00855C4F">
        <w:rPr>
          <w:b/>
          <w:bCs w:val="0"/>
        </w:rPr>
        <w:t>Commonwealth Ombudsman</w:t>
      </w:r>
      <w:r w:rsidRPr="00855C4F">
        <w:t xml:space="preserve"> means the Commonwealth Ombudsman as defined in the </w:t>
      </w:r>
      <w:r w:rsidRPr="009602A8">
        <w:rPr>
          <w:i/>
        </w:rPr>
        <w:t>Ombudsman Act 1976 (Cth)</w:t>
      </w:r>
      <w:r w:rsidRPr="00855C4F">
        <w:t xml:space="preserve"> and any delegate.</w:t>
      </w:r>
    </w:p>
    <w:p w14:paraId="7154EBCB" w14:textId="48476621" w:rsidR="001E1159" w:rsidRPr="00855C4F" w:rsidRDefault="001E1159" w:rsidP="00855C4F">
      <w:pPr>
        <w:pStyle w:val="AbtDefinitionHeading1"/>
      </w:pPr>
      <w:r w:rsidRPr="3A83D96D">
        <w:rPr>
          <w:b/>
        </w:rPr>
        <w:t>Confidential Information</w:t>
      </w:r>
      <w:r>
        <w:t xml:space="preserve"> means, in the case of a Discloser, information that is by its nature confidential, the Discloser has designated confidential or that the Recipient knows or ought to know is confidential and includes, in the case of </w:t>
      </w:r>
      <w:r w:rsidR="002E44BD">
        <w:t>the Company</w:t>
      </w:r>
      <w:r>
        <w:t>:</w:t>
      </w:r>
    </w:p>
    <w:p w14:paraId="61E6C840" w14:textId="77777777" w:rsidR="001E1159" w:rsidRPr="00AF0DFE" w:rsidRDefault="001E1159" w:rsidP="00AF0DFE">
      <w:pPr>
        <w:pStyle w:val="AbtDefinitionHeading2"/>
      </w:pPr>
      <w:r w:rsidRPr="00AF0DFE">
        <w:t>information designated by the Client as confidential;</w:t>
      </w:r>
    </w:p>
    <w:p w14:paraId="6D9D22AD" w14:textId="26953B02" w:rsidR="001E1159" w:rsidRPr="009D1ABA" w:rsidRDefault="001E1159" w:rsidP="00AF0DFE">
      <w:pPr>
        <w:pStyle w:val="AbtDefinitionHeading2"/>
      </w:pPr>
      <w:r w:rsidRPr="009D1ABA">
        <w:t xml:space="preserve">the Agreement Material or information comprised in or relating to the Agreement Material, the Data, Intellectual Property of </w:t>
      </w:r>
      <w:r w:rsidR="002E44BD">
        <w:t>the Company</w:t>
      </w:r>
      <w:r w:rsidRPr="009D1ABA">
        <w:t xml:space="preserve"> or third parties (including the Client) where third party Intellectual Property is made available by </w:t>
      </w:r>
      <w:r w:rsidR="002E44BD">
        <w:t>the Company</w:t>
      </w:r>
      <w:r w:rsidRPr="009D1ABA">
        <w:t xml:space="preserve"> or the Client, or to the internal management and structure of the Department of Foreign Affairs and Trade, the Client or the Commonwealth of Australia;</w:t>
      </w:r>
    </w:p>
    <w:p w14:paraId="40484879" w14:textId="49E0B30F" w:rsidR="001E1159" w:rsidRPr="009D1ABA" w:rsidRDefault="001E1159" w:rsidP="00AF0DFE">
      <w:pPr>
        <w:pStyle w:val="AbtDefinitionHeading2"/>
      </w:pPr>
      <w:r w:rsidRPr="009D1ABA">
        <w:t xml:space="preserve">Personal Information (other than Personal Information of the </w:t>
      </w:r>
      <w:r w:rsidR="009F2710" w:rsidRPr="009D1ABA">
        <w:t>Contractor</w:t>
      </w:r>
      <w:r w:rsidRPr="009D1ABA">
        <w:t xml:space="preserve">); and </w:t>
      </w:r>
    </w:p>
    <w:p w14:paraId="30112D17" w14:textId="77777777" w:rsidR="001E1159" w:rsidRPr="009D1ABA" w:rsidRDefault="001E1159" w:rsidP="00AF0DFE">
      <w:pPr>
        <w:pStyle w:val="AbtDefinitionHeading2"/>
      </w:pPr>
      <w:r w:rsidRPr="009D1ABA">
        <w:t>this document,</w:t>
      </w:r>
    </w:p>
    <w:p w14:paraId="4F02AFDF" w14:textId="5A4B66C4" w:rsidR="009D1ABA" w:rsidRPr="00AF0DFE" w:rsidRDefault="009D1ABA" w:rsidP="00AF0DFE">
      <w:pPr>
        <w:pStyle w:val="AbtDefinitionHeading1and2intertext"/>
      </w:pPr>
      <w:r w:rsidRPr="00AF0DFE">
        <w:t xml:space="preserve">but does not include in the case of </w:t>
      </w:r>
      <w:r w:rsidR="002E44BD">
        <w:t>the Company</w:t>
      </w:r>
      <w:r w:rsidRPr="00AF0DFE">
        <w:t xml:space="preserve"> or the Contractor:</w:t>
      </w:r>
    </w:p>
    <w:p w14:paraId="56068E7D" w14:textId="77777777" w:rsidR="001E1159" w:rsidRPr="009D1ABA" w:rsidRDefault="001E1159" w:rsidP="00AF0DFE">
      <w:pPr>
        <w:pStyle w:val="AbtDefinitionHeading2"/>
      </w:pPr>
      <w:r w:rsidRPr="009D1ABA">
        <w:t>information that is or becomes public knowledge other than by breach of this document or other obligation of confidentiality;</w:t>
      </w:r>
    </w:p>
    <w:p w14:paraId="549527BA" w14:textId="740717A0" w:rsidR="001E1159" w:rsidRPr="009D1ABA" w:rsidRDefault="001E1159" w:rsidP="00AF0DFE">
      <w:pPr>
        <w:pStyle w:val="AbtDefinitionHeading2"/>
      </w:pPr>
      <w:r w:rsidRPr="009D1ABA">
        <w:t xml:space="preserve">has been independently developed or acquired by the Recipient prior to the </w:t>
      </w:r>
      <w:r w:rsidR="00D857AE" w:rsidRPr="009D1ABA">
        <w:t>Start</w:t>
      </w:r>
      <w:r w:rsidRPr="009D1ABA">
        <w:t xml:space="preserve"> Date; or </w:t>
      </w:r>
    </w:p>
    <w:p w14:paraId="7921EDFF" w14:textId="5D6BF572" w:rsidR="001E1159" w:rsidRPr="009D1ABA" w:rsidRDefault="001E1159" w:rsidP="00AF0DFE">
      <w:pPr>
        <w:pStyle w:val="AbtDefinitionHeading2"/>
      </w:pPr>
      <w:r w:rsidRPr="009D1ABA">
        <w:t xml:space="preserve">is in the Recipient’s possession without restriction regarding disclosure prior to the </w:t>
      </w:r>
      <w:r w:rsidR="00D857AE" w:rsidRPr="009D1ABA">
        <w:t>Start</w:t>
      </w:r>
      <w:r w:rsidRPr="009D1ABA">
        <w:t xml:space="preserve"> Date.</w:t>
      </w:r>
    </w:p>
    <w:p w14:paraId="25B45144" w14:textId="77777777" w:rsidR="001E1159" w:rsidRPr="00855C4F" w:rsidRDefault="001E1159" w:rsidP="00855C4F">
      <w:pPr>
        <w:pStyle w:val="AbtDefinitionHeading1"/>
      </w:pPr>
      <w:r w:rsidRPr="00855C4F">
        <w:rPr>
          <w:b/>
          <w:bCs w:val="0"/>
        </w:rPr>
        <w:t>Consequential Loss</w:t>
      </w:r>
      <w:r w:rsidRPr="00855C4F">
        <w:t xml:space="preserve"> means any special, indirect or consequential losses; any economic loss in respect of any claim in tort; any loss of profits, loss of production, loss of revenue, loss of use, loss of contract, loss of goodwill, loss of opportunity, loss of reputation or wasted overheads whatsoever and any loss arising </w:t>
      </w:r>
      <w:r w:rsidRPr="00855C4F">
        <w:lastRenderedPageBreak/>
        <w:t>out of any claim by a third party, but does not include a loss in respect of the cost of repairing, replacing or reinstating any real or personal property of any person that has been lost, damaged or destroyed or personal injury to or death of any person or in respect of any personal injury claim, special loss or economic l</w:t>
      </w:r>
      <w:r w:rsidR="0022385A" w:rsidRPr="00855C4F">
        <w:t>o</w:t>
      </w:r>
      <w:r w:rsidRPr="00855C4F">
        <w:t>ss as those terms are used in the context of personal injury claims.</w:t>
      </w:r>
    </w:p>
    <w:p w14:paraId="031D9CD6" w14:textId="24E6D739" w:rsidR="009E7B42" w:rsidRPr="00855C4F" w:rsidRDefault="009E7B42" w:rsidP="00855C4F">
      <w:pPr>
        <w:pStyle w:val="AbtDefinitionHeading1"/>
      </w:pPr>
      <w:r w:rsidRPr="3A83D96D">
        <w:rPr>
          <w:b/>
        </w:rPr>
        <w:t>Contract</w:t>
      </w:r>
      <w:r>
        <w:t xml:space="preserve"> means this document as amended frrm time to time and includes its Schedules and any attachments.</w:t>
      </w:r>
    </w:p>
    <w:p w14:paraId="119E5A79" w14:textId="77777777" w:rsidR="001E1159" w:rsidRPr="00855C4F" w:rsidRDefault="001E1159" w:rsidP="00855C4F">
      <w:pPr>
        <w:pStyle w:val="AbtDefinitionHeading1"/>
      </w:pPr>
      <w:r w:rsidRPr="00855C4F">
        <w:rPr>
          <w:b/>
          <w:bCs w:val="0"/>
        </w:rPr>
        <w:t>Contract Material</w:t>
      </w:r>
      <w:r w:rsidRPr="00855C4F">
        <w:t xml:space="preserve"> means all material created or required to be developed or created as part of, or for the purposes of performing, the Services, including documents, equipment, information and data stored by any means, and any software and associated instrumental/operations manuals.</w:t>
      </w:r>
    </w:p>
    <w:p w14:paraId="6680068E" w14:textId="46DB6638" w:rsidR="00BC4F58" w:rsidRPr="00855C4F" w:rsidRDefault="00BC4F58" w:rsidP="00855C4F">
      <w:pPr>
        <w:pStyle w:val="AbtDefinitionHeading1"/>
      </w:pPr>
      <w:r w:rsidRPr="165839B2">
        <w:rPr>
          <w:b/>
        </w:rPr>
        <w:t>Contractor Information</w:t>
      </w:r>
      <w:r>
        <w:t xml:space="preserve"> means any information relating to the Engagement and the Contractor. It may be Personal Information.</w:t>
      </w:r>
    </w:p>
    <w:p w14:paraId="58886022" w14:textId="77777777" w:rsidR="00BC4F58" w:rsidRPr="009D1ABA" w:rsidRDefault="00BC4F58" w:rsidP="009D1ABA">
      <w:pPr>
        <w:pStyle w:val="AbtDefinitionHeading1"/>
      </w:pPr>
      <w:r w:rsidRPr="009D1ABA">
        <w:rPr>
          <w:b/>
          <w:bCs w:val="0"/>
        </w:rPr>
        <w:t>Contractor Personnel</w:t>
      </w:r>
      <w:r w:rsidRPr="009D1ABA">
        <w:t xml:space="preserve"> means:</w:t>
      </w:r>
    </w:p>
    <w:p w14:paraId="02DCDD6F" w14:textId="2617B34A" w:rsidR="00BC4F58" w:rsidRPr="009D1ABA" w:rsidRDefault="00BC4F58" w:rsidP="00AF0DFE">
      <w:pPr>
        <w:pStyle w:val="AbtDefinitionHeading2"/>
      </w:pPr>
      <w:r w:rsidRPr="009D1ABA">
        <w:t xml:space="preserve">officers, employees, agents or subcontractors of the Contractor; </w:t>
      </w:r>
    </w:p>
    <w:p w14:paraId="6E27A012" w14:textId="744F12AB" w:rsidR="00BC4F58" w:rsidRPr="009D1ABA" w:rsidRDefault="00BC4F58" w:rsidP="00AF0DFE">
      <w:pPr>
        <w:pStyle w:val="AbtDefinitionHeading2"/>
      </w:pPr>
      <w:r w:rsidRPr="009D1ABA">
        <w:t>officers, employees, agents or subcontractors of the Contractor’s subcontractors; and</w:t>
      </w:r>
    </w:p>
    <w:p w14:paraId="0134CDF4" w14:textId="40835AA5" w:rsidR="00BC4F58" w:rsidRPr="009D1ABA" w:rsidRDefault="00BC4F58" w:rsidP="00AF0DFE">
      <w:pPr>
        <w:pStyle w:val="AbtDefinitionHeading2"/>
      </w:pPr>
      <w:r w:rsidRPr="009D1ABA">
        <w:t>includes those individuals (if any) engaged by the Contractor or its subcontractors on a voluntary basis;</w:t>
      </w:r>
    </w:p>
    <w:p w14:paraId="5F0F3C0F" w14:textId="2F88A65E" w:rsidR="00BC4F58" w:rsidRPr="00DF702F" w:rsidRDefault="00BC4F58" w:rsidP="00AF0DFE">
      <w:pPr>
        <w:pStyle w:val="AbtDefinitionHeading1and2intertext"/>
      </w:pPr>
      <w:r w:rsidRPr="00DF702F">
        <w:t>engaged in the performance of the Services;</w:t>
      </w:r>
    </w:p>
    <w:p w14:paraId="0301935A" w14:textId="77777777" w:rsidR="001E1159" w:rsidRPr="00855C4F" w:rsidRDefault="001E1159" w:rsidP="00855C4F">
      <w:pPr>
        <w:pStyle w:val="AbtDefinitionHeading1"/>
      </w:pPr>
      <w:r w:rsidRPr="00855C4F">
        <w:rPr>
          <w:b/>
          <w:bCs w:val="0"/>
        </w:rPr>
        <w:t>Corporations Act</w:t>
      </w:r>
      <w:r w:rsidRPr="00855C4F">
        <w:t xml:space="preserve"> means the </w:t>
      </w:r>
      <w:r w:rsidRPr="009602A8">
        <w:rPr>
          <w:i/>
        </w:rPr>
        <w:t>Corporations Act 2001 (Cth)</w:t>
      </w:r>
      <w:r w:rsidRPr="00855C4F">
        <w:t>.</w:t>
      </w:r>
    </w:p>
    <w:p w14:paraId="6E7E8A6E" w14:textId="3C70915D" w:rsidR="001E1159" w:rsidRPr="00855C4F" w:rsidRDefault="001E1159" w:rsidP="00855C4F">
      <w:pPr>
        <w:pStyle w:val="AbtDefinitionHeading1"/>
      </w:pPr>
      <w:r w:rsidRPr="00855C4F">
        <w:rPr>
          <w:b/>
          <w:bCs w:val="0"/>
        </w:rPr>
        <w:t>Data</w:t>
      </w:r>
      <w:r w:rsidRPr="00855C4F">
        <w:t xml:space="preserve"> means any information provided to the </w:t>
      </w:r>
      <w:r w:rsidR="009F2710" w:rsidRPr="00855C4F">
        <w:t>Contractor</w:t>
      </w:r>
      <w:r w:rsidRPr="00855C4F">
        <w:t xml:space="preserve"> from any source, or collected or created by the </w:t>
      </w:r>
      <w:r w:rsidR="009F2710" w:rsidRPr="00855C4F">
        <w:t>Contractor</w:t>
      </w:r>
      <w:r w:rsidRPr="00855C4F">
        <w:t>, in connection with the Engagement, whether in magnetic, electronic, hardcopy or any other form.</w:t>
      </w:r>
    </w:p>
    <w:p w14:paraId="07919AA6" w14:textId="19B26145" w:rsidR="001E1159" w:rsidRPr="00855C4F" w:rsidRDefault="001E1159" w:rsidP="00855C4F">
      <w:pPr>
        <w:pStyle w:val="AbtDefinitionHeading1"/>
      </w:pPr>
      <w:r w:rsidRPr="00855C4F">
        <w:rPr>
          <w:b/>
          <w:bCs w:val="0"/>
        </w:rPr>
        <w:t>Engagement</w:t>
      </w:r>
      <w:r w:rsidRPr="00855C4F">
        <w:t xml:space="preserve"> means the </w:t>
      </w:r>
      <w:r w:rsidR="009F2710" w:rsidRPr="00855C4F">
        <w:t>Contractor</w:t>
      </w:r>
      <w:r w:rsidRPr="00855C4F">
        <w:t xml:space="preserve">’s engagement by </w:t>
      </w:r>
      <w:r w:rsidR="002E44BD">
        <w:t>the Company</w:t>
      </w:r>
      <w:r w:rsidRPr="00855C4F">
        <w:t xml:space="preserve"> to provide the Services in connection with the Program on the terms and conditions contained in this document.</w:t>
      </w:r>
    </w:p>
    <w:p w14:paraId="77E68015" w14:textId="6B4A5567" w:rsidR="001E1159" w:rsidRPr="00855C4F" w:rsidRDefault="00D857AE" w:rsidP="00855C4F">
      <w:pPr>
        <w:pStyle w:val="AbtDefinitionHeading1"/>
      </w:pPr>
      <w:r w:rsidRPr="00855C4F">
        <w:rPr>
          <w:b/>
          <w:bCs w:val="0"/>
        </w:rPr>
        <w:t>End</w:t>
      </w:r>
      <w:r w:rsidR="001E1159" w:rsidRPr="00855C4F">
        <w:rPr>
          <w:b/>
          <w:bCs w:val="0"/>
        </w:rPr>
        <w:t xml:space="preserve"> Date</w:t>
      </w:r>
      <w:r w:rsidR="001E1159" w:rsidRPr="00855C4F">
        <w:t xml:space="preserve"> means </w:t>
      </w:r>
      <w:r w:rsidR="002C5AC9" w:rsidRPr="00855C4F">
        <w:t xml:space="preserve">the </w:t>
      </w:r>
      <w:r w:rsidR="005F6C4D" w:rsidRPr="00855C4F">
        <w:t xml:space="preserve">later of the </w:t>
      </w:r>
      <w:r w:rsidR="002C5AC9" w:rsidRPr="00855C4F">
        <w:t>date stated in the Key Details section</w:t>
      </w:r>
      <w:r w:rsidR="002E3EB8" w:rsidRPr="00855C4F">
        <w:t xml:space="preserve"> </w:t>
      </w:r>
      <w:r w:rsidR="005F6C4D" w:rsidRPr="00855C4F">
        <w:t>and</w:t>
      </w:r>
      <w:r w:rsidR="00C56578" w:rsidRPr="00855C4F">
        <w:t xml:space="preserve"> the date that the final deliverable is accepted by </w:t>
      </w:r>
      <w:r w:rsidR="002E44BD">
        <w:t>the Company</w:t>
      </w:r>
      <w:r w:rsidR="001E1159" w:rsidRPr="00855C4F">
        <w:t>.</w:t>
      </w:r>
    </w:p>
    <w:p w14:paraId="60CCA528" w14:textId="250D3089" w:rsidR="001E1159" w:rsidRPr="00855C4F" w:rsidRDefault="001E1159" w:rsidP="00855C4F">
      <w:pPr>
        <w:pStyle w:val="AbtDefinitionHeading1"/>
      </w:pPr>
      <w:r w:rsidRPr="00855C4F">
        <w:rPr>
          <w:b/>
          <w:bCs w:val="0"/>
        </w:rPr>
        <w:t>Fees</w:t>
      </w:r>
      <w:r w:rsidRPr="00855C4F">
        <w:t xml:space="preserve"> means the amounts payable to the </w:t>
      </w:r>
      <w:r w:rsidR="009F2710" w:rsidRPr="00855C4F">
        <w:t>Contractor</w:t>
      </w:r>
      <w:r w:rsidRPr="00855C4F">
        <w:t xml:space="preserve"> in consideration for providing the Services, as calculated in accordance with </w:t>
      </w:r>
      <w:r w:rsidR="00CC368D" w:rsidRPr="00855C4F">
        <w:fldChar w:fldCharType="begin"/>
      </w:r>
      <w:r w:rsidR="00CC368D" w:rsidRPr="00855C4F">
        <w:instrText xml:space="preserve"> REF _Ref320004812 \w \h </w:instrText>
      </w:r>
      <w:r w:rsidR="00855C4F" w:rsidRPr="00855C4F">
        <w:instrText xml:space="preserve"> \* MERGEFORMAT </w:instrText>
      </w:r>
      <w:r w:rsidR="00CC368D" w:rsidRPr="00855C4F">
        <w:fldChar w:fldCharType="separate"/>
      </w:r>
      <w:r w:rsidR="00394F12">
        <w:t>Schedule C</w:t>
      </w:r>
      <w:r w:rsidR="00CC368D" w:rsidRPr="00855C4F">
        <w:fldChar w:fldCharType="end"/>
      </w:r>
      <w:r w:rsidRPr="00855C4F">
        <w:t>.</w:t>
      </w:r>
    </w:p>
    <w:p w14:paraId="25E8CF5E" w14:textId="77777777" w:rsidR="001E1159" w:rsidRPr="00855C4F" w:rsidRDefault="001E1159" w:rsidP="00855C4F">
      <w:pPr>
        <w:pStyle w:val="AbtDefinitionHeading1"/>
      </w:pPr>
      <w:r w:rsidRPr="00855C4F">
        <w:rPr>
          <w:b/>
          <w:bCs w:val="0"/>
        </w:rPr>
        <w:t>Government Agency</w:t>
      </w:r>
      <w:r w:rsidRPr="00855C4F">
        <w:t xml:space="preserve"> means any governmental, semi-governmental, administrative, fiscal or judicial body, department, commission, authority, tribunal, agency or entity.</w:t>
      </w:r>
    </w:p>
    <w:p w14:paraId="6F6808D6" w14:textId="1DBB393F" w:rsidR="001E1159" w:rsidRPr="00855C4F" w:rsidRDefault="001E1159" w:rsidP="00855C4F">
      <w:pPr>
        <w:pStyle w:val="AbtDefinitionHeading1"/>
      </w:pPr>
      <w:r w:rsidRPr="00855C4F">
        <w:rPr>
          <w:b/>
          <w:bCs w:val="0"/>
        </w:rPr>
        <w:t>Head Contract</w:t>
      </w:r>
      <w:r w:rsidRPr="00855C4F">
        <w:t xml:space="preserve"> means the contract between </w:t>
      </w:r>
      <w:r w:rsidR="002E44BD">
        <w:t>the Company</w:t>
      </w:r>
      <w:r w:rsidRPr="00855C4F">
        <w:t xml:space="preserve"> and the Client in respect of the Program as amended from time to time.</w:t>
      </w:r>
    </w:p>
    <w:p w14:paraId="0527E2B8" w14:textId="77777777" w:rsidR="001E1159" w:rsidRPr="00A54DC1" w:rsidRDefault="001E1159" w:rsidP="00A54DC1">
      <w:pPr>
        <w:pStyle w:val="AbtDefinitionHeading1"/>
      </w:pPr>
      <w:r w:rsidRPr="00A54DC1">
        <w:rPr>
          <w:b/>
          <w:bCs w:val="0"/>
        </w:rPr>
        <w:t>Insolvent</w:t>
      </w:r>
      <w:r w:rsidRPr="00A54DC1">
        <w:t>: a person is Insolvent if:</w:t>
      </w:r>
    </w:p>
    <w:p w14:paraId="663172C0" w14:textId="77777777" w:rsidR="001E1159" w:rsidRPr="003305C9" w:rsidRDefault="001E1159" w:rsidP="00AF0DFE">
      <w:pPr>
        <w:pStyle w:val="AbtDefinitionHeading2"/>
      </w:pPr>
      <w:bookmarkStart w:id="344" w:name="_Ref62821147"/>
      <w:r w:rsidRPr="003305C9">
        <w:t>it is (or states that it is) an insolvent under administration or insolvent (each as defined under the Corporations Act);</w:t>
      </w:r>
      <w:bookmarkEnd w:id="344"/>
    </w:p>
    <w:p w14:paraId="120C1BA6" w14:textId="77777777" w:rsidR="001E1159" w:rsidRPr="00DF702F" w:rsidRDefault="001E1159" w:rsidP="00AF0DFE">
      <w:pPr>
        <w:pStyle w:val="AbtDefinitionHeading2"/>
      </w:pPr>
      <w:bookmarkStart w:id="345" w:name="_Ref64478351"/>
      <w:r w:rsidRPr="00DF702F">
        <w:t>it has a controller (as defined under the Corporations Act) appointed or is in liquidation or provisional liquidation, under administration or wound up or has had a receiver or receiver and manager appointed to any part of its property;</w:t>
      </w:r>
      <w:bookmarkEnd w:id="345"/>
    </w:p>
    <w:p w14:paraId="758D785B" w14:textId="77777777" w:rsidR="001E1159" w:rsidRPr="00DF702F" w:rsidRDefault="001E1159" w:rsidP="00AF0DFE">
      <w:pPr>
        <w:pStyle w:val="AbtDefinitionHeading2"/>
      </w:pPr>
      <w:bookmarkStart w:id="346" w:name="_Ref64478353"/>
      <w:r w:rsidRPr="00DF702F">
        <w:lastRenderedPageBreak/>
        <w:t>it is subject to any arrangement, assignment, moratorium or composition, protected from creditors under any statute or dissolved (in each case, other than to carry out a reconstruction or amalgamation while solvent on terms approved by the other parties to this document);</w:t>
      </w:r>
      <w:bookmarkEnd w:id="346"/>
    </w:p>
    <w:p w14:paraId="4F4F3F15" w14:textId="28178AD1" w:rsidR="001E1159" w:rsidRPr="00DF702F" w:rsidRDefault="001E1159" w:rsidP="00AF0DFE">
      <w:pPr>
        <w:pStyle w:val="AbtDefinitionHeading2"/>
      </w:pPr>
      <w:r w:rsidRPr="00DF702F">
        <w:t xml:space="preserve">an application or order has been made (and in the case of an application, it is not stayed, withdrawn or dismissed within 30 days), resolution passed, proposal put forward, or any other action taken, in each case in connection with that person, which is preparatory to or could result in any event or circumstance referred to in paragraph </w:t>
      </w:r>
      <w:r w:rsidR="009602A8">
        <w:fldChar w:fldCharType="begin"/>
      </w:r>
      <w:r w:rsidR="009602A8">
        <w:instrText xml:space="preserve"> REF _Ref62821147 \r \h </w:instrText>
      </w:r>
      <w:r w:rsidR="009602A8">
        <w:fldChar w:fldCharType="separate"/>
      </w:r>
      <w:r w:rsidR="00CF78C9">
        <w:t>a)</w:t>
      </w:r>
      <w:r w:rsidR="009602A8">
        <w:fldChar w:fldCharType="end"/>
      </w:r>
      <w:r w:rsidR="009602A8">
        <w:t xml:space="preserve">, </w:t>
      </w:r>
      <w:r w:rsidR="009602A8">
        <w:fldChar w:fldCharType="begin"/>
      </w:r>
      <w:r w:rsidR="009602A8">
        <w:instrText xml:space="preserve"> REF _Ref64478351 \r \h </w:instrText>
      </w:r>
      <w:r w:rsidR="009602A8">
        <w:fldChar w:fldCharType="separate"/>
      </w:r>
      <w:r w:rsidR="00CF78C9">
        <w:t>b)</w:t>
      </w:r>
      <w:r w:rsidR="009602A8">
        <w:fldChar w:fldCharType="end"/>
      </w:r>
      <w:r w:rsidR="009602A8">
        <w:t>,</w:t>
      </w:r>
      <w:r w:rsidRPr="00DF702F">
        <w:t xml:space="preserve"> or </w:t>
      </w:r>
      <w:r w:rsidR="009602A8">
        <w:fldChar w:fldCharType="begin"/>
      </w:r>
      <w:r w:rsidR="009602A8">
        <w:instrText xml:space="preserve"> REF _Ref64478353 \r \h </w:instrText>
      </w:r>
      <w:r w:rsidR="009602A8">
        <w:fldChar w:fldCharType="separate"/>
      </w:r>
      <w:r w:rsidR="00CF78C9">
        <w:t>c)</w:t>
      </w:r>
      <w:r w:rsidR="009602A8">
        <w:fldChar w:fldCharType="end"/>
      </w:r>
      <w:r w:rsidRPr="00DF702F">
        <w:t xml:space="preserve"> to this definition of Insolvent, above occurring;</w:t>
      </w:r>
    </w:p>
    <w:p w14:paraId="2E33E491" w14:textId="76071EB9" w:rsidR="001E1159" w:rsidRPr="00DF702F" w:rsidRDefault="001E1159" w:rsidP="00AF0DFE">
      <w:pPr>
        <w:pStyle w:val="AbtDefinitionHeading2"/>
      </w:pPr>
      <w:r w:rsidRPr="00DF702F">
        <w:t>it is taken (under section 459F(1) of the Corporations Act</w:t>
      </w:r>
      <w:r w:rsidR="005F50DD">
        <w:t>)</w:t>
      </w:r>
      <w:r w:rsidRPr="00DF702F">
        <w:t xml:space="preserve"> to have failed to comply with a statutory demand;</w:t>
      </w:r>
    </w:p>
    <w:p w14:paraId="17D463A6" w14:textId="77777777" w:rsidR="001E1159" w:rsidRPr="00DF702F" w:rsidRDefault="001E1159" w:rsidP="00AF0DFE">
      <w:pPr>
        <w:pStyle w:val="AbtDefinitionHeading2"/>
      </w:pPr>
      <w:r w:rsidRPr="00DF702F">
        <w:t>it is the subject of an event described in section 459C(2)(b) of 585 of the Corporations Act (or it makes a statement from which another party to this document reasonably deduces it is so subject);</w:t>
      </w:r>
    </w:p>
    <w:p w14:paraId="49FF8A08" w14:textId="77777777" w:rsidR="001E1159" w:rsidRPr="00DF702F" w:rsidRDefault="001E1159" w:rsidP="00AF0DFE">
      <w:pPr>
        <w:pStyle w:val="AbtDefinitionHeading2"/>
      </w:pPr>
      <w:bookmarkStart w:id="347" w:name="_Ref62821198"/>
      <w:r w:rsidRPr="00DF702F">
        <w:t>it is otherwise unable to pay its debts as and when they fall due; or</w:t>
      </w:r>
      <w:bookmarkEnd w:id="347"/>
      <w:r w:rsidRPr="00DF702F">
        <w:t xml:space="preserve"> </w:t>
      </w:r>
    </w:p>
    <w:p w14:paraId="6B5F2D9E" w14:textId="209509B4" w:rsidR="001E1159" w:rsidRPr="00DF702F" w:rsidRDefault="001E1159" w:rsidP="00AF0DFE">
      <w:pPr>
        <w:pStyle w:val="AbtDefinitionHeading2"/>
      </w:pPr>
      <w:r w:rsidRPr="00DF702F">
        <w:t>something having a substantially similar effect to any event or circumstance referred to in paragraphs (</w:t>
      </w:r>
      <w:r w:rsidR="001C0252">
        <w:fldChar w:fldCharType="begin"/>
      </w:r>
      <w:r w:rsidR="001C0252">
        <w:instrText xml:space="preserve"> REF _Ref62821147 \r \h </w:instrText>
      </w:r>
      <w:r w:rsidR="001C0252">
        <w:fldChar w:fldCharType="separate"/>
      </w:r>
      <w:r w:rsidR="00394F12">
        <w:t>a)</w:t>
      </w:r>
      <w:r w:rsidR="001C0252">
        <w:fldChar w:fldCharType="end"/>
      </w:r>
      <w:r w:rsidRPr="00DF702F">
        <w:t xml:space="preserve"> to (</w:t>
      </w:r>
      <w:r w:rsidR="00EB65EF">
        <w:fldChar w:fldCharType="begin"/>
      </w:r>
      <w:r w:rsidR="00EB65EF">
        <w:instrText xml:space="preserve"> REF _Ref62821198 \r \h </w:instrText>
      </w:r>
      <w:r w:rsidR="00EB65EF">
        <w:fldChar w:fldCharType="separate"/>
      </w:r>
      <w:r w:rsidR="00394F12">
        <w:t>g)</w:t>
      </w:r>
      <w:r w:rsidR="00EB65EF">
        <w:fldChar w:fldCharType="end"/>
      </w:r>
      <w:r w:rsidRPr="00DF702F">
        <w:t xml:space="preserve"> above happens in connection with that person under the law of any jurisdiction. </w:t>
      </w:r>
    </w:p>
    <w:p w14:paraId="3D660900" w14:textId="77777777" w:rsidR="001E1159" w:rsidRPr="00AF0DFE" w:rsidRDefault="001E1159" w:rsidP="00AF0DFE">
      <w:pPr>
        <w:pStyle w:val="AbtDefinitionHeading1"/>
      </w:pPr>
      <w:r w:rsidRPr="00AF0DFE">
        <w:rPr>
          <w:b/>
          <w:bCs w:val="0"/>
        </w:rPr>
        <w:t>Intellectual Property</w:t>
      </w:r>
      <w:r w:rsidRPr="00AF0DFE">
        <w:t xml:space="preserve"> means all copyright and all rights in relation to inventions (including patent rights), trade marks, designs and confidential information, and any other rights resulting from intellectual activity in the industrial, scientific, literary and artistic fields recognised in domestic law anywhere in the world.</w:t>
      </w:r>
    </w:p>
    <w:p w14:paraId="0E740F8F" w14:textId="77777777" w:rsidR="001E1159" w:rsidRPr="00AF0DFE" w:rsidRDefault="001E1159" w:rsidP="00AF0DFE">
      <w:pPr>
        <w:pStyle w:val="AbtDefinitionHeading1"/>
      </w:pPr>
      <w:r w:rsidRPr="00AF0DFE">
        <w:rPr>
          <w:b/>
          <w:bCs w:val="0"/>
        </w:rPr>
        <w:t>Law</w:t>
      </w:r>
      <w:r w:rsidRPr="00AF0DFE">
        <w:t xml:space="preserve"> includes any law or legal requirement, including at common law, in equity, under statute, regulation or by-law, any condition of any Authorisation and any decision, directive, guidance, guideline or requirements of a Government Agency.</w:t>
      </w:r>
    </w:p>
    <w:p w14:paraId="15858A2A" w14:textId="77777777" w:rsidR="001E1159" w:rsidRPr="00AF0DFE" w:rsidRDefault="001E1159" w:rsidP="00AF0DFE">
      <w:pPr>
        <w:pStyle w:val="AbtDefinitionHeading1"/>
      </w:pPr>
      <w:r w:rsidRPr="00AF0DFE">
        <w:rPr>
          <w:b/>
          <w:bCs w:val="0"/>
        </w:rPr>
        <w:t>Loss</w:t>
      </w:r>
      <w:r w:rsidRPr="00AF0DFE">
        <w:t xml:space="preserve"> means any loss, damage, liability, cost or expense including legal expenses on a solicitor and own client basis, and includes Consequential Loss.</w:t>
      </w:r>
    </w:p>
    <w:p w14:paraId="3F121CFD" w14:textId="20FFCCD9" w:rsidR="001E1159" w:rsidRPr="00AF0DFE" w:rsidRDefault="001E1159" w:rsidP="00AF0DFE">
      <w:pPr>
        <w:pStyle w:val="AbtDefinitionHeading1"/>
      </w:pPr>
      <w:r w:rsidRPr="00AF0DFE">
        <w:rPr>
          <w:b/>
          <w:bCs w:val="0"/>
        </w:rPr>
        <w:t>Partner Country</w:t>
      </w:r>
      <w:r w:rsidRPr="00AF0DFE">
        <w:t xml:space="preserve"> means </w:t>
      </w:r>
      <w:r w:rsidR="005F6C4D" w:rsidRPr="00AF0DFE">
        <w:t>the country stated in the Key Details section</w:t>
      </w:r>
      <w:r w:rsidRPr="00AF0DFE">
        <w:t>.</w:t>
      </w:r>
    </w:p>
    <w:p w14:paraId="34EEE470" w14:textId="023EB2E0" w:rsidR="001E1159" w:rsidRPr="00AF0DFE" w:rsidRDefault="001E1159" w:rsidP="00AF0DFE">
      <w:pPr>
        <w:pStyle w:val="AbtDefinitionHeading1"/>
      </w:pPr>
      <w:r w:rsidRPr="00627F15">
        <w:t>Personal Information</w:t>
      </w:r>
      <w:r w:rsidRPr="00AF0DFE">
        <w:t xml:space="preserve"> has the meaning given in the </w:t>
      </w:r>
      <w:r w:rsidRPr="009E6729">
        <w:rPr>
          <w:i/>
        </w:rPr>
        <w:t>Privacy Act 1998 (Cth)</w:t>
      </w:r>
      <w:r w:rsidRPr="00AF0DFE">
        <w:t>.</w:t>
      </w:r>
    </w:p>
    <w:p w14:paraId="4BBE5DF3" w14:textId="2C215FC9" w:rsidR="001E1159" w:rsidRPr="00AF0DFE" w:rsidRDefault="001E1159" w:rsidP="00AF0DFE">
      <w:pPr>
        <w:pStyle w:val="AbtDefinitionHeading1"/>
      </w:pPr>
      <w:r w:rsidRPr="00AF0DFE">
        <w:rPr>
          <w:b/>
          <w:bCs w:val="0"/>
        </w:rPr>
        <w:t>Prior Material</w:t>
      </w:r>
      <w:r w:rsidRPr="00AF0DFE">
        <w:t xml:space="preserve"> means all material developed by the </w:t>
      </w:r>
      <w:r w:rsidR="009F2710" w:rsidRPr="00AF0DFE">
        <w:t>Contractor</w:t>
      </w:r>
      <w:r w:rsidRPr="00AF0DFE">
        <w:t xml:space="preserve"> or a third party independently from the Services whether before or after commencement of any Services.</w:t>
      </w:r>
    </w:p>
    <w:p w14:paraId="48D6C281" w14:textId="77777777" w:rsidR="0096330B" w:rsidRPr="00AF0DFE" w:rsidRDefault="001E1159" w:rsidP="00AF0DFE">
      <w:pPr>
        <w:pStyle w:val="AbtDefinitionHeading1"/>
      </w:pPr>
      <w:r w:rsidRPr="00AF0DFE">
        <w:rPr>
          <w:b/>
          <w:bCs w:val="0"/>
        </w:rPr>
        <w:t>Privacy Act</w:t>
      </w:r>
      <w:r w:rsidRPr="00AF0DFE">
        <w:t xml:space="preserve"> </w:t>
      </w:r>
      <w:r w:rsidR="0096330B" w:rsidRPr="00AF0DFE">
        <w:t xml:space="preserve">means the </w:t>
      </w:r>
      <w:r w:rsidR="0096330B" w:rsidRPr="009E6729">
        <w:rPr>
          <w:i/>
        </w:rPr>
        <w:t>Privacy Act 1988 (Cth)</w:t>
      </w:r>
      <w:r w:rsidR="0096330B" w:rsidRPr="00AF0DFE">
        <w:t>.</w:t>
      </w:r>
    </w:p>
    <w:p w14:paraId="61271522" w14:textId="7A15DB0B" w:rsidR="001E1159" w:rsidRPr="00AF0DFE" w:rsidRDefault="0096330B" w:rsidP="00AF0DFE">
      <w:pPr>
        <w:pStyle w:val="AbtDefinitionHeading1"/>
      </w:pPr>
      <w:r w:rsidRPr="00AF0DFE">
        <w:rPr>
          <w:b/>
          <w:bCs w:val="0"/>
        </w:rPr>
        <w:t>Privacy Commissioner</w:t>
      </w:r>
      <w:r w:rsidRPr="00AF0DFE">
        <w:t xml:space="preserve"> means the person so named in the </w:t>
      </w:r>
      <w:r w:rsidRPr="009E6729">
        <w:rPr>
          <w:i/>
        </w:rPr>
        <w:t>Australian Information Commissioner Act 2010 (Cth)</w:t>
      </w:r>
      <w:r w:rsidRPr="00AF0DFE">
        <w:t>.</w:t>
      </w:r>
    </w:p>
    <w:p w14:paraId="33629BBC" w14:textId="75688082" w:rsidR="005C2711" w:rsidRPr="005C2711" w:rsidRDefault="001E1159" w:rsidP="005C2711">
      <w:pPr>
        <w:pStyle w:val="AbtDefinitionHeading1"/>
      </w:pPr>
      <w:r w:rsidRPr="00AF0DFE">
        <w:rPr>
          <w:b/>
          <w:bCs w:val="0"/>
        </w:rPr>
        <w:t>Program</w:t>
      </w:r>
      <w:r w:rsidRPr="00AF0DFE">
        <w:t xml:space="preserve"> means the</w:t>
      </w:r>
      <w:r w:rsidR="005F6C4D" w:rsidRPr="00AF0DFE">
        <w:t xml:space="preserve"> program stated in the Key Details section</w:t>
      </w:r>
      <w:r w:rsidRPr="00AF0DFE">
        <w:t>.</w:t>
      </w:r>
    </w:p>
    <w:p w14:paraId="68FD41BA" w14:textId="026313D0" w:rsidR="001E1159" w:rsidRPr="00AF0DFE" w:rsidRDefault="001E1159" w:rsidP="00AF0DFE">
      <w:pPr>
        <w:pStyle w:val="AbtDefinitionHeading1"/>
      </w:pPr>
      <w:r w:rsidRPr="00AF0DFE">
        <w:rPr>
          <w:b/>
          <w:bCs w:val="0"/>
        </w:rPr>
        <w:t>Record</w:t>
      </w:r>
      <w:r w:rsidRPr="00AF0DFE">
        <w:t xml:space="preserve"> has the meaning given in clause </w:t>
      </w:r>
      <w:r w:rsidRPr="00AF0DFE">
        <w:fldChar w:fldCharType="begin"/>
      </w:r>
      <w:r w:rsidRPr="00AF0DFE">
        <w:instrText xml:space="preserve"> REF _Ref318453605 \r \h  \* MERGEFORMAT </w:instrText>
      </w:r>
      <w:r w:rsidRPr="00AF0DFE">
        <w:fldChar w:fldCharType="separate"/>
      </w:r>
      <w:r w:rsidR="00684E6C">
        <w:t>10.1</w:t>
      </w:r>
      <w:r w:rsidRPr="00AF0DFE">
        <w:fldChar w:fldCharType="end"/>
      </w:r>
      <w:r w:rsidRPr="00AF0DFE">
        <w:t>.</w:t>
      </w:r>
    </w:p>
    <w:p w14:paraId="56CF72E2" w14:textId="61F9B1C8" w:rsidR="001E1159" w:rsidRPr="00AF0DFE" w:rsidRDefault="001E1159" w:rsidP="00AF0DFE">
      <w:pPr>
        <w:pStyle w:val="AbtDefinitionHeading1"/>
      </w:pPr>
      <w:r w:rsidRPr="00AF0DFE">
        <w:rPr>
          <w:b/>
          <w:bCs w:val="0"/>
        </w:rPr>
        <w:t>Representative</w:t>
      </w:r>
      <w:r w:rsidRPr="00AF0DFE">
        <w:t xml:space="preserve"> of a person means any related body corporate of the person (within the meaning of the Corporations Act</w:t>
      </w:r>
      <w:r w:rsidR="00A738D0" w:rsidRPr="00AF0DFE">
        <w:t>)</w:t>
      </w:r>
      <w:r w:rsidRPr="00AF0DFE">
        <w:t xml:space="preserve"> and any director, employee, agent or contractor of the person or any related body corporate.</w:t>
      </w:r>
    </w:p>
    <w:p w14:paraId="6F771AAC" w14:textId="77777777" w:rsidR="001E1159" w:rsidRPr="00AF0DFE" w:rsidRDefault="001E1159" w:rsidP="00AF0DFE">
      <w:pPr>
        <w:pStyle w:val="AbtDefinitionHeading1"/>
      </w:pPr>
      <w:r w:rsidRPr="00AF0DFE">
        <w:rPr>
          <w:b/>
          <w:bCs w:val="0"/>
        </w:rPr>
        <w:lastRenderedPageBreak/>
        <w:t>Research Activity</w:t>
      </w:r>
      <w:r w:rsidRPr="00AF0DFE">
        <w:t xml:space="preserve"> means a research activity that is financed, wholly or in part, using funds of the Client that are distributed or made available in connection with the performance of the Services.</w:t>
      </w:r>
    </w:p>
    <w:p w14:paraId="474718C4" w14:textId="77777777" w:rsidR="001E1159" w:rsidRPr="00AF0DFE" w:rsidRDefault="001E1159" w:rsidP="00AF0DFE">
      <w:pPr>
        <w:pStyle w:val="AbtDefinitionHeading1"/>
      </w:pPr>
      <w:r w:rsidRPr="00AF0DFE">
        <w:rPr>
          <w:b/>
          <w:bCs w:val="0"/>
        </w:rPr>
        <w:t>Serious Breach</w:t>
      </w:r>
      <w:r w:rsidRPr="00AF0DFE">
        <w:t xml:space="preserve"> means:</w:t>
      </w:r>
    </w:p>
    <w:p w14:paraId="0D8E00C8" w14:textId="328FDDDC" w:rsidR="001E1159" w:rsidRPr="00AF0DFE" w:rsidRDefault="001E1159" w:rsidP="00AF0DFE">
      <w:pPr>
        <w:pStyle w:val="AbtDefinitionHeading2"/>
      </w:pPr>
      <w:r w:rsidRPr="00AF0DFE">
        <w:t xml:space="preserve">a breach of term of this document that is capable of remedy, where the </w:t>
      </w:r>
      <w:r w:rsidR="009F2710" w:rsidRPr="00AF0DFE">
        <w:t>Contractor</w:t>
      </w:r>
      <w:r w:rsidRPr="00AF0DFE">
        <w:t xml:space="preserve"> fails to remedy the breach, within five Business Days of receiving written notice to remedy from </w:t>
      </w:r>
      <w:r w:rsidR="002E44BD">
        <w:t>the Company</w:t>
      </w:r>
      <w:r w:rsidRPr="00AF0DFE">
        <w:t xml:space="preserve">; or </w:t>
      </w:r>
    </w:p>
    <w:p w14:paraId="1BC0A983" w14:textId="77777777" w:rsidR="001E1159" w:rsidRPr="00AF0DFE" w:rsidRDefault="001E1159" w:rsidP="00AF0DFE">
      <w:pPr>
        <w:pStyle w:val="AbtDefinitionHeading2"/>
      </w:pPr>
      <w:r w:rsidRPr="00AF0DFE">
        <w:t>directly or indirectly making, causing to be made or accepting any offers to provide gifts, payments, bribes of any other kind or any other benefits to any party that may be perceived of as being illegal or corrupt.</w:t>
      </w:r>
    </w:p>
    <w:p w14:paraId="4933CA8D" w14:textId="089D062D" w:rsidR="001E1159" w:rsidRPr="00AF0DFE" w:rsidRDefault="001E1159" w:rsidP="00AF0DFE">
      <w:pPr>
        <w:pStyle w:val="AbtDefinitionHeading1"/>
      </w:pPr>
      <w:r w:rsidRPr="00AF0DFE">
        <w:rPr>
          <w:b/>
          <w:bCs w:val="0"/>
        </w:rPr>
        <w:t>Services</w:t>
      </w:r>
      <w:r w:rsidRPr="00AF0DFE">
        <w:t xml:space="preserve"> means the services specified in </w:t>
      </w:r>
      <w:r w:rsidRPr="00AF0DFE">
        <w:fldChar w:fldCharType="begin"/>
      </w:r>
      <w:r w:rsidRPr="00AF0DFE">
        <w:instrText xml:space="preserve"> REF _Ref319998047 \r \h  \* MERGEFORMAT </w:instrText>
      </w:r>
      <w:r w:rsidRPr="00AF0DFE">
        <w:fldChar w:fldCharType="separate"/>
      </w:r>
      <w:r w:rsidR="00394F12">
        <w:t>Schedule B</w:t>
      </w:r>
      <w:r w:rsidRPr="00AF0DFE">
        <w:fldChar w:fldCharType="end"/>
      </w:r>
      <w:r w:rsidRPr="00AF0DFE">
        <w:t xml:space="preserve"> as may be varied by the parties in writing.</w:t>
      </w:r>
    </w:p>
    <w:p w14:paraId="5D8F0BA2" w14:textId="7DC01E92" w:rsidR="004F2C83" w:rsidRPr="00AF0DFE" w:rsidRDefault="004F2C83" w:rsidP="00AF0DFE">
      <w:pPr>
        <w:pStyle w:val="AbtDefinitionHeading1"/>
      </w:pPr>
      <w:r w:rsidRPr="00AF0DFE">
        <w:rPr>
          <w:b/>
          <w:bCs w:val="0"/>
        </w:rPr>
        <w:t>Specified Personnel</w:t>
      </w:r>
      <w:r w:rsidRPr="00AF0DFE">
        <w:t xml:space="preserve"> means the </w:t>
      </w:r>
      <w:r w:rsidR="009F2710" w:rsidRPr="00AF0DFE">
        <w:t>Contractor</w:t>
      </w:r>
      <w:r w:rsidRPr="00AF0DFE">
        <w:t xml:space="preserve"> Personnel specified in </w:t>
      </w:r>
      <w:r w:rsidR="00CC368D" w:rsidRPr="00AF0DFE">
        <w:fldChar w:fldCharType="begin"/>
      </w:r>
      <w:r w:rsidR="00CC368D" w:rsidRPr="00AF0DFE">
        <w:instrText xml:space="preserve"> REF _Ref20221693 \w \h </w:instrText>
      </w:r>
      <w:r w:rsidR="00AF0DFE" w:rsidRPr="00AF0DFE">
        <w:instrText xml:space="preserve"> \* MERGEFORMAT </w:instrText>
      </w:r>
      <w:r w:rsidR="00CC368D" w:rsidRPr="00AF0DFE">
        <w:fldChar w:fldCharType="separate"/>
      </w:r>
      <w:r w:rsidR="00394F12">
        <w:t>Schedule D</w:t>
      </w:r>
      <w:r w:rsidR="00CC368D" w:rsidRPr="00AF0DFE">
        <w:fldChar w:fldCharType="end"/>
      </w:r>
      <w:r w:rsidRPr="00AF0DFE">
        <w:t>.</w:t>
      </w:r>
    </w:p>
    <w:p w14:paraId="4F0E05FD" w14:textId="308D44E1" w:rsidR="00CC368D" w:rsidRDefault="00CC368D" w:rsidP="00AF0DFE">
      <w:pPr>
        <w:pStyle w:val="AbtDefinitionHeading1"/>
      </w:pPr>
      <w:r w:rsidRPr="00AF0DFE">
        <w:rPr>
          <w:b/>
          <w:bCs w:val="0"/>
        </w:rPr>
        <w:t>Start Date</w:t>
      </w:r>
      <w:r w:rsidRPr="00AF0DFE">
        <w:t xml:space="preserve"> means the date this </w:t>
      </w:r>
      <w:r w:rsidR="002E44BD">
        <w:t>Contract</w:t>
      </w:r>
      <w:r w:rsidRPr="00AF0DFE">
        <w:t xml:space="preserve"> is signed by the last party to sign the </w:t>
      </w:r>
      <w:r w:rsidR="002E44BD">
        <w:t>Contract</w:t>
      </w:r>
      <w:r w:rsidRPr="00AF0DFE">
        <w:t xml:space="preserve"> or such other date as the parties agree in writing. </w:t>
      </w:r>
    </w:p>
    <w:p w14:paraId="369838C4" w14:textId="49FDEA74" w:rsidR="006B0A18" w:rsidRPr="00AF0DFE" w:rsidRDefault="006B0A18" w:rsidP="00AF0DFE">
      <w:pPr>
        <w:pStyle w:val="AbtDefinitionHeading1"/>
      </w:pPr>
      <w:r w:rsidRPr="7AC97826">
        <w:rPr>
          <w:b/>
        </w:rPr>
        <w:t xml:space="preserve">Tasking Note </w:t>
      </w:r>
      <w:r>
        <w:t xml:space="preserve">means a legally binding document of that name which has been agreed by the parties and records the details referred to in </w:t>
      </w:r>
      <w:r>
        <w:fldChar w:fldCharType="begin"/>
      </w:r>
      <w:r>
        <w:instrText xml:space="preserve"> REF _Ref107499299 \r \h </w:instrText>
      </w:r>
      <w:r>
        <w:fldChar w:fldCharType="separate"/>
      </w:r>
      <w:r>
        <w:t>Schedule B</w:t>
      </w:r>
      <w:r>
        <w:fldChar w:fldCharType="end"/>
      </w:r>
      <w:r>
        <w:t>.</w:t>
      </w:r>
    </w:p>
    <w:p w14:paraId="38502114" w14:textId="1A10F13C" w:rsidR="00857DDE" w:rsidRPr="00AF0DFE" w:rsidRDefault="001E1159" w:rsidP="00AF0DFE">
      <w:pPr>
        <w:pStyle w:val="AbtDefinitionHeading1"/>
        <w:sectPr w:rsidR="00857DDE" w:rsidRPr="00AF0DFE" w:rsidSect="00B34877">
          <w:type w:val="continuous"/>
          <w:pgSz w:w="11907" w:h="16839" w:code="9"/>
          <w:pgMar w:top="1440" w:right="1440" w:bottom="1710" w:left="1276" w:header="720" w:footer="276" w:gutter="0"/>
          <w:cols w:space="720"/>
          <w:docGrid w:linePitch="360"/>
        </w:sectPr>
      </w:pPr>
      <w:r w:rsidRPr="00AF0DFE">
        <w:rPr>
          <w:b/>
          <w:bCs w:val="0"/>
        </w:rPr>
        <w:t>Term</w:t>
      </w:r>
      <w:r w:rsidRPr="00AF0DFE">
        <w:t xml:space="preserve"> has the meaning given in clause </w:t>
      </w:r>
      <w:r w:rsidR="00CC368D" w:rsidRPr="00AF0DFE">
        <w:fldChar w:fldCharType="begin"/>
      </w:r>
      <w:r w:rsidR="00CC368D" w:rsidRPr="00AF0DFE">
        <w:instrText xml:space="preserve"> REF _Ref20222422 \w \h </w:instrText>
      </w:r>
      <w:r w:rsidR="00AF0DFE" w:rsidRPr="00AF0DFE">
        <w:instrText xml:space="preserve"> \* MERGEFORMAT </w:instrText>
      </w:r>
      <w:r w:rsidR="00CC368D" w:rsidRPr="00AF0DFE">
        <w:fldChar w:fldCharType="separate"/>
      </w:r>
      <w:r w:rsidR="00394F12">
        <w:t>4</w:t>
      </w:r>
      <w:r w:rsidR="00CC368D" w:rsidRPr="00AF0DFE">
        <w:fldChar w:fldCharType="end"/>
      </w:r>
      <w:r w:rsidRPr="00AF0DFE">
        <w:t>.</w:t>
      </w:r>
    </w:p>
    <w:p w14:paraId="6C02312A" w14:textId="2C86847E" w:rsidR="001E1159" w:rsidRPr="003305C9" w:rsidRDefault="003305C9" w:rsidP="00CE69F7">
      <w:pPr>
        <w:pStyle w:val="AbtScheduleHeading"/>
      </w:pPr>
      <w:bookmarkStart w:id="348" w:name="_Ref319998047"/>
      <w:bookmarkStart w:id="349" w:name="_Ref320004220"/>
      <w:r>
        <w:lastRenderedPageBreak/>
        <w:t xml:space="preserve"> </w:t>
      </w:r>
      <w:bookmarkStart w:id="350" w:name="_Toc37842542"/>
      <w:bookmarkStart w:id="351" w:name="_Ref48810918"/>
      <w:bookmarkStart w:id="352" w:name="_Ref107499299"/>
      <w:bookmarkStart w:id="353" w:name="_Ref117591176"/>
      <w:bookmarkStart w:id="354" w:name="_Toc212633490"/>
      <w:r w:rsidR="001E1159" w:rsidRPr="003305C9">
        <w:t>– Services</w:t>
      </w:r>
      <w:bookmarkEnd w:id="348"/>
      <w:bookmarkEnd w:id="349"/>
      <w:bookmarkEnd w:id="350"/>
      <w:bookmarkEnd w:id="351"/>
      <w:bookmarkEnd w:id="352"/>
      <w:bookmarkEnd w:id="353"/>
      <w:bookmarkEnd w:id="354"/>
    </w:p>
    <w:p w14:paraId="7BD57A4C" w14:textId="77777777" w:rsidR="00A50AC1" w:rsidRPr="003305C9" w:rsidRDefault="00A50AC1" w:rsidP="00CE69F7">
      <w:pPr>
        <w:pStyle w:val="AbtScheduleHeading"/>
        <w:sectPr w:rsidR="00A50AC1" w:rsidRPr="003305C9" w:rsidSect="003305C9">
          <w:type w:val="continuous"/>
          <w:pgSz w:w="11907" w:h="16839" w:code="9"/>
          <w:pgMar w:top="1440" w:right="1440" w:bottom="1710" w:left="1276" w:header="720" w:footer="276" w:gutter="0"/>
          <w:cols w:space="720"/>
          <w:docGrid w:linePitch="360"/>
        </w:sectPr>
      </w:pPr>
      <w:bookmarkStart w:id="355" w:name="_Ref107499295"/>
    </w:p>
    <w:bookmarkEnd w:id="355"/>
    <w:p w14:paraId="60090C8C" w14:textId="77777777" w:rsidR="004125A4" w:rsidRPr="00BF4D81" w:rsidRDefault="004125A4" w:rsidP="004125A4">
      <w:pPr>
        <w:rPr>
          <w:rFonts w:asciiTheme="minorHAnsi" w:hAnsiTheme="minorHAnsi" w:cstheme="minorHAnsi"/>
          <w:bCs/>
          <w:sz w:val="22"/>
          <w:szCs w:val="22"/>
        </w:rPr>
      </w:pPr>
      <w:permStart w:id="1421017640" w:edGrp="everyone"/>
    </w:p>
    <w:p w14:paraId="563336C4" w14:textId="77777777" w:rsidR="004125A4" w:rsidRPr="00A30BF4" w:rsidRDefault="004125A4" w:rsidP="004125A4">
      <w:pPr>
        <w:numPr>
          <w:ilvl w:val="6"/>
          <w:numId w:val="5"/>
        </w:numPr>
        <w:tabs>
          <w:tab w:val="clear" w:pos="2520"/>
          <w:tab w:val="num" w:pos="426"/>
        </w:tabs>
        <w:ind w:hanging="2520"/>
        <w:contextualSpacing/>
        <w:rPr>
          <w:rFonts w:asciiTheme="minorHAnsi" w:hAnsiTheme="minorHAnsi" w:cstheme="minorHAnsi"/>
          <w:b/>
          <w:bCs/>
          <w:szCs w:val="24"/>
        </w:rPr>
      </w:pPr>
      <w:commentRangeStart w:id="356"/>
      <w:r w:rsidRPr="00A30BF4">
        <w:rPr>
          <w:rFonts w:asciiTheme="minorHAnsi" w:hAnsiTheme="minorHAnsi" w:cstheme="minorHAnsi"/>
          <w:b/>
          <w:bCs/>
          <w:szCs w:val="24"/>
        </w:rPr>
        <w:t>Background</w:t>
      </w:r>
      <w:commentRangeEnd w:id="356"/>
      <w:r w:rsidRPr="00A30BF4">
        <w:rPr>
          <w:rStyle w:val="CommentReference"/>
          <w:rFonts w:asciiTheme="minorHAnsi" w:hAnsiTheme="minorHAnsi" w:cstheme="minorHAnsi"/>
          <w:b/>
          <w:bCs/>
          <w:sz w:val="24"/>
          <w:szCs w:val="24"/>
        </w:rPr>
        <w:commentReference w:id="356"/>
      </w:r>
    </w:p>
    <w:p w14:paraId="05C8EA3A" w14:textId="77777777" w:rsidR="004125A4" w:rsidRPr="003305C9" w:rsidRDefault="004125A4" w:rsidP="004125A4">
      <w:pPr>
        <w:rPr>
          <w:rFonts w:asciiTheme="minorHAnsi" w:hAnsiTheme="minorHAnsi" w:cstheme="minorHAnsi"/>
          <w:bCs/>
          <w:sz w:val="22"/>
          <w:szCs w:val="22"/>
        </w:rPr>
      </w:pPr>
    </w:p>
    <w:p w14:paraId="07CE7190" w14:textId="77777777" w:rsidR="004125A4" w:rsidRPr="003305C9" w:rsidRDefault="004125A4" w:rsidP="004125A4">
      <w:pPr>
        <w:rPr>
          <w:rFonts w:asciiTheme="minorHAnsi" w:hAnsiTheme="minorHAnsi" w:cstheme="minorHAnsi"/>
          <w:bCs/>
          <w:sz w:val="22"/>
          <w:szCs w:val="22"/>
        </w:rPr>
      </w:pPr>
    </w:p>
    <w:p w14:paraId="15E76786" w14:textId="77777777" w:rsidR="004125A4" w:rsidRPr="00A30BF4" w:rsidRDefault="004125A4" w:rsidP="004125A4">
      <w:pPr>
        <w:numPr>
          <w:ilvl w:val="6"/>
          <w:numId w:val="5"/>
        </w:numPr>
        <w:tabs>
          <w:tab w:val="clear" w:pos="2520"/>
          <w:tab w:val="num" w:pos="426"/>
        </w:tabs>
        <w:ind w:hanging="2520"/>
        <w:contextualSpacing/>
        <w:rPr>
          <w:rFonts w:asciiTheme="minorHAnsi" w:eastAsiaTheme="minorHAnsi" w:hAnsiTheme="minorHAnsi" w:cstheme="minorHAnsi"/>
          <w:b/>
          <w:bCs/>
          <w:szCs w:val="24"/>
        </w:rPr>
      </w:pPr>
      <w:r w:rsidRPr="00A30BF4">
        <w:rPr>
          <w:rFonts w:asciiTheme="minorHAnsi" w:hAnsiTheme="minorHAnsi" w:cstheme="minorHAnsi"/>
          <w:b/>
          <w:bCs/>
          <w:szCs w:val="24"/>
        </w:rPr>
        <w:t>Scope of Services</w:t>
      </w:r>
    </w:p>
    <w:p w14:paraId="697B3AB9" w14:textId="77777777" w:rsidR="004125A4" w:rsidRPr="003305C9" w:rsidRDefault="004125A4" w:rsidP="004125A4">
      <w:pPr>
        <w:rPr>
          <w:rFonts w:asciiTheme="minorHAnsi" w:hAnsiTheme="minorHAnsi" w:cstheme="minorHAnsi"/>
          <w:sz w:val="22"/>
          <w:szCs w:val="22"/>
        </w:rPr>
      </w:pPr>
    </w:p>
    <w:p w14:paraId="3788AA24" w14:textId="77777777" w:rsidR="004125A4" w:rsidRPr="003305C9" w:rsidRDefault="004125A4" w:rsidP="004125A4">
      <w:pPr>
        <w:rPr>
          <w:rFonts w:asciiTheme="minorHAnsi" w:hAnsiTheme="minorHAnsi" w:cstheme="minorHAnsi"/>
          <w:sz w:val="22"/>
          <w:szCs w:val="22"/>
        </w:rPr>
      </w:pPr>
    </w:p>
    <w:p w14:paraId="10F4063E" w14:textId="77777777" w:rsidR="004125A4" w:rsidRPr="00A30BF4" w:rsidRDefault="004125A4" w:rsidP="004125A4">
      <w:pPr>
        <w:numPr>
          <w:ilvl w:val="6"/>
          <w:numId w:val="5"/>
        </w:numPr>
        <w:tabs>
          <w:tab w:val="clear" w:pos="2520"/>
          <w:tab w:val="num" w:pos="426"/>
        </w:tabs>
        <w:ind w:hanging="2520"/>
        <w:contextualSpacing/>
        <w:rPr>
          <w:rFonts w:asciiTheme="minorHAnsi" w:hAnsiTheme="minorHAnsi" w:cstheme="minorHAnsi"/>
          <w:b/>
          <w:bCs/>
          <w:szCs w:val="24"/>
        </w:rPr>
      </w:pPr>
      <w:r w:rsidRPr="00A30BF4">
        <w:rPr>
          <w:rFonts w:asciiTheme="minorHAnsi" w:hAnsiTheme="minorHAnsi" w:cstheme="minorHAnsi"/>
          <w:b/>
          <w:bCs/>
          <w:szCs w:val="24"/>
        </w:rPr>
        <w:t>Deliverables</w:t>
      </w:r>
    </w:p>
    <w:p w14:paraId="7CA01FDB" w14:textId="77777777" w:rsidR="004125A4" w:rsidRPr="003305C9" w:rsidRDefault="004125A4" w:rsidP="004125A4">
      <w:pPr>
        <w:contextualSpacing/>
        <w:rPr>
          <w:rFonts w:asciiTheme="minorHAnsi" w:hAnsiTheme="minorHAnsi" w:cstheme="minorHAnsi"/>
          <w:sz w:val="22"/>
          <w:szCs w:val="22"/>
        </w:rPr>
      </w:pPr>
    </w:p>
    <w:p w14:paraId="25F322A0" w14:textId="77777777" w:rsidR="004125A4" w:rsidRPr="003305C9" w:rsidRDefault="004125A4" w:rsidP="004125A4">
      <w:pPr>
        <w:contextualSpacing/>
        <w:rPr>
          <w:rFonts w:asciiTheme="minorHAnsi" w:hAnsiTheme="minorHAnsi" w:cstheme="minorHAnsi"/>
          <w:sz w:val="22"/>
          <w:szCs w:val="22"/>
        </w:rPr>
      </w:pPr>
    </w:p>
    <w:p w14:paraId="7B841695" w14:textId="77777777" w:rsidR="004125A4" w:rsidRPr="00A30BF4" w:rsidRDefault="004125A4" w:rsidP="004125A4">
      <w:pPr>
        <w:numPr>
          <w:ilvl w:val="6"/>
          <w:numId w:val="5"/>
        </w:numPr>
        <w:tabs>
          <w:tab w:val="clear" w:pos="2520"/>
          <w:tab w:val="num" w:pos="426"/>
        </w:tabs>
        <w:ind w:hanging="2520"/>
        <w:contextualSpacing/>
        <w:rPr>
          <w:rFonts w:asciiTheme="minorHAnsi" w:hAnsiTheme="minorHAnsi" w:cstheme="minorHAnsi"/>
          <w:b/>
          <w:bCs/>
          <w:szCs w:val="24"/>
        </w:rPr>
      </w:pPr>
      <w:r w:rsidRPr="00A30BF4">
        <w:rPr>
          <w:rFonts w:asciiTheme="minorHAnsi" w:hAnsiTheme="minorHAnsi" w:cstheme="minorHAnsi"/>
          <w:b/>
          <w:bCs/>
          <w:szCs w:val="24"/>
        </w:rPr>
        <w:t>Required Qualifications/ Experience:</w:t>
      </w:r>
    </w:p>
    <w:p w14:paraId="156356C1" w14:textId="77777777" w:rsidR="004125A4" w:rsidRPr="003305C9" w:rsidRDefault="004125A4" w:rsidP="004125A4">
      <w:pPr>
        <w:spacing w:after="240"/>
        <w:contextualSpacing/>
        <w:rPr>
          <w:rFonts w:asciiTheme="minorHAnsi" w:hAnsiTheme="minorHAnsi" w:cstheme="minorHAnsi"/>
          <w:sz w:val="22"/>
          <w:szCs w:val="22"/>
        </w:rPr>
      </w:pPr>
    </w:p>
    <w:p w14:paraId="1F03F113" w14:textId="77777777" w:rsidR="004125A4" w:rsidRPr="003305C9" w:rsidRDefault="004125A4" w:rsidP="004125A4">
      <w:pPr>
        <w:spacing w:after="240"/>
        <w:contextualSpacing/>
        <w:rPr>
          <w:rFonts w:asciiTheme="minorHAnsi" w:hAnsiTheme="minorHAnsi" w:cstheme="minorHAnsi"/>
          <w:sz w:val="22"/>
          <w:szCs w:val="22"/>
        </w:rPr>
      </w:pPr>
    </w:p>
    <w:p w14:paraId="754419E6" w14:textId="77777777" w:rsidR="004125A4" w:rsidRPr="00A30BF4" w:rsidRDefault="004125A4" w:rsidP="004125A4">
      <w:pPr>
        <w:numPr>
          <w:ilvl w:val="6"/>
          <w:numId w:val="5"/>
        </w:numPr>
        <w:tabs>
          <w:tab w:val="clear" w:pos="2520"/>
          <w:tab w:val="num" w:pos="0"/>
          <w:tab w:val="left" w:pos="426"/>
        </w:tabs>
        <w:spacing w:after="200" w:line="240" w:lineRule="atLeast"/>
        <w:ind w:left="0" w:firstLine="0"/>
        <w:jc w:val="both"/>
        <w:rPr>
          <w:rFonts w:asciiTheme="minorHAnsi" w:eastAsia="Times New Roman" w:hAnsiTheme="minorHAnsi" w:cstheme="minorHAnsi"/>
          <w:b/>
          <w:szCs w:val="24"/>
        </w:rPr>
      </w:pPr>
      <w:r w:rsidRPr="00A30BF4">
        <w:rPr>
          <w:rFonts w:asciiTheme="minorHAnsi" w:eastAsia="Times New Roman" w:hAnsiTheme="minorHAnsi" w:cstheme="minorHAnsi"/>
          <w:b/>
          <w:szCs w:val="24"/>
        </w:rPr>
        <w:t>Reporting Requirements</w:t>
      </w:r>
    </w:p>
    <w:p w14:paraId="50A28F01" w14:textId="77777777" w:rsidR="004125A4" w:rsidRPr="00944E4A" w:rsidRDefault="004125A4" w:rsidP="004125A4">
      <w:pPr>
        <w:pStyle w:val="AbtRecital1"/>
        <w:ind w:left="680" w:hanging="680"/>
        <w:rPr>
          <w:u w:val="single"/>
          <w:lang w:val="en-US"/>
        </w:rPr>
      </w:pPr>
      <w:r w:rsidRPr="3A83D96D">
        <w:rPr>
          <w:u w:val="single"/>
          <w:lang w:val="en-US"/>
        </w:rPr>
        <w:t>Initial Reporting</w:t>
      </w:r>
    </w:p>
    <w:tbl>
      <w:tblPr>
        <w:tblStyle w:val="TableGrid"/>
        <w:tblW w:w="0" w:type="auto"/>
        <w:tblLayout w:type="fixed"/>
        <w:tblLook w:val="04A0" w:firstRow="1" w:lastRow="0" w:firstColumn="1" w:lastColumn="0" w:noHBand="0" w:noVBand="1"/>
      </w:tblPr>
      <w:tblGrid>
        <w:gridCol w:w="2287"/>
        <w:gridCol w:w="2287"/>
        <w:gridCol w:w="2287"/>
      </w:tblGrid>
      <w:tr w:rsidR="004125A4" w14:paraId="4F10D45A" w14:textId="77777777">
        <w:tc>
          <w:tcPr>
            <w:tcW w:w="2287" w:type="dxa"/>
          </w:tcPr>
          <w:p w14:paraId="0754FC59" w14:textId="77777777" w:rsidR="004125A4" w:rsidRPr="005D03D3" w:rsidRDefault="004125A4">
            <w:pPr>
              <w:spacing w:before="120" w:after="60" w:line="276" w:lineRule="auto"/>
              <w:rPr>
                <w:rFonts w:asciiTheme="minorHAnsi" w:hAnsiTheme="minorHAnsi" w:cs="Arial"/>
                <w:b/>
                <w:bCs/>
                <w:sz w:val="22"/>
                <w:szCs w:val="22"/>
              </w:rPr>
            </w:pPr>
            <w:r w:rsidRPr="2BA90F45">
              <w:rPr>
                <w:rFonts w:asciiTheme="minorHAnsi" w:hAnsiTheme="minorHAnsi" w:cs="Arial"/>
                <w:b/>
                <w:bCs/>
                <w:sz w:val="22"/>
                <w:szCs w:val="22"/>
              </w:rPr>
              <w:t>Deliverable</w:t>
            </w:r>
          </w:p>
        </w:tc>
        <w:tc>
          <w:tcPr>
            <w:tcW w:w="2287" w:type="dxa"/>
          </w:tcPr>
          <w:p w14:paraId="626193C8" w14:textId="77777777" w:rsidR="004125A4" w:rsidRPr="005D03D3" w:rsidRDefault="004125A4">
            <w:pPr>
              <w:spacing w:before="120" w:after="60" w:line="276" w:lineRule="auto"/>
              <w:rPr>
                <w:rFonts w:asciiTheme="minorHAnsi" w:hAnsiTheme="minorHAnsi" w:cs="Arial"/>
                <w:b/>
                <w:bCs/>
                <w:sz w:val="22"/>
                <w:szCs w:val="22"/>
              </w:rPr>
            </w:pPr>
            <w:r w:rsidRPr="005D03D3">
              <w:rPr>
                <w:rFonts w:asciiTheme="minorHAnsi" w:hAnsiTheme="minorHAnsi" w:cs="Arial"/>
                <w:b/>
                <w:bCs/>
                <w:sz w:val="22"/>
                <w:szCs w:val="22"/>
              </w:rPr>
              <w:t>Due Date</w:t>
            </w:r>
          </w:p>
        </w:tc>
        <w:tc>
          <w:tcPr>
            <w:tcW w:w="2287" w:type="dxa"/>
          </w:tcPr>
          <w:p w14:paraId="546F5B5D" w14:textId="77777777" w:rsidR="004125A4" w:rsidRPr="005D03D3" w:rsidRDefault="004125A4">
            <w:pPr>
              <w:spacing w:before="120" w:after="60" w:line="276" w:lineRule="auto"/>
              <w:rPr>
                <w:rFonts w:asciiTheme="minorHAnsi" w:hAnsiTheme="minorHAnsi" w:cs="Arial"/>
                <w:b/>
                <w:bCs/>
                <w:sz w:val="22"/>
                <w:szCs w:val="22"/>
              </w:rPr>
            </w:pPr>
            <w:r w:rsidRPr="005D03D3">
              <w:rPr>
                <w:rFonts w:asciiTheme="minorHAnsi" w:hAnsiTheme="minorHAnsi" w:cs="Arial"/>
                <w:b/>
                <w:bCs/>
                <w:sz w:val="22"/>
                <w:szCs w:val="22"/>
              </w:rPr>
              <w:t>Approved By</w:t>
            </w:r>
          </w:p>
        </w:tc>
      </w:tr>
      <w:tr w:rsidR="004125A4" w14:paraId="5E6D954A" w14:textId="77777777">
        <w:tc>
          <w:tcPr>
            <w:tcW w:w="2287" w:type="dxa"/>
          </w:tcPr>
          <w:p w14:paraId="53AF6B2B" w14:textId="77777777" w:rsidR="004125A4" w:rsidRDefault="004125A4">
            <w:pPr>
              <w:spacing w:before="120" w:after="60" w:line="276" w:lineRule="auto"/>
              <w:rPr>
                <w:rFonts w:asciiTheme="minorHAnsi" w:hAnsiTheme="minorHAnsi" w:cs="Arial"/>
                <w:sz w:val="22"/>
                <w:szCs w:val="22"/>
              </w:rPr>
            </w:pPr>
            <w:commentRangeStart w:id="357"/>
            <w:r>
              <w:rPr>
                <w:rFonts w:asciiTheme="minorHAnsi" w:hAnsiTheme="minorHAnsi" w:cs="Arial"/>
                <w:sz w:val="22"/>
                <w:szCs w:val="22"/>
              </w:rPr>
              <w:t>Partner</w:t>
            </w:r>
            <w:commentRangeEnd w:id="357"/>
            <w:r>
              <w:rPr>
                <w:rStyle w:val="CommentReference"/>
                <w:rFonts w:asciiTheme="minorHAnsi" w:hAnsiTheme="minorHAnsi" w:cs="Arial"/>
                <w:sz w:val="22"/>
                <w:szCs w:val="22"/>
              </w:rPr>
              <w:commentReference w:id="357"/>
            </w:r>
            <w:r>
              <w:rPr>
                <w:rFonts w:asciiTheme="minorHAnsi" w:hAnsiTheme="minorHAnsi" w:cs="Arial"/>
                <w:sz w:val="22"/>
                <w:szCs w:val="22"/>
              </w:rPr>
              <w:t xml:space="preserve"> Self- Assessment - Prevention of Sexual Exploitation Abuse and Harassment (PSEAH)</w:t>
            </w:r>
          </w:p>
        </w:tc>
        <w:tc>
          <w:tcPr>
            <w:tcW w:w="2287" w:type="dxa"/>
          </w:tcPr>
          <w:p w14:paraId="0BAF2EBC" w14:textId="77777777" w:rsidR="004125A4" w:rsidRDefault="004125A4">
            <w:pPr>
              <w:spacing w:before="120" w:after="60" w:line="276" w:lineRule="auto"/>
              <w:rPr>
                <w:rFonts w:asciiTheme="minorHAnsi" w:hAnsiTheme="minorHAnsi" w:cs="Arial"/>
                <w:sz w:val="22"/>
                <w:szCs w:val="22"/>
              </w:rPr>
            </w:pPr>
            <w:r>
              <w:rPr>
                <w:rFonts w:asciiTheme="minorHAnsi" w:hAnsiTheme="minorHAnsi" w:cs="Arial"/>
                <w:sz w:val="22"/>
                <w:szCs w:val="22"/>
              </w:rPr>
              <w:t>30 days after execution of this Contract</w:t>
            </w:r>
          </w:p>
        </w:tc>
        <w:tc>
          <w:tcPr>
            <w:tcW w:w="2287" w:type="dxa"/>
          </w:tcPr>
          <w:p w14:paraId="5AA09B2B" w14:textId="77777777" w:rsidR="004125A4" w:rsidRDefault="004125A4">
            <w:pPr>
              <w:spacing w:before="120" w:after="60" w:line="276" w:lineRule="auto"/>
              <w:rPr>
                <w:rFonts w:asciiTheme="minorHAnsi" w:hAnsiTheme="minorHAnsi" w:cs="Arial"/>
                <w:sz w:val="22"/>
                <w:szCs w:val="22"/>
              </w:rPr>
            </w:pPr>
            <w:r>
              <w:rPr>
                <w:rFonts w:asciiTheme="minorHAnsi" w:hAnsiTheme="minorHAnsi" w:cs="Arial"/>
                <w:sz w:val="22"/>
                <w:szCs w:val="22"/>
              </w:rPr>
              <w:t>The Company</w:t>
            </w:r>
          </w:p>
        </w:tc>
      </w:tr>
      <w:tr w:rsidR="004125A4" w14:paraId="215AD693" w14:textId="77777777">
        <w:tc>
          <w:tcPr>
            <w:tcW w:w="2287" w:type="dxa"/>
          </w:tcPr>
          <w:p w14:paraId="2D051B77" w14:textId="77777777" w:rsidR="004125A4" w:rsidRDefault="004125A4">
            <w:pPr>
              <w:spacing w:before="120" w:after="60" w:line="276" w:lineRule="auto"/>
              <w:rPr>
                <w:rFonts w:asciiTheme="minorHAnsi" w:hAnsiTheme="minorHAnsi" w:cs="Arial"/>
                <w:sz w:val="22"/>
                <w:szCs w:val="22"/>
              </w:rPr>
            </w:pPr>
            <w:r>
              <w:rPr>
                <w:rFonts w:asciiTheme="minorHAnsi" w:hAnsiTheme="minorHAnsi" w:cs="Arial"/>
                <w:sz w:val="22"/>
                <w:szCs w:val="22"/>
              </w:rPr>
              <w:t>Partner Comprehensive Assessment –PSEAH</w:t>
            </w:r>
          </w:p>
        </w:tc>
        <w:tc>
          <w:tcPr>
            <w:tcW w:w="2287" w:type="dxa"/>
          </w:tcPr>
          <w:p w14:paraId="37FB6711" w14:textId="77777777" w:rsidR="004125A4" w:rsidRDefault="004125A4">
            <w:pPr>
              <w:spacing w:before="120" w:after="60" w:line="276" w:lineRule="auto"/>
              <w:rPr>
                <w:rFonts w:asciiTheme="minorHAnsi" w:hAnsiTheme="minorHAnsi" w:cs="Arial"/>
                <w:sz w:val="22"/>
                <w:szCs w:val="22"/>
              </w:rPr>
            </w:pPr>
            <w:r>
              <w:rPr>
                <w:rFonts w:asciiTheme="minorHAnsi" w:hAnsiTheme="minorHAnsi" w:cs="Arial"/>
                <w:sz w:val="22"/>
                <w:szCs w:val="22"/>
              </w:rPr>
              <w:t>30 days after execution of this Contract</w:t>
            </w:r>
          </w:p>
        </w:tc>
        <w:tc>
          <w:tcPr>
            <w:tcW w:w="2287" w:type="dxa"/>
          </w:tcPr>
          <w:p w14:paraId="42ADD1EA" w14:textId="77777777" w:rsidR="004125A4" w:rsidRDefault="004125A4">
            <w:pPr>
              <w:spacing w:before="120" w:after="60" w:line="276" w:lineRule="auto"/>
              <w:rPr>
                <w:rFonts w:asciiTheme="minorHAnsi" w:hAnsiTheme="minorHAnsi" w:cs="Arial"/>
                <w:sz w:val="22"/>
                <w:szCs w:val="22"/>
              </w:rPr>
            </w:pPr>
            <w:r>
              <w:rPr>
                <w:rFonts w:asciiTheme="minorHAnsi" w:hAnsiTheme="minorHAnsi" w:cs="Arial"/>
                <w:sz w:val="22"/>
                <w:szCs w:val="22"/>
              </w:rPr>
              <w:t>The Company</w:t>
            </w:r>
          </w:p>
        </w:tc>
      </w:tr>
      <w:tr w:rsidR="004125A4" w14:paraId="37488896" w14:textId="77777777">
        <w:tc>
          <w:tcPr>
            <w:tcW w:w="2287" w:type="dxa"/>
          </w:tcPr>
          <w:p w14:paraId="34E693B4" w14:textId="77777777" w:rsidR="004125A4" w:rsidRPr="004C7C54" w:rsidRDefault="004125A4">
            <w:pPr>
              <w:spacing w:before="120" w:after="60" w:line="276" w:lineRule="auto"/>
              <w:rPr>
                <w:rFonts w:asciiTheme="minorHAnsi" w:hAnsiTheme="minorHAnsi" w:cs="Arial"/>
                <w:i/>
                <w:iCs/>
                <w:sz w:val="22"/>
                <w:szCs w:val="22"/>
              </w:rPr>
            </w:pPr>
            <w:commentRangeStart w:id="358"/>
            <w:r>
              <w:rPr>
                <w:rFonts w:asciiTheme="minorHAnsi" w:hAnsiTheme="minorHAnsi" w:cs="Arial"/>
                <w:sz w:val="22"/>
                <w:szCs w:val="22"/>
              </w:rPr>
              <w:t>Partner</w:t>
            </w:r>
            <w:commentRangeEnd w:id="358"/>
            <w:r>
              <w:rPr>
                <w:rStyle w:val="CommentReference"/>
                <w:rFonts w:asciiTheme="minorHAnsi" w:hAnsiTheme="minorHAnsi" w:cs="Arial"/>
                <w:sz w:val="22"/>
                <w:szCs w:val="22"/>
              </w:rPr>
              <w:commentReference w:id="358"/>
            </w:r>
            <w:r>
              <w:rPr>
                <w:rFonts w:asciiTheme="minorHAnsi" w:hAnsiTheme="minorHAnsi" w:cs="Arial"/>
                <w:sz w:val="22"/>
                <w:szCs w:val="22"/>
              </w:rPr>
              <w:t xml:space="preserve"> Self- Assessment – Child Protection (CP)</w:t>
            </w:r>
          </w:p>
        </w:tc>
        <w:tc>
          <w:tcPr>
            <w:tcW w:w="2287" w:type="dxa"/>
          </w:tcPr>
          <w:p w14:paraId="0CBD331D" w14:textId="77777777" w:rsidR="004125A4" w:rsidRDefault="004125A4">
            <w:pPr>
              <w:spacing w:before="120" w:after="60" w:line="276" w:lineRule="auto"/>
              <w:rPr>
                <w:rFonts w:asciiTheme="minorHAnsi" w:hAnsiTheme="minorHAnsi" w:cs="Arial"/>
                <w:sz w:val="22"/>
                <w:szCs w:val="22"/>
              </w:rPr>
            </w:pPr>
            <w:r>
              <w:rPr>
                <w:rFonts w:asciiTheme="minorHAnsi" w:hAnsiTheme="minorHAnsi" w:cs="Arial"/>
                <w:sz w:val="22"/>
                <w:szCs w:val="22"/>
              </w:rPr>
              <w:t>30 days after execution of this Contract</w:t>
            </w:r>
          </w:p>
        </w:tc>
        <w:tc>
          <w:tcPr>
            <w:tcW w:w="2287" w:type="dxa"/>
          </w:tcPr>
          <w:p w14:paraId="515EA764" w14:textId="77777777" w:rsidR="004125A4" w:rsidRDefault="004125A4">
            <w:pPr>
              <w:spacing w:before="120" w:after="60" w:line="276" w:lineRule="auto"/>
              <w:rPr>
                <w:rFonts w:asciiTheme="minorHAnsi" w:hAnsiTheme="minorHAnsi" w:cs="Arial"/>
                <w:sz w:val="22"/>
                <w:szCs w:val="22"/>
              </w:rPr>
            </w:pPr>
            <w:r>
              <w:rPr>
                <w:rFonts w:asciiTheme="minorHAnsi" w:hAnsiTheme="minorHAnsi" w:cs="Arial"/>
                <w:sz w:val="22"/>
                <w:szCs w:val="22"/>
              </w:rPr>
              <w:t>The Company</w:t>
            </w:r>
          </w:p>
        </w:tc>
      </w:tr>
      <w:tr w:rsidR="004125A4" w14:paraId="41915956" w14:textId="77777777">
        <w:tc>
          <w:tcPr>
            <w:tcW w:w="2287" w:type="dxa"/>
          </w:tcPr>
          <w:p w14:paraId="74ACB37D" w14:textId="77777777" w:rsidR="004125A4" w:rsidRPr="004C7C54" w:rsidRDefault="004125A4">
            <w:pPr>
              <w:spacing w:before="120" w:after="60" w:line="276" w:lineRule="auto"/>
              <w:rPr>
                <w:rFonts w:asciiTheme="minorHAnsi" w:hAnsiTheme="minorHAnsi" w:cs="Arial"/>
                <w:i/>
                <w:iCs/>
                <w:sz w:val="22"/>
                <w:szCs w:val="22"/>
              </w:rPr>
            </w:pPr>
            <w:r>
              <w:rPr>
                <w:rFonts w:asciiTheme="minorHAnsi" w:hAnsiTheme="minorHAnsi" w:cs="Arial"/>
                <w:sz w:val="22"/>
                <w:szCs w:val="22"/>
              </w:rPr>
              <w:t>Partner Comprehensive Assessment - CP</w:t>
            </w:r>
          </w:p>
        </w:tc>
        <w:tc>
          <w:tcPr>
            <w:tcW w:w="2287" w:type="dxa"/>
          </w:tcPr>
          <w:p w14:paraId="206EA9D0" w14:textId="77777777" w:rsidR="004125A4" w:rsidRDefault="004125A4">
            <w:pPr>
              <w:spacing w:before="120" w:after="60" w:line="276" w:lineRule="auto"/>
              <w:rPr>
                <w:rFonts w:asciiTheme="minorHAnsi" w:hAnsiTheme="minorHAnsi" w:cs="Arial"/>
                <w:sz w:val="22"/>
                <w:szCs w:val="22"/>
              </w:rPr>
            </w:pPr>
            <w:r>
              <w:rPr>
                <w:rFonts w:asciiTheme="minorHAnsi" w:hAnsiTheme="minorHAnsi" w:cs="Arial"/>
                <w:sz w:val="22"/>
                <w:szCs w:val="22"/>
              </w:rPr>
              <w:t>30 days after execution of this Contract</w:t>
            </w:r>
          </w:p>
        </w:tc>
        <w:tc>
          <w:tcPr>
            <w:tcW w:w="2287" w:type="dxa"/>
          </w:tcPr>
          <w:p w14:paraId="50755D83" w14:textId="77777777" w:rsidR="004125A4" w:rsidRDefault="004125A4">
            <w:pPr>
              <w:spacing w:before="120" w:after="60" w:line="276" w:lineRule="auto"/>
              <w:rPr>
                <w:rFonts w:asciiTheme="minorHAnsi" w:hAnsiTheme="minorHAnsi" w:cs="Arial"/>
                <w:sz w:val="22"/>
                <w:szCs w:val="22"/>
              </w:rPr>
            </w:pPr>
            <w:r>
              <w:rPr>
                <w:rFonts w:asciiTheme="minorHAnsi" w:hAnsiTheme="minorHAnsi" w:cs="Arial"/>
                <w:sz w:val="22"/>
                <w:szCs w:val="22"/>
              </w:rPr>
              <w:t>The Company</w:t>
            </w:r>
          </w:p>
        </w:tc>
      </w:tr>
      <w:tr w:rsidR="004125A4" w14:paraId="688034E9" w14:textId="77777777">
        <w:tc>
          <w:tcPr>
            <w:tcW w:w="2287" w:type="dxa"/>
          </w:tcPr>
          <w:p w14:paraId="001CFD8E" w14:textId="77777777" w:rsidR="004125A4" w:rsidRDefault="004125A4">
            <w:pPr>
              <w:spacing w:before="120" w:after="60" w:line="276" w:lineRule="auto"/>
              <w:rPr>
                <w:rFonts w:asciiTheme="minorHAnsi" w:hAnsiTheme="minorHAnsi" w:cs="Arial"/>
                <w:sz w:val="22"/>
                <w:szCs w:val="22"/>
              </w:rPr>
            </w:pPr>
            <w:r>
              <w:rPr>
                <w:rFonts w:asciiTheme="minorHAnsi" w:hAnsiTheme="minorHAnsi" w:cs="Arial"/>
                <w:sz w:val="22"/>
                <w:szCs w:val="22"/>
              </w:rPr>
              <w:t>Partner Self-Assessment - Fraud</w:t>
            </w:r>
          </w:p>
        </w:tc>
        <w:tc>
          <w:tcPr>
            <w:tcW w:w="2287" w:type="dxa"/>
          </w:tcPr>
          <w:p w14:paraId="7337E4BC" w14:textId="77777777" w:rsidR="004125A4" w:rsidRDefault="004125A4">
            <w:pPr>
              <w:spacing w:before="120" w:after="60" w:line="276" w:lineRule="auto"/>
              <w:rPr>
                <w:rFonts w:asciiTheme="minorHAnsi" w:hAnsiTheme="minorHAnsi" w:cs="Arial"/>
                <w:sz w:val="22"/>
                <w:szCs w:val="22"/>
              </w:rPr>
            </w:pPr>
            <w:r w:rsidRPr="002D08F4">
              <w:rPr>
                <w:rFonts w:asciiTheme="minorHAnsi" w:hAnsiTheme="minorHAnsi" w:cs="Arial"/>
                <w:sz w:val="22"/>
                <w:szCs w:val="22"/>
              </w:rPr>
              <w:t>30 days after execution of this Contract</w:t>
            </w:r>
          </w:p>
        </w:tc>
        <w:tc>
          <w:tcPr>
            <w:tcW w:w="2287" w:type="dxa"/>
          </w:tcPr>
          <w:p w14:paraId="424EEA52" w14:textId="77777777" w:rsidR="004125A4" w:rsidRDefault="004125A4">
            <w:pPr>
              <w:spacing w:before="120" w:after="60" w:line="276" w:lineRule="auto"/>
              <w:rPr>
                <w:rFonts w:asciiTheme="minorHAnsi" w:hAnsiTheme="minorHAnsi" w:cs="Arial"/>
                <w:sz w:val="22"/>
                <w:szCs w:val="22"/>
              </w:rPr>
            </w:pPr>
            <w:r w:rsidRPr="002D08F4">
              <w:rPr>
                <w:rFonts w:asciiTheme="minorHAnsi" w:hAnsiTheme="minorHAnsi" w:cs="Arial"/>
                <w:sz w:val="22"/>
                <w:szCs w:val="22"/>
              </w:rPr>
              <w:t>The Company</w:t>
            </w:r>
          </w:p>
        </w:tc>
      </w:tr>
      <w:tr w:rsidR="004125A4" w14:paraId="64E26D6A" w14:textId="77777777">
        <w:tc>
          <w:tcPr>
            <w:tcW w:w="2287" w:type="dxa"/>
          </w:tcPr>
          <w:p w14:paraId="197AC8C8" w14:textId="77777777" w:rsidR="004125A4" w:rsidRDefault="004125A4">
            <w:pPr>
              <w:spacing w:before="120" w:after="60" w:line="276" w:lineRule="auto"/>
              <w:rPr>
                <w:rFonts w:asciiTheme="minorHAnsi" w:hAnsiTheme="minorHAnsi" w:cs="Arial"/>
                <w:sz w:val="22"/>
                <w:szCs w:val="22"/>
              </w:rPr>
            </w:pPr>
            <w:commentRangeStart w:id="359"/>
            <w:r>
              <w:rPr>
                <w:rFonts w:asciiTheme="minorHAnsi" w:hAnsiTheme="minorHAnsi" w:cs="Arial"/>
                <w:sz w:val="22"/>
                <w:szCs w:val="22"/>
              </w:rPr>
              <w:t>Partner</w:t>
            </w:r>
            <w:commentRangeEnd w:id="359"/>
            <w:r>
              <w:rPr>
                <w:rStyle w:val="CommentReference"/>
                <w:rFonts w:asciiTheme="minorHAnsi" w:hAnsiTheme="minorHAnsi" w:cs="Arial"/>
                <w:sz w:val="22"/>
                <w:szCs w:val="22"/>
              </w:rPr>
              <w:commentReference w:id="359"/>
            </w:r>
            <w:r>
              <w:rPr>
                <w:rFonts w:asciiTheme="minorHAnsi" w:hAnsiTheme="minorHAnsi" w:cs="Arial"/>
                <w:sz w:val="22"/>
                <w:szCs w:val="22"/>
              </w:rPr>
              <w:t xml:space="preserve"> Comprehensive Assessment - Fraud</w:t>
            </w:r>
          </w:p>
        </w:tc>
        <w:tc>
          <w:tcPr>
            <w:tcW w:w="2287" w:type="dxa"/>
          </w:tcPr>
          <w:p w14:paraId="167556FB" w14:textId="77777777" w:rsidR="004125A4" w:rsidRDefault="004125A4">
            <w:pPr>
              <w:spacing w:before="120" w:after="60" w:line="276" w:lineRule="auto"/>
              <w:rPr>
                <w:rFonts w:asciiTheme="minorHAnsi" w:hAnsiTheme="minorHAnsi" w:cs="Arial"/>
                <w:sz w:val="22"/>
                <w:szCs w:val="22"/>
              </w:rPr>
            </w:pPr>
            <w:r>
              <w:rPr>
                <w:rFonts w:asciiTheme="minorHAnsi" w:hAnsiTheme="minorHAnsi" w:cs="Arial"/>
                <w:sz w:val="22"/>
                <w:szCs w:val="22"/>
              </w:rPr>
              <w:t>30 days after execution of this Contract</w:t>
            </w:r>
          </w:p>
        </w:tc>
        <w:tc>
          <w:tcPr>
            <w:tcW w:w="2287" w:type="dxa"/>
          </w:tcPr>
          <w:p w14:paraId="2E96A91C" w14:textId="77777777" w:rsidR="004125A4" w:rsidRDefault="004125A4">
            <w:pPr>
              <w:spacing w:before="120" w:after="60" w:line="276" w:lineRule="auto"/>
              <w:rPr>
                <w:rFonts w:asciiTheme="minorHAnsi" w:hAnsiTheme="minorHAnsi" w:cs="Arial"/>
                <w:sz w:val="22"/>
                <w:szCs w:val="22"/>
              </w:rPr>
            </w:pPr>
            <w:r w:rsidRPr="002D08F4">
              <w:rPr>
                <w:rFonts w:asciiTheme="minorHAnsi" w:hAnsiTheme="minorHAnsi" w:cs="Arial"/>
                <w:sz w:val="22"/>
                <w:szCs w:val="22"/>
              </w:rPr>
              <w:t>The Company</w:t>
            </w:r>
          </w:p>
        </w:tc>
      </w:tr>
    </w:tbl>
    <w:p w14:paraId="5D8C57F8" w14:textId="77777777" w:rsidR="004125A4" w:rsidRDefault="004125A4" w:rsidP="004125A4">
      <w:pPr>
        <w:spacing w:after="200" w:line="240" w:lineRule="atLeast"/>
        <w:jc w:val="both"/>
        <w:rPr>
          <w:rFonts w:asciiTheme="minorHAnsi" w:eastAsia="Times New Roman" w:hAnsiTheme="minorHAnsi" w:cstheme="minorHAnsi"/>
          <w:sz w:val="22"/>
          <w:szCs w:val="22"/>
        </w:rPr>
      </w:pPr>
    </w:p>
    <w:p w14:paraId="6C17A47A" w14:textId="77777777" w:rsidR="004125A4" w:rsidRPr="003305C9" w:rsidRDefault="004125A4" w:rsidP="004125A4">
      <w:pPr>
        <w:spacing w:after="200" w:line="240" w:lineRule="atLeast"/>
        <w:jc w:val="both"/>
        <w:rPr>
          <w:rFonts w:asciiTheme="minorHAnsi" w:eastAsia="Times New Roman" w:hAnsiTheme="minorHAnsi" w:cstheme="minorHAnsi"/>
          <w:sz w:val="22"/>
          <w:szCs w:val="22"/>
        </w:rPr>
      </w:pPr>
      <w:r w:rsidRPr="003305C9">
        <w:rPr>
          <w:rFonts w:asciiTheme="minorHAnsi" w:eastAsia="Times New Roman" w:hAnsiTheme="minorHAnsi" w:cstheme="minorHAnsi"/>
          <w:sz w:val="22"/>
          <w:szCs w:val="22"/>
        </w:rPr>
        <w:lastRenderedPageBreak/>
        <w:t>Any reports the Contractor is requested to provide must:</w:t>
      </w:r>
    </w:p>
    <w:p w14:paraId="620DBEED" w14:textId="77777777" w:rsidR="004125A4" w:rsidRPr="003305C9" w:rsidRDefault="004125A4" w:rsidP="004125A4">
      <w:pPr>
        <w:numPr>
          <w:ilvl w:val="0"/>
          <w:numId w:val="40"/>
        </w:numPr>
        <w:spacing w:after="200" w:line="240" w:lineRule="atLeast"/>
        <w:ind w:left="709" w:hanging="283"/>
        <w:jc w:val="both"/>
        <w:rPr>
          <w:rFonts w:asciiTheme="minorHAnsi" w:eastAsia="Times New Roman" w:hAnsiTheme="minorHAnsi" w:cstheme="minorHAnsi"/>
          <w:sz w:val="22"/>
          <w:szCs w:val="22"/>
        </w:rPr>
      </w:pPr>
      <w:r w:rsidRPr="003305C9">
        <w:rPr>
          <w:rFonts w:asciiTheme="minorHAnsi" w:eastAsia="Times New Roman" w:hAnsiTheme="minorHAnsi" w:cstheme="minorHAnsi"/>
          <w:sz w:val="22"/>
          <w:szCs w:val="22"/>
        </w:rPr>
        <w:t xml:space="preserve">be accurate and not misleading in any </w:t>
      </w:r>
      <w:proofErr w:type="gramStart"/>
      <w:r w:rsidRPr="003305C9">
        <w:rPr>
          <w:rFonts w:asciiTheme="minorHAnsi" w:eastAsia="Times New Roman" w:hAnsiTheme="minorHAnsi" w:cstheme="minorHAnsi"/>
          <w:sz w:val="22"/>
          <w:szCs w:val="22"/>
        </w:rPr>
        <w:t>respect;</w:t>
      </w:r>
      <w:proofErr w:type="gramEnd"/>
    </w:p>
    <w:p w14:paraId="4462656F" w14:textId="77777777" w:rsidR="004125A4" w:rsidRPr="003305C9" w:rsidRDefault="004125A4" w:rsidP="004125A4">
      <w:pPr>
        <w:numPr>
          <w:ilvl w:val="0"/>
          <w:numId w:val="40"/>
        </w:numPr>
        <w:spacing w:after="200" w:line="240" w:lineRule="atLeast"/>
        <w:ind w:left="709" w:hanging="283"/>
        <w:jc w:val="both"/>
        <w:rPr>
          <w:rFonts w:asciiTheme="minorHAnsi" w:eastAsia="Times New Roman" w:hAnsiTheme="minorHAnsi" w:cstheme="minorHAnsi"/>
          <w:sz w:val="22"/>
          <w:szCs w:val="22"/>
        </w:rPr>
      </w:pPr>
      <w:r w:rsidRPr="003305C9">
        <w:rPr>
          <w:rFonts w:asciiTheme="minorHAnsi" w:eastAsia="Times New Roman" w:hAnsiTheme="minorHAnsi" w:cstheme="minorHAnsi"/>
          <w:sz w:val="22"/>
          <w:szCs w:val="22"/>
        </w:rPr>
        <w:t xml:space="preserve">be prepared as directed by </w:t>
      </w:r>
      <w:r>
        <w:rPr>
          <w:rFonts w:asciiTheme="minorHAnsi" w:eastAsia="Times New Roman" w:hAnsiTheme="minorHAnsi" w:cstheme="minorHAnsi"/>
          <w:sz w:val="22"/>
          <w:szCs w:val="22"/>
        </w:rPr>
        <w:t xml:space="preserve">the </w:t>
      </w:r>
      <w:proofErr w:type="gramStart"/>
      <w:r>
        <w:rPr>
          <w:rFonts w:asciiTheme="minorHAnsi" w:eastAsia="Times New Roman" w:hAnsiTheme="minorHAnsi" w:cstheme="minorHAnsi"/>
          <w:sz w:val="22"/>
          <w:szCs w:val="22"/>
        </w:rPr>
        <w:t>Company</w:t>
      </w:r>
      <w:r w:rsidRPr="003305C9">
        <w:rPr>
          <w:rFonts w:asciiTheme="minorHAnsi" w:eastAsia="Times New Roman" w:hAnsiTheme="minorHAnsi" w:cstheme="minorHAnsi"/>
          <w:sz w:val="22"/>
          <w:szCs w:val="22"/>
        </w:rPr>
        <w:t>;</w:t>
      </w:r>
      <w:proofErr w:type="gramEnd"/>
    </w:p>
    <w:p w14:paraId="0DDA3D47" w14:textId="77777777" w:rsidR="004125A4" w:rsidRPr="003305C9" w:rsidRDefault="004125A4" w:rsidP="004125A4">
      <w:pPr>
        <w:numPr>
          <w:ilvl w:val="0"/>
          <w:numId w:val="40"/>
        </w:numPr>
        <w:spacing w:after="200" w:line="240" w:lineRule="atLeast"/>
        <w:ind w:left="709" w:hanging="283"/>
        <w:jc w:val="both"/>
        <w:rPr>
          <w:rFonts w:asciiTheme="minorHAnsi" w:eastAsia="Times New Roman" w:hAnsiTheme="minorHAnsi" w:cstheme="minorHAnsi"/>
          <w:sz w:val="22"/>
          <w:szCs w:val="22"/>
        </w:rPr>
      </w:pPr>
      <w:r w:rsidRPr="003305C9">
        <w:rPr>
          <w:rFonts w:asciiTheme="minorHAnsi" w:eastAsia="Times New Roman" w:hAnsiTheme="minorHAnsi" w:cstheme="minorHAnsi"/>
          <w:sz w:val="22"/>
          <w:szCs w:val="22"/>
        </w:rPr>
        <w:t xml:space="preserve">be delivered at the time specified by </w:t>
      </w:r>
      <w:r>
        <w:rPr>
          <w:rFonts w:asciiTheme="minorHAnsi" w:eastAsia="Times New Roman" w:hAnsiTheme="minorHAnsi" w:cstheme="minorHAnsi"/>
          <w:sz w:val="22"/>
          <w:szCs w:val="22"/>
        </w:rPr>
        <w:t>the Company</w:t>
      </w:r>
    </w:p>
    <w:p w14:paraId="086D7A21" w14:textId="77777777" w:rsidR="004125A4" w:rsidRPr="003305C9" w:rsidRDefault="004125A4" w:rsidP="004125A4">
      <w:pPr>
        <w:numPr>
          <w:ilvl w:val="0"/>
          <w:numId w:val="40"/>
        </w:numPr>
        <w:spacing w:after="200" w:line="240" w:lineRule="atLeast"/>
        <w:ind w:left="709" w:hanging="283"/>
        <w:jc w:val="both"/>
        <w:rPr>
          <w:rFonts w:asciiTheme="minorHAnsi" w:eastAsia="Times New Roman" w:hAnsiTheme="minorHAnsi" w:cstheme="minorHAnsi"/>
          <w:sz w:val="22"/>
          <w:szCs w:val="22"/>
        </w:rPr>
      </w:pPr>
      <w:r w:rsidRPr="003305C9">
        <w:rPr>
          <w:rFonts w:asciiTheme="minorHAnsi" w:eastAsia="Times New Roman" w:hAnsiTheme="minorHAnsi" w:cstheme="minorHAnsi"/>
          <w:sz w:val="22"/>
          <w:szCs w:val="22"/>
        </w:rPr>
        <w:t xml:space="preserve">be provided in the format and on the media approved or requested by </w:t>
      </w:r>
      <w:r>
        <w:rPr>
          <w:rFonts w:asciiTheme="minorHAnsi" w:eastAsia="Times New Roman" w:hAnsiTheme="minorHAnsi" w:cstheme="minorHAnsi"/>
          <w:sz w:val="22"/>
          <w:szCs w:val="22"/>
        </w:rPr>
        <w:t>the Company</w:t>
      </w:r>
      <w:r w:rsidRPr="003305C9">
        <w:rPr>
          <w:rFonts w:asciiTheme="minorHAnsi" w:eastAsia="Times New Roman" w:hAnsiTheme="minorHAnsi" w:cstheme="minorHAnsi"/>
          <w:sz w:val="22"/>
          <w:szCs w:val="22"/>
        </w:rPr>
        <w:t xml:space="preserve"> or </w:t>
      </w:r>
      <w:r>
        <w:rPr>
          <w:rFonts w:asciiTheme="minorHAnsi" w:eastAsia="Times New Roman" w:hAnsiTheme="minorHAnsi" w:cstheme="minorHAnsi"/>
          <w:sz w:val="22"/>
          <w:szCs w:val="22"/>
        </w:rPr>
        <w:t>the Client</w:t>
      </w:r>
    </w:p>
    <w:p w14:paraId="6AF2F357" w14:textId="77777777" w:rsidR="004125A4" w:rsidRPr="003305C9" w:rsidRDefault="004125A4" w:rsidP="004125A4">
      <w:pPr>
        <w:numPr>
          <w:ilvl w:val="0"/>
          <w:numId w:val="40"/>
        </w:numPr>
        <w:spacing w:after="200" w:line="240" w:lineRule="atLeast"/>
        <w:ind w:left="709" w:hanging="283"/>
        <w:jc w:val="both"/>
        <w:rPr>
          <w:rFonts w:asciiTheme="minorHAnsi" w:eastAsia="Times New Roman" w:hAnsiTheme="minorHAnsi" w:cstheme="minorHAnsi"/>
          <w:sz w:val="22"/>
          <w:szCs w:val="22"/>
        </w:rPr>
      </w:pPr>
      <w:r w:rsidRPr="003305C9">
        <w:rPr>
          <w:rFonts w:asciiTheme="minorHAnsi" w:eastAsia="Times New Roman" w:hAnsiTheme="minorHAnsi" w:cstheme="minorHAnsi"/>
          <w:sz w:val="22"/>
          <w:szCs w:val="22"/>
        </w:rPr>
        <w:t xml:space="preserve">unless directed otherwise, not incorporate either </w:t>
      </w:r>
      <w:r>
        <w:rPr>
          <w:rFonts w:asciiTheme="minorHAnsi" w:eastAsia="Times New Roman" w:hAnsiTheme="minorHAnsi" w:cstheme="minorHAnsi"/>
          <w:sz w:val="22"/>
          <w:szCs w:val="22"/>
        </w:rPr>
        <w:t>the Client</w:t>
      </w:r>
      <w:r w:rsidRPr="003305C9">
        <w:rPr>
          <w:rFonts w:asciiTheme="minorHAnsi" w:eastAsia="Times New Roman" w:hAnsiTheme="minorHAnsi" w:cstheme="minorHAnsi"/>
          <w:sz w:val="22"/>
          <w:szCs w:val="22"/>
        </w:rPr>
        <w:t xml:space="preserve">’s, </w:t>
      </w:r>
      <w:r>
        <w:rPr>
          <w:rFonts w:asciiTheme="minorHAnsi" w:eastAsia="Times New Roman" w:hAnsiTheme="minorHAnsi" w:cstheme="minorHAnsi"/>
          <w:sz w:val="22"/>
          <w:szCs w:val="22"/>
        </w:rPr>
        <w:t>the Company’s</w:t>
      </w:r>
      <w:r w:rsidRPr="003305C9">
        <w:rPr>
          <w:rFonts w:asciiTheme="minorHAnsi" w:eastAsia="Times New Roman" w:hAnsiTheme="minorHAnsi" w:cstheme="minorHAnsi"/>
          <w:sz w:val="22"/>
          <w:szCs w:val="22"/>
        </w:rPr>
        <w:t xml:space="preserve"> or the Contractor’s logo or branding</w:t>
      </w:r>
    </w:p>
    <w:p w14:paraId="056E4905" w14:textId="77777777" w:rsidR="004125A4" w:rsidRPr="00A30BF4" w:rsidRDefault="004125A4" w:rsidP="004125A4">
      <w:pPr>
        <w:spacing w:after="200" w:line="240" w:lineRule="atLeast"/>
        <w:jc w:val="both"/>
        <w:rPr>
          <w:rFonts w:asciiTheme="minorHAnsi" w:eastAsia="Times New Roman" w:hAnsiTheme="minorHAnsi" w:cstheme="minorHAnsi"/>
          <w:b/>
          <w:szCs w:val="24"/>
        </w:rPr>
      </w:pPr>
      <w:r w:rsidRPr="00A30BF4">
        <w:rPr>
          <w:rFonts w:asciiTheme="minorHAnsi" w:eastAsia="Times New Roman" w:hAnsiTheme="minorHAnsi" w:cstheme="minorHAnsi"/>
          <w:b/>
          <w:szCs w:val="24"/>
        </w:rPr>
        <w:t>6.</w:t>
      </w:r>
      <w:r w:rsidRPr="00A30BF4">
        <w:rPr>
          <w:rFonts w:asciiTheme="minorHAnsi" w:eastAsia="Times New Roman" w:hAnsiTheme="minorHAnsi" w:cstheme="minorHAnsi"/>
          <w:b/>
          <w:szCs w:val="24"/>
        </w:rPr>
        <w:tab/>
        <w:t>Performance Assessment</w:t>
      </w:r>
    </w:p>
    <w:p w14:paraId="72F3F465" w14:textId="77777777" w:rsidR="004125A4" w:rsidRPr="003305C9" w:rsidRDefault="004125A4" w:rsidP="004125A4">
      <w:pPr>
        <w:spacing w:after="200" w:line="240" w:lineRule="atLeast"/>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The Company</w:t>
      </w:r>
      <w:r w:rsidRPr="003305C9">
        <w:rPr>
          <w:rFonts w:asciiTheme="minorHAnsi" w:eastAsia="Times New Roman" w:hAnsiTheme="minorHAnsi" w:cstheme="minorHAnsi"/>
          <w:sz w:val="22"/>
          <w:szCs w:val="22"/>
        </w:rPr>
        <w:t xml:space="preserve"> will conduct regular performance assessments of the Contractor and its Specified Personnel in accordance with </w:t>
      </w:r>
      <w:r>
        <w:rPr>
          <w:rFonts w:asciiTheme="minorHAnsi" w:eastAsia="Times New Roman" w:hAnsiTheme="minorHAnsi" w:cstheme="minorHAnsi"/>
          <w:sz w:val="22"/>
          <w:szCs w:val="22"/>
        </w:rPr>
        <w:t>the Company</w:t>
      </w:r>
      <w:r w:rsidRPr="003305C9">
        <w:rPr>
          <w:rFonts w:asciiTheme="minorHAnsi" w:eastAsia="Times New Roman" w:hAnsiTheme="minorHAnsi" w:cstheme="minorHAnsi"/>
          <w:sz w:val="22"/>
          <w:szCs w:val="22"/>
        </w:rPr>
        <w:t xml:space="preserve"> subcontracting policies and as required by </w:t>
      </w:r>
      <w:r>
        <w:rPr>
          <w:rFonts w:asciiTheme="minorHAnsi" w:eastAsia="Times New Roman" w:hAnsiTheme="minorHAnsi" w:cstheme="minorHAnsi"/>
          <w:sz w:val="22"/>
          <w:szCs w:val="22"/>
        </w:rPr>
        <w:t>the Client</w:t>
      </w:r>
      <w:r w:rsidRPr="003305C9">
        <w:rPr>
          <w:rFonts w:asciiTheme="minorHAnsi" w:eastAsia="Times New Roman" w:hAnsiTheme="minorHAnsi" w:cstheme="minorHAnsi"/>
          <w:sz w:val="22"/>
          <w:szCs w:val="22"/>
        </w:rPr>
        <w:t xml:space="preserve">. The Contractor agrees that the results of the performance assessments may be shared with </w:t>
      </w:r>
      <w:r>
        <w:rPr>
          <w:rFonts w:asciiTheme="minorHAnsi" w:eastAsia="Times New Roman" w:hAnsiTheme="minorHAnsi" w:cstheme="minorHAnsi"/>
          <w:sz w:val="22"/>
          <w:szCs w:val="22"/>
        </w:rPr>
        <w:t>the Client</w:t>
      </w:r>
      <w:r w:rsidRPr="003305C9">
        <w:rPr>
          <w:rFonts w:asciiTheme="minorHAnsi" w:eastAsia="Times New Roman" w:hAnsiTheme="minorHAnsi" w:cstheme="minorHAnsi"/>
          <w:sz w:val="22"/>
          <w:szCs w:val="22"/>
        </w:rPr>
        <w:t xml:space="preserve"> in accordance with the requirements of the Head Contract.</w:t>
      </w:r>
    </w:p>
    <w:p w14:paraId="6FA79510" w14:textId="77777777" w:rsidR="00BF4D81" w:rsidRDefault="00BF4D81" w:rsidP="00BF4D81">
      <w:pPr>
        <w:rPr>
          <w:rFonts w:asciiTheme="minorHAnsi" w:hAnsiTheme="minorHAnsi" w:cstheme="minorHAnsi"/>
          <w:bCs/>
          <w:sz w:val="22"/>
          <w:szCs w:val="22"/>
        </w:rPr>
      </w:pPr>
    </w:p>
    <w:p w14:paraId="2C7B8670" w14:textId="77777777" w:rsidR="004125A4" w:rsidRDefault="004125A4" w:rsidP="00BF4D81">
      <w:pPr>
        <w:rPr>
          <w:rFonts w:asciiTheme="minorHAnsi" w:hAnsiTheme="minorHAnsi" w:cstheme="minorHAnsi"/>
          <w:bCs/>
          <w:sz w:val="22"/>
          <w:szCs w:val="22"/>
        </w:rPr>
      </w:pPr>
    </w:p>
    <w:p w14:paraId="07235A6A" w14:textId="77777777" w:rsidR="004125A4" w:rsidRDefault="004125A4" w:rsidP="00BF4D81">
      <w:pPr>
        <w:rPr>
          <w:rFonts w:asciiTheme="minorHAnsi" w:hAnsiTheme="minorHAnsi" w:cstheme="minorHAnsi"/>
          <w:bCs/>
          <w:sz w:val="22"/>
          <w:szCs w:val="22"/>
        </w:rPr>
      </w:pPr>
    </w:p>
    <w:permEnd w:id="1421017640"/>
    <w:p w14:paraId="5B285DE1" w14:textId="77777777" w:rsidR="00A50AC1" w:rsidRPr="00DF702F" w:rsidRDefault="00A50AC1" w:rsidP="001E1159">
      <w:pPr>
        <w:pStyle w:val="Text"/>
        <w:rPr>
          <w:rFonts w:asciiTheme="minorHAnsi" w:hAnsiTheme="minorHAnsi" w:cstheme="minorHAnsi"/>
        </w:rPr>
        <w:sectPr w:rsidR="00A50AC1" w:rsidRPr="00DF702F" w:rsidSect="003305C9">
          <w:type w:val="continuous"/>
          <w:pgSz w:w="11907" w:h="16839" w:code="9"/>
          <w:pgMar w:top="1440" w:right="1440" w:bottom="1710" w:left="1276" w:header="720" w:footer="276" w:gutter="0"/>
          <w:cols w:space="720"/>
          <w:formProt w:val="0"/>
          <w:docGrid w:linePitch="360"/>
        </w:sectPr>
      </w:pPr>
    </w:p>
    <w:p w14:paraId="51DE06EA" w14:textId="6A28887D" w:rsidR="00A50AC1" w:rsidRPr="003305C9" w:rsidRDefault="00836D30" w:rsidP="00CE69F7">
      <w:pPr>
        <w:pStyle w:val="AbtScheduleHeading"/>
        <w:sectPr w:rsidR="00A50AC1" w:rsidRPr="003305C9" w:rsidSect="003305C9">
          <w:pgSz w:w="11907" w:h="16839" w:code="9"/>
          <w:pgMar w:top="1440" w:right="1440" w:bottom="1710" w:left="1276" w:header="720" w:footer="276" w:gutter="0"/>
          <w:cols w:space="720"/>
          <w:docGrid w:linePitch="360"/>
        </w:sectPr>
      </w:pPr>
      <w:bookmarkStart w:id="360" w:name="_Ref320004812"/>
      <w:bookmarkStart w:id="361" w:name="_Ref320004852"/>
      <w:bookmarkStart w:id="362" w:name="_Toc37842543"/>
      <w:r>
        <w:lastRenderedPageBreak/>
        <w:t xml:space="preserve"> </w:t>
      </w:r>
      <w:bookmarkStart w:id="363" w:name="_Ref107230595"/>
      <w:bookmarkStart w:id="364" w:name="_Toc212633491"/>
      <w:r w:rsidR="001E1159" w:rsidRPr="003305C9">
        <w:t>– Fees</w:t>
      </w:r>
      <w:bookmarkEnd w:id="360"/>
      <w:bookmarkEnd w:id="361"/>
      <w:bookmarkEnd w:id="362"/>
      <w:bookmarkEnd w:id="363"/>
      <w:bookmarkEnd w:id="364"/>
    </w:p>
    <w:p w14:paraId="49FA562A" w14:textId="77777777" w:rsidR="003D75BD" w:rsidRDefault="003D75BD" w:rsidP="001E1159">
      <w:pPr>
        <w:pStyle w:val="Text"/>
        <w:rPr>
          <w:rFonts w:asciiTheme="minorHAnsi" w:hAnsiTheme="minorHAnsi" w:cstheme="minorHAnsi"/>
          <w:noProof/>
          <w:sz w:val="22"/>
          <w:szCs w:val="22"/>
        </w:rPr>
      </w:pPr>
      <w:bookmarkStart w:id="365" w:name="Text72"/>
      <w:permStart w:id="1486908295" w:edGrp="everyone"/>
    </w:p>
    <w:p w14:paraId="7EAB3416" w14:textId="7A2E8FC8" w:rsidR="003D75BD" w:rsidRDefault="001E7F9E" w:rsidP="001E1159">
      <w:pPr>
        <w:pStyle w:val="Text"/>
        <w:rPr>
          <w:rFonts w:asciiTheme="minorHAnsi" w:hAnsiTheme="minorHAnsi" w:cstheme="minorHAnsi"/>
          <w:noProof/>
          <w:sz w:val="22"/>
          <w:szCs w:val="22"/>
        </w:rPr>
      </w:pPr>
      <w:commentRangeStart w:id="366"/>
      <w:r w:rsidRPr="003305C9">
        <w:rPr>
          <w:rFonts w:asciiTheme="minorHAnsi" w:hAnsiTheme="minorHAnsi" w:cstheme="minorHAnsi"/>
          <w:noProof/>
          <w:sz w:val="22"/>
          <w:szCs w:val="22"/>
        </w:rPr>
        <w:t>INSERT</w:t>
      </w:r>
      <w:bookmarkEnd w:id="365"/>
      <w:commentRangeEnd w:id="366"/>
      <w:r w:rsidR="00432CB5">
        <w:rPr>
          <w:rStyle w:val="CommentReference"/>
          <w:rFonts w:asciiTheme="minorHAnsi" w:hAnsiTheme="minorHAnsi" w:cstheme="minorHAnsi"/>
          <w:noProof/>
          <w:sz w:val="22"/>
          <w:szCs w:val="22"/>
        </w:rPr>
        <w:commentReference w:id="366"/>
      </w:r>
    </w:p>
    <w:p w14:paraId="482B7CA4" w14:textId="0B6DE239" w:rsidR="009C0FD1" w:rsidRDefault="009C0FD1" w:rsidP="001E1159">
      <w:pPr>
        <w:pStyle w:val="Text"/>
        <w:rPr>
          <w:rFonts w:asciiTheme="minorHAnsi" w:hAnsiTheme="minorHAnsi" w:cstheme="minorHAnsi"/>
          <w:noProof/>
          <w:sz w:val="22"/>
          <w:szCs w:val="22"/>
        </w:rPr>
      </w:pPr>
    </w:p>
    <w:p w14:paraId="591C5E5E" w14:textId="0DD64E62" w:rsidR="009C0FD1" w:rsidRPr="000E0B1E" w:rsidRDefault="009C0FD1" w:rsidP="009C0FD1">
      <w:pPr>
        <w:pStyle w:val="AbtSchedulesBodyText"/>
        <w:rPr>
          <w:b/>
          <w:sz w:val="32"/>
          <w:szCs w:val="32"/>
        </w:rPr>
      </w:pPr>
      <w:r w:rsidRPr="000E0B1E">
        <w:rPr>
          <w:b/>
          <w:sz w:val="32"/>
          <w:szCs w:val="32"/>
        </w:rPr>
        <w:t>Applicability of the Payment Times Procurement Connected Policy</w:t>
      </w:r>
    </w:p>
    <w:p w14:paraId="6799368E" w14:textId="33AD2819" w:rsidR="00DA1AD7" w:rsidRPr="008212A6" w:rsidRDefault="00DA1AD7" w:rsidP="00E54F58">
      <w:pPr>
        <w:pStyle w:val="AbtSchedulesBodyText"/>
        <w:keepNext/>
        <w:jc w:val="both"/>
        <w:rPr>
          <w:b/>
          <w:bCs w:val="0"/>
          <w:noProof/>
          <w:sz w:val="24"/>
          <w:szCs w:val="24"/>
          <w:u w:val="single"/>
        </w:rPr>
      </w:pPr>
      <w:bookmarkStart w:id="367" w:name="_Hlk108100745"/>
      <w:commentRangeStart w:id="368"/>
      <w:r w:rsidRPr="008212A6">
        <w:rPr>
          <w:b/>
          <w:bCs w:val="0"/>
          <w:noProof/>
          <w:sz w:val="24"/>
          <w:szCs w:val="24"/>
          <w:u w:val="single"/>
        </w:rPr>
        <w:t>PT</w:t>
      </w:r>
      <w:r w:rsidR="008C1262">
        <w:rPr>
          <w:b/>
          <w:bCs w:val="0"/>
          <w:noProof/>
          <w:sz w:val="24"/>
          <w:szCs w:val="24"/>
          <w:u w:val="single"/>
        </w:rPr>
        <w:t xml:space="preserve"> </w:t>
      </w:r>
      <w:r w:rsidRPr="008212A6">
        <w:rPr>
          <w:b/>
          <w:bCs w:val="0"/>
          <w:noProof/>
          <w:sz w:val="24"/>
          <w:szCs w:val="24"/>
          <w:u w:val="single"/>
        </w:rPr>
        <w:t>PCP Subcontract</w:t>
      </w:r>
      <w:commentRangeEnd w:id="368"/>
      <w:r w:rsidR="009A1277" w:rsidRPr="008212A6">
        <w:rPr>
          <w:rStyle w:val="CommentReference"/>
          <w:b/>
          <w:bCs w:val="0"/>
          <w:noProof/>
          <w:sz w:val="24"/>
          <w:szCs w:val="24"/>
          <w:u w:val="single"/>
        </w:rPr>
        <w:commentReference w:id="368"/>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11"/>
      </w:tblGrid>
      <w:tr w:rsidR="002B525B" w14:paraId="34FC6AD1" w14:textId="77777777" w:rsidTr="00C02DDE">
        <w:tc>
          <w:tcPr>
            <w:tcW w:w="8461" w:type="dxa"/>
            <w:gridSpan w:val="2"/>
          </w:tcPr>
          <w:bookmarkEnd w:id="367"/>
          <w:p w14:paraId="314EBED9" w14:textId="63DF889D" w:rsidR="002B525B" w:rsidRDefault="002B525B" w:rsidP="00E54F58">
            <w:pPr>
              <w:pStyle w:val="AbtSchedulesBodyText"/>
              <w:keepNext/>
              <w:jc w:val="both"/>
              <w:rPr>
                <w:noProof/>
              </w:rPr>
            </w:pPr>
            <w:r>
              <w:rPr>
                <w:noProof/>
              </w:rPr>
              <w:t>Is t</w:t>
            </w:r>
            <w:r w:rsidRPr="009C0FD1">
              <w:rPr>
                <w:noProof/>
              </w:rPr>
              <w:t>his Contract a PT</w:t>
            </w:r>
            <w:r w:rsidR="008C1262">
              <w:rPr>
                <w:noProof/>
              </w:rPr>
              <w:t xml:space="preserve"> </w:t>
            </w:r>
            <w:r w:rsidRPr="009C0FD1">
              <w:rPr>
                <w:noProof/>
              </w:rPr>
              <w:t xml:space="preserve">PCP Subcontract </w:t>
            </w:r>
            <w:r w:rsidR="00470855">
              <w:rPr>
                <w:noProof/>
              </w:rPr>
              <w:t>as defined by</w:t>
            </w:r>
            <w:r w:rsidR="009C04B1">
              <w:rPr>
                <w:noProof/>
              </w:rPr>
              <w:t xml:space="preserve"> the </w:t>
            </w:r>
            <w:r w:rsidRPr="009C0FD1">
              <w:rPr>
                <w:noProof/>
              </w:rPr>
              <w:t>Payment Times Procurement Connected Policy (PT</w:t>
            </w:r>
            <w:r w:rsidR="009C04B1">
              <w:rPr>
                <w:noProof/>
              </w:rPr>
              <w:t xml:space="preserve"> </w:t>
            </w:r>
            <w:r w:rsidRPr="009C0FD1">
              <w:rPr>
                <w:noProof/>
              </w:rPr>
              <w:t>PCP</w:t>
            </w:r>
            <w:r w:rsidRPr="00556E32">
              <w:rPr>
                <w:noProof/>
              </w:rPr>
              <w:t>)</w:t>
            </w:r>
            <w:r w:rsidR="00470855">
              <w:rPr>
                <w:noProof/>
              </w:rPr>
              <w:t>? Definition</w:t>
            </w:r>
            <w:r w:rsidR="009C04B1">
              <w:rPr>
                <w:noProof/>
              </w:rPr>
              <w:t xml:space="preserve"> repeated below for ease of reference</w:t>
            </w:r>
            <w:r w:rsidR="00E77823">
              <w:rPr>
                <w:noProof/>
              </w:rPr>
              <w:t>.</w:t>
            </w:r>
          </w:p>
        </w:tc>
      </w:tr>
      <w:tr w:rsidR="00C02DDE" w14:paraId="25F74397" w14:textId="77777777" w:rsidTr="00C02DDE">
        <w:tc>
          <w:tcPr>
            <w:tcW w:w="4250" w:type="dxa"/>
          </w:tcPr>
          <w:p w14:paraId="529AA18D" w14:textId="615FD08E" w:rsidR="00C02DDE" w:rsidRPr="00C02DDE" w:rsidRDefault="00C02DDE" w:rsidP="00E54F58">
            <w:pPr>
              <w:pStyle w:val="AbtSchedulesBodyText"/>
              <w:keepNext/>
              <w:spacing w:before="0" w:after="0"/>
              <w:jc w:val="both"/>
              <w:rPr>
                <w:noProof/>
                <w:sz w:val="40"/>
                <w:szCs w:val="40"/>
              </w:rPr>
            </w:pPr>
            <w:r w:rsidRPr="00C02DDE">
              <w:rPr>
                <w:noProof/>
                <w:sz w:val="40"/>
                <w:szCs w:val="40"/>
              </w:rPr>
              <w:t xml:space="preserve">YES </w:t>
            </w:r>
            <w:sdt>
              <w:sdtPr>
                <w:rPr>
                  <w:noProof/>
                  <w:sz w:val="40"/>
                  <w:szCs w:val="40"/>
                </w:rPr>
                <w:id w:val="1869408432"/>
                <w14:checkbox>
                  <w14:checked w14:val="0"/>
                  <w14:checkedState w14:val="2612" w14:font="MS Gothic"/>
                  <w14:uncheckedState w14:val="2610" w14:font="MS Gothic"/>
                </w14:checkbox>
              </w:sdtPr>
              <w:sdtContent>
                <w:r w:rsidRPr="00C02DDE">
                  <w:rPr>
                    <w:rFonts w:ascii="MS Gothic" w:eastAsia="MS Gothic" w:hAnsi="MS Gothic" w:hint="eastAsia"/>
                    <w:noProof/>
                    <w:sz w:val="40"/>
                    <w:szCs w:val="40"/>
                  </w:rPr>
                  <w:t>☐</w:t>
                </w:r>
              </w:sdtContent>
            </w:sdt>
          </w:p>
        </w:tc>
        <w:tc>
          <w:tcPr>
            <w:tcW w:w="4211" w:type="dxa"/>
          </w:tcPr>
          <w:p w14:paraId="11347EF5" w14:textId="321CD313" w:rsidR="00C02DDE" w:rsidRPr="00C02DDE" w:rsidRDefault="00C02DDE" w:rsidP="00E54F58">
            <w:pPr>
              <w:pStyle w:val="AbtSchedulesBodyText"/>
              <w:keepNext/>
              <w:spacing w:before="0" w:after="0"/>
              <w:jc w:val="both"/>
              <w:rPr>
                <w:noProof/>
                <w:sz w:val="40"/>
                <w:szCs w:val="40"/>
              </w:rPr>
            </w:pPr>
            <w:r w:rsidRPr="00C02DDE">
              <w:rPr>
                <w:noProof/>
                <w:sz w:val="40"/>
                <w:szCs w:val="40"/>
              </w:rPr>
              <w:t>NO</w:t>
            </w:r>
            <w:sdt>
              <w:sdtPr>
                <w:rPr>
                  <w:noProof/>
                  <w:sz w:val="40"/>
                  <w:szCs w:val="40"/>
                </w:rPr>
                <w:id w:val="-1745403867"/>
                <w14:checkbox>
                  <w14:checked w14:val="0"/>
                  <w14:checkedState w14:val="2612" w14:font="MS Gothic"/>
                  <w14:uncheckedState w14:val="2610" w14:font="MS Gothic"/>
                </w14:checkbox>
              </w:sdtPr>
              <w:sdtContent>
                <w:r w:rsidRPr="00C02DDE">
                  <w:rPr>
                    <w:rFonts w:hint="eastAsia"/>
                    <w:noProof/>
                    <w:sz w:val="40"/>
                    <w:szCs w:val="40"/>
                  </w:rPr>
                  <w:t>☐</w:t>
                </w:r>
              </w:sdtContent>
            </w:sdt>
          </w:p>
        </w:tc>
      </w:tr>
    </w:tbl>
    <w:p w14:paraId="359CA2D5" w14:textId="2330CA63" w:rsidR="009C0FD1" w:rsidRPr="00D96F04" w:rsidRDefault="00B35290" w:rsidP="008212A6">
      <w:pPr>
        <w:pStyle w:val="AbtSchedulesBodyText"/>
        <w:ind w:left="720"/>
        <w:jc w:val="both"/>
      </w:pPr>
      <w:r>
        <w:rPr>
          <w:bCs w:val="0"/>
        </w:rPr>
        <w:t>“</w:t>
      </w:r>
      <w:r w:rsidR="009C0FD1" w:rsidRPr="00B35290">
        <w:rPr>
          <w:bCs w:val="0"/>
        </w:rPr>
        <w:t>PT PCP Subcontract</w:t>
      </w:r>
      <w:r>
        <w:rPr>
          <w:bCs w:val="0"/>
        </w:rPr>
        <w:t>”</w:t>
      </w:r>
      <w:r w:rsidR="009C0FD1" w:rsidRPr="00364E0D">
        <w:t xml:space="preserve"> </w:t>
      </w:r>
      <w:r w:rsidR="009C0FD1" w:rsidRPr="00917F96">
        <w:t>means a subcontract between a Reporting Entity</w:t>
      </w:r>
      <w:r w:rsidR="00F04B97">
        <w:t xml:space="preserve"> [</w:t>
      </w:r>
      <w:r w:rsidR="002F3B72">
        <w:t xml:space="preserve">e.g., </w:t>
      </w:r>
      <w:r w:rsidR="00F04B97">
        <w:t>the Company]</w:t>
      </w:r>
      <w:r w:rsidR="009C0FD1" w:rsidRPr="00917F96">
        <w:t xml:space="preserve"> and another party (Other</w:t>
      </w:r>
      <w:r w:rsidR="009C0FD1" w:rsidRPr="00DF6F28">
        <w:t xml:space="preserve"> </w:t>
      </w:r>
      <w:r w:rsidR="009C0FD1" w:rsidRPr="00893CFF">
        <w:t>Party)</w:t>
      </w:r>
      <w:r w:rsidR="00F04B97">
        <w:t xml:space="preserve"> [</w:t>
      </w:r>
      <w:r w:rsidR="002F3B72">
        <w:t xml:space="preserve">e.g., </w:t>
      </w:r>
      <w:r w:rsidR="00F04B97">
        <w:t>the Contractor]</w:t>
      </w:r>
      <w:r w:rsidR="009C0FD1" w:rsidRPr="00893CFF">
        <w:t xml:space="preserve"> where:</w:t>
      </w:r>
    </w:p>
    <w:p w14:paraId="551F8F2F" w14:textId="042D673A" w:rsidR="009C0FD1" w:rsidRPr="0035456E" w:rsidRDefault="009C0FD1" w:rsidP="008212A6">
      <w:pPr>
        <w:pStyle w:val="AbtScheduleHeading2"/>
        <w:ind w:left="1797" w:hanging="357"/>
        <w:rPr>
          <w:rFonts w:asciiTheme="minorHAnsi" w:hAnsiTheme="minorHAnsi"/>
          <w:sz w:val="22"/>
          <w:szCs w:val="22"/>
        </w:rPr>
      </w:pPr>
      <w:r w:rsidRPr="0035456E">
        <w:rPr>
          <w:rFonts w:asciiTheme="minorHAnsi" w:hAnsiTheme="minorHAnsi"/>
          <w:sz w:val="22"/>
          <w:szCs w:val="22"/>
        </w:rPr>
        <w:t xml:space="preserve">the subcontract is (wholly or in part) for the provision of goods or services for the purposes of the </w:t>
      </w:r>
      <w:r w:rsidR="00175C2F">
        <w:rPr>
          <w:rFonts w:asciiTheme="minorHAnsi" w:hAnsiTheme="minorHAnsi"/>
          <w:sz w:val="22"/>
          <w:szCs w:val="22"/>
        </w:rPr>
        <w:t xml:space="preserve">Head </w:t>
      </w:r>
      <w:r w:rsidRPr="0035456E">
        <w:rPr>
          <w:rFonts w:asciiTheme="minorHAnsi" w:hAnsiTheme="minorHAnsi"/>
          <w:sz w:val="22"/>
          <w:szCs w:val="22"/>
        </w:rPr>
        <w:t>Contract;</w:t>
      </w:r>
    </w:p>
    <w:p w14:paraId="36C4D4B1" w14:textId="77777777" w:rsidR="009C0FD1" w:rsidRPr="0035456E" w:rsidRDefault="009C0FD1" w:rsidP="008212A6">
      <w:pPr>
        <w:pStyle w:val="AbtScheduleHeading2"/>
        <w:ind w:left="1797" w:hanging="357"/>
        <w:rPr>
          <w:rFonts w:asciiTheme="minorHAnsi" w:hAnsiTheme="minorHAnsi"/>
          <w:sz w:val="22"/>
          <w:szCs w:val="22"/>
        </w:rPr>
      </w:pPr>
      <w:r w:rsidRPr="0035456E">
        <w:rPr>
          <w:rFonts w:asciiTheme="minorHAnsi" w:hAnsiTheme="minorHAnsi"/>
          <w:sz w:val="22"/>
          <w:szCs w:val="22"/>
        </w:rPr>
        <w:t>both parties are carrying on business in Australia; and</w:t>
      </w:r>
    </w:p>
    <w:p w14:paraId="3820633E" w14:textId="225446E3" w:rsidR="009C0FD1" w:rsidRPr="0035456E" w:rsidRDefault="009C0FD1" w:rsidP="008212A6">
      <w:pPr>
        <w:pStyle w:val="AbtScheduleHeading2"/>
        <w:ind w:left="1797" w:hanging="357"/>
        <w:rPr>
          <w:rFonts w:asciiTheme="minorHAnsi" w:hAnsiTheme="minorHAnsi"/>
          <w:sz w:val="22"/>
          <w:szCs w:val="22"/>
        </w:rPr>
      </w:pPr>
      <w:r w:rsidRPr="0035456E" w:rsidDel="009E5E5D">
        <w:rPr>
          <w:rFonts w:asciiTheme="minorHAnsi" w:hAnsiTheme="minorHAnsi"/>
          <w:sz w:val="22"/>
          <w:szCs w:val="22"/>
        </w:rPr>
        <w:t xml:space="preserve">the </w:t>
      </w:r>
      <w:r w:rsidRPr="0035456E">
        <w:rPr>
          <w:rFonts w:asciiTheme="minorHAnsi" w:hAnsiTheme="minorHAnsi"/>
          <w:sz w:val="22"/>
          <w:szCs w:val="22"/>
        </w:rPr>
        <w:t xml:space="preserve">subcontract has a total value of less than (or is reasonably estimated will not exceed) $1,000,000 (GST inclusive) during the </w:t>
      </w:r>
      <w:r w:rsidR="009E5E5D">
        <w:rPr>
          <w:rFonts w:asciiTheme="minorHAnsi" w:hAnsiTheme="minorHAnsi"/>
          <w:sz w:val="22"/>
          <w:szCs w:val="22"/>
        </w:rPr>
        <w:t>term</w:t>
      </w:r>
      <w:r w:rsidRPr="0035456E">
        <w:rPr>
          <w:rFonts w:asciiTheme="minorHAnsi" w:hAnsiTheme="minorHAnsi"/>
          <w:sz w:val="22"/>
          <w:szCs w:val="22"/>
        </w:rPr>
        <w:t xml:space="preserve"> of the subcontract, not including any options, extensions, renewals or other mechanisms that may be executed over the</w:t>
      </w:r>
      <w:r w:rsidR="00AB024C">
        <w:rPr>
          <w:rFonts w:asciiTheme="minorHAnsi" w:hAnsiTheme="minorHAnsi"/>
          <w:sz w:val="22"/>
          <w:szCs w:val="22"/>
        </w:rPr>
        <w:t xml:space="preserve"> </w:t>
      </w:r>
      <w:r w:rsidRPr="0035456E">
        <w:rPr>
          <w:rFonts w:asciiTheme="minorHAnsi" w:hAnsiTheme="minorHAnsi"/>
          <w:sz w:val="22"/>
          <w:szCs w:val="22"/>
        </w:rPr>
        <w:t xml:space="preserve">life of the subcontract (but including work/official orders entered into that are valued up to $1 million (GST inclusive) under standing offer (panel) arrangements); </w:t>
      </w:r>
    </w:p>
    <w:p w14:paraId="4D8C0C4D" w14:textId="77777777" w:rsidR="009C0FD1" w:rsidRPr="009C0FD1" w:rsidRDefault="009C0FD1" w:rsidP="0064609B">
      <w:pPr>
        <w:pStyle w:val="Text"/>
        <w:ind w:left="1418"/>
        <w:rPr>
          <w:rFonts w:asciiTheme="minorHAnsi" w:hAnsiTheme="minorHAnsi" w:cstheme="minorHAnsi"/>
          <w:noProof/>
          <w:sz w:val="22"/>
          <w:szCs w:val="22"/>
        </w:rPr>
      </w:pPr>
      <w:r w:rsidRPr="009C0FD1">
        <w:rPr>
          <w:rFonts w:asciiTheme="minorHAnsi" w:hAnsiTheme="minorHAnsi" w:cstheme="minorHAnsi"/>
          <w:noProof/>
          <w:sz w:val="22"/>
          <w:szCs w:val="22"/>
        </w:rPr>
        <w:t>but does not include the following subcontracts:</w:t>
      </w:r>
    </w:p>
    <w:p w14:paraId="10C0CA74" w14:textId="6D92A8F3" w:rsidR="009C0FD1" w:rsidRPr="0035456E" w:rsidRDefault="009C0FD1" w:rsidP="008212A6">
      <w:pPr>
        <w:pStyle w:val="AbtScheduleHeading2"/>
        <w:ind w:left="1797" w:hanging="357"/>
        <w:rPr>
          <w:rFonts w:asciiTheme="minorHAnsi" w:hAnsiTheme="minorHAnsi"/>
          <w:sz w:val="22"/>
          <w:szCs w:val="22"/>
        </w:rPr>
      </w:pPr>
      <w:r w:rsidRPr="0035456E">
        <w:rPr>
          <w:rFonts w:asciiTheme="minorHAnsi" w:hAnsiTheme="minorHAnsi"/>
          <w:sz w:val="22"/>
          <w:szCs w:val="22"/>
        </w:rPr>
        <w:t>subcontracts entered into prior to the Reporting Entities’</w:t>
      </w:r>
      <w:r w:rsidR="00AB024C">
        <w:rPr>
          <w:rFonts w:asciiTheme="minorHAnsi" w:hAnsiTheme="minorHAnsi"/>
          <w:sz w:val="22"/>
          <w:szCs w:val="22"/>
        </w:rPr>
        <w:t xml:space="preserve"> </w:t>
      </w:r>
      <w:r w:rsidRPr="0035456E">
        <w:rPr>
          <w:rFonts w:asciiTheme="minorHAnsi" w:hAnsiTheme="minorHAnsi"/>
          <w:sz w:val="22"/>
          <w:szCs w:val="22"/>
        </w:rPr>
        <w:t xml:space="preserve">tender response for the </w:t>
      </w:r>
      <w:r w:rsidR="002A1E3D">
        <w:rPr>
          <w:rFonts w:asciiTheme="minorHAnsi" w:hAnsiTheme="minorHAnsi"/>
          <w:sz w:val="22"/>
          <w:szCs w:val="22"/>
        </w:rPr>
        <w:t xml:space="preserve">Head </w:t>
      </w:r>
      <w:r w:rsidRPr="0035456E">
        <w:rPr>
          <w:rFonts w:asciiTheme="minorHAnsi" w:hAnsiTheme="minorHAnsi"/>
          <w:sz w:val="22"/>
          <w:szCs w:val="22"/>
        </w:rPr>
        <w:t>Contract;</w:t>
      </w:r>
    </w:p>
    <w:p w14:paraId="4F238DDF" w14:textId="77777777" w:rsidR="009C0FD1" w:rsidRPr="0035456E" w:rsidRDefault="009C0FD1" w:rsidP="008212A6">
      <w:pPr>
        <w:pStyle w:val="AbtScheduleHeading2"/>
        <w:ind w:left="1797" w:hanging="357"/>
        <w:rPr>
          <w:rFonts w:asciiTheme="minorHAnsi" w:hAnsiTheme="minorHAnsi"/>
          <w:sz w:val="22"/>
          <w:szCs w:val="22"/>
        </w:rPr>
      </w:pPr>
      <w:r w:rsidRPr="0035456E">
        <w:rPr>
          <w:rFonts w:asciiTheme="minorHAnsi" w:hAnsiTheme="minorHAnsi"/>
          <w:sz w:val="22"/>
          <w:szCs w:val="22"/>
        </w:rPr>
        <w:t xml:space="preserve">subcontracts which contain standard terms and conditions put forward by the Other Party and which cannot reasonably be negotiated by the Reporting Entity; or </w:t>
      </w:r>
    </w:p>
    <w:p w14:paraId="220673AA" w14:textId="77777777" w:rsidR="009C0FD1" w:rsidRPr="0035456E" w:rsidRDefault="009C0FD1" w:rsidP="008212A6">
      <w:pPr>
        <w:pStyle w:val="AbtScheduleHeading2"/>
        <w:ind w:left="1797" w:hanging="357"/>
        <w:rPr>
          <w:rFonts w:asciiTheme="minorHAnsi" w:hAnsiTheme="minorHAnsi"/>
          <w:sz w:val="22"/>
          <w:szCs w:val="22"/>
        </w:rPr>
      </w:pPr>
      <w:r w:rsidRPr="0035456E">
        <w:rPr>
          <w:rFonts w:asciiTheme="minorHAnsi" w:hAnsiTheme="minorHAnsi"/>
          <w:sz w:val="22"/>
          <w:szCs w:val="22"/>
        </w:rPr>
        <w:t>subcontracts for the purposes of:</w:t>
      </w:r>
    </w:p>
    <w:p w14:paraId="6C8FF774" w14:textId="77777777" w:rsidR="009C0FD1" w:rsidRPr="0035456E" w:rsidRDefault="009C0FD1" w:rsidP="008212A6">
      <w:pPr>
        <w:pStyle w:val="AbtScheduleHeading3"/>
        <w:ind w:left="2520"/>
        <w:rPr>
          <w:rFonts w:asciiTheme="minorHAnsi" w:hAnsiTheme="minorHAnsi"/>
          <w:sz w:val="22"/>
          <w:szCs w:val="22"/>
        </w:rPr>
      </w:pPr>
      <w:r w:rsidRPr="0035456E">
        <w:rPr>
          <w:rFonts w:asciiTheme="minorHAnsi" w:hAnsiTheme="minorHAnsi"/>
          <w:sz w:val="22"/>
          <w:szCs w:val="22"/>
        </w:rPr>
        <w:t>procuring and consuming goods orservices overseas; or</w:t>
      </w:r>
    </w:p>
    <w:p w14:paraId="6A150DE8" w14:textId="337FCAEB" w:rsidR="009C0FD1" w:rsidRDefault="009C0FD1" w:rsidP="008212A6">
      <w:pPr>
        <w:pStyle w:val="AbtScheduleHeading3"/>
        <w:ind w:left="2520"/>
        <w:rPr>
          <w:rFonts w:asciiTheme="minorHAnsi" w:hAnsiTheme="minorHAnsi"/>
          <w:sz w:val="22"/>
          <w:szCs w:val="22"/>
        </w:rPr>
      </w:pPr>
      <w:r w:rsidRPr="0035456E">
        <w:rPr>
          <w:rFonts w:asciiTheme="minorHAnsi" w:hAnsiTheme="minorHAnsi"/>
          <w:sz w:val="22"/>
          <w:szCs w:val="22"/>
        </w:rPr>
        <w:t>procuring real property, including leases and licences.</w:t>
      </w:r>
    </w:p>
    <w:p w14:paraId="6E2F97F8" w14:textId="5CEA1C13" w:rsidR="00AA4E74" w:rsidRDefault="00AA4E74" w:rsidP="00AA4E74">
      <w:pPr>
        <w:pStyle w:val="AbtHeading2BodyText"/>
      </w:pPr>
      <w:r>
        <w:t xml:space="preserve">If this Contract is a PT PCP </w:t>
      </w:r>
      <w:r w:rsidR="001B6EEE">
        <w:t>Subcontract,</w:t>
      </w:r>
      <w:r w:rsidRPr="00546D09">
        <w:t xml:space="preserve"> </w:t>
      </w:r>
      <w:r w:rsidR="00987CA2">
        <w:t>then</w:t>
      </w:r>
      <w:r w:rsidR="0064609B">
        <w:t>,</w:t>
      </w:r>
      <w:r w:rsidR="00987CA2">
        <w:t xml:space="preserve"> despite</w:t>
      </w:r>
      <w:r w:rsidR="001D3881">
        <w:t xml:space="preserve"> clause </w:t>
      </w:r>
      <w:r w:rsidR="001D3881">
        <w:fldChar w:fldCharType="begin"/>
      </w:r>
      <w:r w:rsidR="001D3881">
        <w:instrText xml:space="preserve"> REF _Ref108100483 \w \h </w:instrText>
      </w:r>
      <w:r w:rsidR="001D3881">
        <w:fldChar w:fldCharType="separate"/>
      </w:r>
      <w:r w:rsidR="001D3881">
        <w:t>6</w:t>
      </w:r>
      <w:r w:rsidR="001D3881">
        <w:fldChar w:fldCharType="end"/>
      </w:r>
      <w:r w:rsidR="001D3881">
        <w:t>,</w:t>
      </w:r>
      <w:r w:rsidR="00987CA2">
        <w:t xml:space="preserve"> </w:t>
      </w:r>
      <w:r w:rsidRPr="00546D09">
        <w:t>the</w:t>
      </w:r>
      <w:r>
        <w:t xml:space="preserve"> Company</w:t>
      </w:r>
      <w:r w:rsidRPr="00546D09">
        <w:t xml:space="preserve"> will</w:t>
      </w:r>
      <w:r>
        <w:t>:</w:t>
      </w:r>
    </w:p>
    <w:p w14:paraId="32E5FE7B" w14:textId="37C1BCF5" w:rsidR="00AA4E74" w:rsidRPr="00A9664D" w:rsidRDefault="00AA4E74" w:rsidP="00B923C0">
      <w:pPr>
        <w:pStyle w:val="AbtHeading3"/>
        <w:numPr>
          <w:ilvl w:val="2"/>
          <w:numId w:val="73"/>
        </w:numPr>
        <w:ind w:left="1843" w:hanging="283"/>
      </w:pPr>
      <w:bookmarkStart w:id="369" w:name="_Ref104489998"/>
      <w:r w:rsidRPr="00EE2D32">
        <w:t>pay the Fees</w:t>
      </w:r>
      <w:r w:rsidRPr="00477500">
        <w:t xml:space="preserve"> within 20 calendar days following the acknowledgement of the satisfactory delivery of goods or services and </w:t>
      </w:r>
      <w:r w:rsidR="00B55A21">
        <w:t xml:space="preserve">the </w:t>
      </w:r>
      <w:r w:rsidRPr="00477500">
        <w:t xml:space="preserve">receipt of a </w:t>
      </w:r>
      <w:r w:rsidR="00B55A21">
        <w:t>correctly</w:t>
      </w:r>
      <w:r w:rsidRPr="00DC7231">
        <w:t xml:space="preserve"> rendered invoice from the Contractor</w:t>
      </w:r>
      <w:r w:rsidRPr="00BC1BF0">
        <w:t>; and</w:t>
      </w:r>
      <w:bookmarkStart w:id="370" w:name="_Ref104498481"/>
      <w:bookmarkEnd w:id="369"/>
      <w:r w:rsidR="001D3881">
        <w:t xml:space="preserve"> </w:t>
      </w:r>
    </w:p>
    <w:p w14:paraId="48985623" w14:textId="27691023" w:rsidR="00AA4E74" w:rsidRPr="00C1510B" w:rsidRDefault="00AA4E74" w:rsidP="00C1510B">
      <w:pPr>
        <w:pStyle w:val="AbtHeading3"/>
        <w:numPr>
          <w:ilvl w:val="2"/>
          <w:numId w:val="73"/>
        </w:numPr>
        <w:ind w:left="1843" w:hanging="283"/>
      </w:pPr>
      <w:bookmarkStart w:id="371" w:name="_Ref108098807"/>
      <w:bookmarkEnd w:id="370"/>
      <w:r w:rsidRPr="00A9664D">
        <w:t>pay interest where the accrued interest exceeds AUD</w:t>
      </w:r>
      <w:r w:rsidRPr="00903669">
        <w:t xml:space="preserve"> $100 (or equivalent amount in </w:t>
      </w:r>
      <w:r w:rsidRPr="009C0FD1">
        <w:t>an</w:t>
      </w:r>
      <w:r w:rsidRPr="00610FA5">
        <w:t xml:space="preserve">other currency) </w:t>
      </w:r>
      <w:r w:rsidRPr="00551D9E">
        <w:t xml:space="preserve">if the Company has </w:t>
      </w:r>
      <w:r w:rsidRPr="00C67C4E">
        <w:t>fail</w:t>
      </w:r>
      <w:r w:rsidRPr="00D30C26">
        <w:t>ed</w:t>
      </w:r>
      <w:r w:rsidRPr="00BA1DB2">
        <w:t xml:space="preserve"> to pay the Fees in accordance with</w:t>
      </w:r>
      <w:r w:rsidR="00C1510B">
        <w:t xml:space="preserve"> the timeframe given above</w:t>
      </w:r>
      <w:r w:rsidRPr="00FA5B3B">
        <w:t>.</w:t>
      </w:r>
      <w:bookmarkEnd w:id="371"/>
    </w:p>
    <w:p w14:paraId="00FBAA34" w14:textId="5777B38B" w:rsidR="00B719A8" w:rsidRPr="00B719A8" w:rsidRDefault="00B719A8" w:rsidP="00E54F58">
      <w:pPr>
        <w:pStyle w:val="AbtSchedulesBodyText"/>
        <w:keepNext/>
        <w:jc w:val="both"/>
        <w:rPr>
          <w:b/>
          <w:bCs w:val="0"/>
          <w:noProof/>
          <w:sz w:val="24"/>
          <w:szCs w:val="24"/>
          <w:u w:val="single"/>
        </w:rPr>
      </w:pPr>
      <w:commentRangeStart w:id="372"/>
      <w:r w:rsidRPr="00B719A8">
        <w:rPr>
          <w:b/>
          <w:bCs w:val="0"/>
          <w:noProof/>
          <w:sz w:val="24"/>
          <w:szCs w:val="24"/>
          <w:u w:val="single"/>
        </w:rPr>
        <w:lastRenderedPageBreak/>
        <w:t>Reporting Entity Subcontract</w:t>
      </w:r>
      <w:commentRangeEnd w:id="372"/>
      <w:r w:rsidR="00E54F58" w:rsidRPr="00B719A8">
        <w:rPr>
          <w:rStyle w:val="CommentReference"/>
          <w:b/>
          <w:bCs w:val="0"/>
          <w:noProof/>
          <w:sz w:val="24"/>
          <w:szCs w:val="24"/>
          <w:u w:val="single"/>
        </w:rPr>
        <w:commentReference w:id="372"/>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11"/>
      </w:tblGrid>
      <w:tr w:rsidR="00E54F58" w14:paraId="65891B05" w14:textId="77777777" w:rsidTr="00332D4B">
        <w:tc>
          <w:tcPr>
            <w:tcW w:w="8461" w:type="dxa"/>
            <w:gridSpan w:val="2"/>
          </w:tcPr>
          <w:p w14:paraId="4A48CA63" w14:textId="1098177D" w:rsidR="00E54F58" w:rsidRDefault="00E54F58" w:rsidP="00E54F58">
            <w:pPr>
              <w:pStyle w:val="AbtSchedulesBodyText"/>
              <w:keepNext/>
              <w:jc w:val="both"/>
              <w:rPr>
                <w:noProof/>
              </w:rPr>
            </w:pPr>
            <w:r>
              <w:rPr>
                <w:noProof/>
              </w:rPr>
              <w:t>Is t</w:t>
            </w:r>
            <w:r w:rsidRPr="009C0FD1">
              <w:rPr>
                <w:noProof/>
              </w:rPr>
              <w:t xml:space="preserve">his Contract a </w:t>
            </w:r>
            <w:r>
              <w:rPr>
                <w:noProof/>
              </w:rPr>
              <w:t>Reporting Entity</w:t>
            </w:r>
            <w:r w:rsidRPr="009C0FD1">
              <w:rPr>
                <w:noProof/>
              </w:rPr>
              <w:t xml:space="preserve"> Subcontract </w:t>
            </w:r>
            <w:r>
              <w:rPr>
                <w:noProof/>
              </w:rPr>
              <w:t xml:space="preserve">as defined by the </w:t>
            </w:r>
            <w:r w:rsidRPr="009C0FD1">
              <w:rPr>
                <w:noProof/>
              </w:rPr>
              <w:t>Payment Times Procurement Connected Policy (PT</w:t>
            </w:r>
            <w:r>
              <w:rPr>
                <w:noProof/>
              </w:rPr>
              <w:t xml:space="preserve"> </w:t>
            </w:r>
            <w:r w:rsidRPr="009C0FD1">
              <w:rPr>
                <w:noProof/>
              </w:rPr>
              <w:t>PCP</w:t>
            </w:r>
            <w:r w:rsidRPr="00556E32">
              <w:rPr>
                <w:noProof/>
              </w:rPr>
              <w:t>)</w:t>
            </w:r>
            <w:r>
              <w:rPr>
                <w:noProof/>
              </w:rPr>
              <w:t>? Definition repeated below for ease of reference.</w:t>
            </w:r>
          </w:p>
        </w:tc>
      </w:tr>
      <w:tr w:rsidR="00E54F58" w14:paraId="52380D90" w14:textId="77777777" w:rsidTr="00332D4B">
        <w:tc>
          <w:tcPr>
            <w:tcW w:w="4250" w:type="dxa"/>
          </w:tcPr>
          <w:p w14:paraId="57DE6D99" w14:textId="77777777" w:rsidR="00E54F58" w:rsidRPr="00C02DDE" w:rsidRDefault="00E54F58" w:rsidP="00E54F58">
            <w:pPr>
              <w:pStyle w:val="AbtSchedulesBodyText"/>
              <w:keepNext/>
              <w:spacing w:before="0" w:after="0"/>
              <w:jc w:val="both"/>
              <w:rPr>
                <w:noProof/>
                <w:sz w:val="40"/>
                <w:szCs w:val="40"/>
              </w:rPr>
            </w:pPr>
            <w:r w:rsidRPr="00C02DDE">
              <w:rPr>
                <w:noProof/>
                <w:sz w:val="40"/>
                <w:szCs w:val="40"/>
              </w:rPr>
              <w:t xml:space="preserve">YES </w:t>
            </w:r>
            <w:sdt>
              <w:sdtPr>
                <w:rPr>
                  <w:noProof/>
                  <w:sz w:val="40"/>
                  <w:szCs w:val="40"/>
                </w:rPr>
                <w:id w:val="41791419"/>
                <w14:checkbox>
                  <w14:checked w14:val="0"/>
                  <w14:checkedState w14:val="2612" w14:font="MS Gothic"/>
                  <w14:uncheckedState w14:val="2610" w14:font="MS Gothic"/>
                </w14:checkbox>
              </w:sdtPr>
              <w:sdtContent>
                <w:r w:rsidRPr="00C02DDE">
                  <w:rPr>
                    <w:rFonts w:ascii="MS Gothic" w:eastAsia="MS Gothic" w:hAnsi="MS Gothic" w:hint="eastAsia"/>
                    <w:noProof/>
                    <w:sz w:val="40"/>
                    <w:szCs w:val="40"/>
                  </w:rPr>
                  <w:t>☐</w:t>
                </w:r>
              </w:sdtContent>
            </w:sdt>
          </w:p>
        </w:tc>
        <w:tc>
          <w:tcPr>
            <w:tcW w:w="4211" w:type="dxa"/>
          </w:tcPr>
          <w:p w14:paraId="0B1F7E2C" w14:textId="77777777" w:rsidR="00E54F58" w:rsidRPr="00C02DDE" w:rsidRDefault="00E54F58" w:rsidP="00E54F58">
            <w:pPr>
              <w:pStyle w:val="AbtSchedulesBodyText"/>
              <w:keepNext/>
              <w:spacing w:before="0" w:after="0"/>
              <w:jc w:val="both"/>
              <w:rPr>
                <w:noProof/>
                <w:sz w:val="40"/>
                <w:szCs w:val="40"/>
              </w:rPr>
            </w:pPr>
            <w:r w:rsidRPr="00C02DDE">
              <w:rPr>
                <w:noProof/>
                <w:sz w:val="40"/>
                <w:szCs w:val="40"/>
              </w:rPr>
              <w:t>NO</w:t>
            </w:r>
            <w:sdt>
              <w:sdtPr>
                <w:rPr>
                  <w:noProof/>
                  <w:sz w:val="40"/>
                  <w:szCs w:val="40"/>
                </w:rPr>
                <w:id w:val="-76136408"/>
                <w14:checkbox>
                  <w14:checked w14:val="0"/>
                  <w14:checkedState w14:val="2612" w14:font="MS Gothic"/>
                  <w14:uncheckedState w14:val="2610" w14:font="MS Gothic"/>
                </w14:checkbox>
              </w:sdtPr>
              <w:sdtContent>
                <w:r w:rsidRPr="00C02DDE">
                  <w:rPr>
                    <w:rFonts w:hint="eastAsia"/>
                    <w:noProof/>
                    <w:sz w:val="40"/>
                    <w:szCs w:val="40"/>
                  </w:rPr>
                  <w:t>☐</w:t>
                </w:r>
              </w:sdtContent>
            </w:sdt>
          </w:p>
        </w:tc>
      </w:tr>
    </w:tbl>
    <w:p w14:paraId="229BC044" w14:textId="77777777" w:rsidR="009C0FD1" w:rsidRPr="008E48CD" w:rsidRDefault="009C0FD1" w:rsidP="00AD74F9">
      <w:pPr>
        <w:pStyle w:val="AbtSchedulesBodyText"/>
        <w:keepNext/>
        <w:ind w:left="720"/>
        <w:jc w:val="both"/>
        <w:rPr>
          <w:noProof/>
        </w:rPr>
      </w:pPr>
      <w:r w:rsidRPr="008E48CD">
        <w:rPr>
          <w:b/>
          <w:noProof/>
        </w:rPr>
        <w:t>Reporting Entity Subcontract</w:t>
      </w:r>
      <w:r w:rsidRPr="008E48CD">
        <w:rPr>
          <w:noProof/>
        </w:rPr>
        <w:t xml:space="preserve"> means a subcontract under which:</w:t>
      </w:r>
    </w:p>
    <w:p w14:paraId="4C2BC8BE" w14:textId="04626E67" w:rsidR="009C0FD1" w:rsidRPr="005104F9" w:rsidRDefault="009C0FD1" w:rsidP="00AD74F9">
      <w:pPr>
        <w:pStyle w:val="AbtScheduleHeading2"/>
        <w:keepNext/>
        <w:numPr>
          <w:ilvl w:val="0"/>
          <w:numId w:val="70"/>
        </w:numPr>
        <w:ind w:left="1843"/>
        <w:rPr>
          <w:rFonts w:asciiTheme="minorHAnsi" w:hAnsiTheme="minorHAnsi"/>
          <w:sz w:val="22"/>
          <w:szCs w:val="22"/>
        </w:rPr>
      </w:pPr>
      <w:r w:rsidRPr="005104F9">
        <w:rPr>
          <w:rFonts w:asciiTheme="minorHAnsi" w:hAnsiTheme="minorHAnsi"/>
          <w:sz w:val="22"/>
          <w:szCs w:val="22"/>
        </w:rPr>
        <w:t xml:space="preserve">a Reporting Entity </w:t>
      </w:r>
      <w:r w:rsidR="0060050A" w:rsidRPr="005104F9">
        <w:rPr>
          <w:rFonts w:asciiTheme="minorHAnsi" w:hAnsiTheme="minorHAnsi"/>
          <w:sz w:val="22"/>
          <w:szCs w:val="22"/>
        </w:rPr>
        <w:t>[e.g.,</w:t>
      </w:r>
      <w:r w:rsidR="00E8563A" w:rsidRPr="005104F9">
        <w:rPr>
          <w:rFonts w:asciiTheme="minorHAnsi" w:hAnsiTheme="minorHAnsi"/>
          <w:sz w:val="22"/>
          <w:szCs w:val="22"/>
        </w:rPr>
        <w:t xml:space="preserve"> the Contractor]</w:t>
      </w:r>
      <w:r w:rsidR="0060050A" w:rsidRPr="005104F9">
        <w:rPr>
          <w:rFonts w:asciiTheme="minorHAnsi" w:hAnsiTheme="minorHAnsi"/>
          <w:sz w:val="22"/>
          <w:szCs w:val="22"/>
        </w:rPr>
        <w:t xml:space="preserve"> </w:t>
      </w:r>
      <w:r w:rsidRPr="005104F9">
        <w:rPr>
          <w:rFonts w:asciiTheme="minorHAnsi" w:hAnsiTheme="minorHAnsi"/>
          <w:sz w:val="22"/>
          <w:szCs w:val="22"/>
        </w:rPr>
        <w:t>provides goods or services directly or indirectly to another Reporting Entity</w:t>
      </w:r>
      <w:r w:rsidR="0008056A" w:rsidRPr="005104F9">
        <w:rPr>
          <w:rFonts w:asciiTheme="minorHAnsi" w:hAnsiTheme="minorHAnsi"/>
          <w:sz w:val="22"/>
          <w:szCs w:val="22"/>
        </w:rPr>
        <w:t xml:space="preserve"> [e.g., the Company]</w:t>
      </w:r>
      <w:r w:rsidRPr="005104F9">
        <w:rPr>
          <w:rFonts w:asciiTheme="minorHAnsi" w:hAnsiTheme="minorHAnsi"/>
          <w:sz w:val="22"/>
          <w:szCs w:val="22"/>
        </w:rPr>
        <w:t>, for a purpose ultimately funded by a Non-corporate Commonwealth Entity; and</w:t>
      </w:r>
    </w:p>
    <w:p w14:paraId="46C10B46" w14:textId="16303BF9" w:rsidR="009C0FD1" w:rsidRPr="0035456E" w:rsidRDefault="009C0FD1" w:rsidP="00AD74F9">
      <w:pPr>
        <w:pStyle w:val="AbtScheduleHeading2"/>
        <w:keepNext/>
        <w:numPr>
          <w:ilvl w:val="0"/>
          <w:numId w:val="70"/>
        </w:numPr>
        <w:ind w:left="1843"/>
        <w:rPr>
          <w:rFonts w:asciiTheme="minorHAnsi" w:hAnsiTheme="minorHAnsi"/>
          <w:sz w:val="22"/>
          <w:szCs w:val="22"/>
        </w:rPr>
      </w:pPr>
      <w:r w:rsidRPr="0035456E">
        <w:rPr>
          <w:rFonts w:asciiTheme="minorHAnsi" w:hAnsiTheme="minorHAnsi"/>
          <w:sz w:val="22"/>
          <w:szCs w:val="22"/>
        </w:rPr>
        <w:t>the value of the goods or services provided under the subcontract are estimate</w:t>
      </w:r>
      <w:r w:rsidR="008C0F12">
        <w:rPr>
          <w:rFonts w:asciiTheme="minorHAnsi" w:hAnsiTheme="minorHAnsi"/>
          <w:sz w:val="22"/>
          <w:szCs w:val="22"/>
        </w:rPr>
        <w:t>d</w:t>
      </w:r>
      <w:r w:rsidRPr="0035456E">
        <w:rPr>
          <w:rFonts w:asciiTheme="minorHAnsi" w:hAnsiTheme="minorHAnsi"/>
          <w:sz w:val="22"/>
          <w:szCs w:val="22"/>
        </w:rPr>
        <w:t xml:space="preserve"> to exceed AUD $4,000,000 (GST inclusive).</w:t>
      </w:r>
    </w:p>
    <w:p w14:paraId="345A5D6C" w14:textId="77777777" w:rsidR="00687E49" w:rsidRDefault="00687E49" w:rsidP="00B719A8">
      <w:pPr>
        <w:pStyle w:val="AbtScheduleHeading2"/>
        <w:numPr>
          <w:ilvl w:val="0"/>
          <w:numId w:val="0"/>
        </w:numPr>
        <w:ind w:left="720"/>
        <w:rPr>
          <w:rFonts w:asciiTheme="minorHAnsi" w:hAnsiTheme="minorHAnsi"/>
          <w:sz w:val="22"/>
          <w:szCs w:val="22"/>
        </w:rPr>
      </w:pPr>
    </w:p>
    <w:p w14:paraId="4757B543" w14:textId="6F146424" w:rsidR="008C7214" w:rsidRDefault="00E8563A" w:rsidP="00B719A8">
      <w:pPr>
        <w:pStyle w:val="AbtScheduleHeading2"/>
        <w:numPr>
          <w:ilvl w:val="0"/>
          <w:numId w:val="0"/>
        </w:numPr>
        <w:ind w:left="720"/>
        <w:rPr>
          <w:rFonts w:asciiTheme="minorHAnsi" w:hAnsiTheme="minorHAnsi"/>
          <w:sz w:val="22"/>
          <w:szCs w:val="22"/>
        </w:rPr>
      </w:pPr>
      <w:r>
        <w:rPr>
          <w:rFonts w:asciiTheme="minorHAnsi" w:hAnsiTheme="minorHAnsi"/>
          <w:sz w:val="22"/>
          <w:szCs w:val="22"/>
        </w:rPr>
        <w:t xml:space="preserve">If this Contract is a Reporting Entity Subcontract, then the Contractor must ensure that </w:t>
      </w:r>
      <w:r w:rsidR="004D708F">
        <w:rPr>
          <w:rFonts w:asciiTheme="minorHAnsi" w:hAnsiTheme="minorHAnsi"/>
          <w:sz w:val="22"/>
          <w:szCs w:val="22"/>
        </w:rPr>
        <w:t>it</w:t>
      </w:r>
      <w:r w:rsidR="002457A0">
        <w:rPr>
          <w:rFonts w:asciiTheme="minorHAnsi" w:hAnsiTheme="minorHAnsi"/>
          <w:sz w:val="22"/>
          <w:szCs w:val="22"/>
        </w:rPr>
        <w:t>s subcontracts contain</w:t>
      </w:r>
      <w:r w:rsidR="008C7214">
        <w:rPr>
          <w:rFonts w:asciiTheme="minorHAnsi" w:hAnsiTheme="minorHAnsi"/>
          <w:sz w:val="22"/>
          <w:szCs w:val="22"/>
        </w:rPr>
        <w:t xml:space="preserve"> equival</w:t>
      </w:r>
      <w:r w:rsidR="00884E1A">
        <w:rPr>
          <w:rFonts w:asciiTheme="minorHAnsi" w:hAnsiTheme="minorHAnsi"/>
          <w:sz w:val="22"/>
          <w:szCs w:val="22"/>
        </w:rPr>
        <w:t>e</w:t>
      </w:r>
      <w:r w:rsidR="008C7214">
        <w:rPr>
          <w:rFonts w:asciiTheme="minorHAnsi" w:hAnsiTheme="minorHAnsi"/>
          <w:sz w:val="22"/>
          <w:szCs w:val="22"/>
        </w:rPr>
        <w:t xml:space="preserve">nt </w:t>
      </w:r>
      <w:r w:rsidR="0004649B">
        <w:rPr>
          <w:rFonts w:asciiTheme="minorHAnsi" w:hAnsiTheme="minorHAnsi"/>
          <w:sz w:val="22"/>
          <w:szCs w:val="22"/>
        </w:rPr>
        <w:t xml:space="preserve">PT PCP </w:t>
      </w:r>
      <w:r w:rsidR="008C7214">
        <w:rPr>
          <w:rFonts w:asciiTheme="minorHAnsi" w:hAnsiTheme="minorHAnsi"/>
          <w:sz w:val="22"/>
          <w:szCs w:val="22"/>
        </w:rPr>
        <w:t>clauses to those stated in</w:t>
      </w:r>
      <w:r w:rsidR="005323C9">
        <w:rPr>
          <w:rFonts w:asciiTheme="minorHAnsi" w:hAnsiTheme="minorHAnsi"/>
          <w:sz w:val="22"/>
          <w:szCs w:val="22"/>
        </w:rPr>
        <w:t xml:space="preserve"> </w:t>
      </w:r>
      <w:r w:rsidR="00884E1A">
        <w:rPr>
          <w:rFonts w:asciiTheme="minorHAnsi" w:hAnsiTheme="minorHAnsi"/>
          <w:sz w:val="22"/>
          <w:szCs w:val="22"/>
        </w:rPr>
        <w:t>the ‘</w:t>
      </w:r>
      <w:r w:rsidR="00884E1A" w:rsidRPr="00884E1A">
        <w:rPr>
          <w:rFonts w:asciiTheme="minorHAnsi" w:hAnsiTheme="minorHAnsi"/>
          <w:sz w:val="22"/>
          <w:szCs w:val="22"/>
        </w:rPr>
        <w:t>PT PCP Subcontract</w:t>
      </w:r>
      <w:r w:rsidR="00884E1A">
        <w:rPr>
          <w:rFonts w:asciiTheme="minorHAnsi" w:hAnsiTheme="minorHAnsi"/>
          <w:sz w:val="22"/>
          <w:szCs w:val="22"/>
        </w:rPr>
        <w:t xml:space="preserve">’ and ‘Reporting Entity Subcontract’ sections of this </w:t>
      </w:r>
      <w:r w:rsidR="00AD74F9">
        <w:rPr>
          <w:rFonts w:asciiTheme="minorHAnsi" w:hAnsiTheme="minorHAnsi"/>
          <w:sz w:val="22"/>
          <w:szCs w:val="22"/>
        </w:rPr>
        <w:t>Schedule C</w:t>
      </w:r>
      <w:r w:rsidR="008C7214">
        <w:rPr>
          <w:rFonts w:asciiTheme="minorHAnsi" w:hAnsiTheme="minorHAnsi"/>
          <w:sz w:val="22"/>
          <w:szCs w:val="22"/>
        </w:rPr>
        <w:t>.</w:t>
      </w:r>
    </w:p>
    <w:p w14:paraId="3B9A56A2" w14:textId="77777777" w:rsidR="00687E49" w:rsidRDefault="00687E49" w:rsidP="00B719A8">
      <w:pPr>
        <w:pStyle w:val="AbtScheduleHeading2"/>
        <w:numPr>
          <w:ilvl w:val="0"/>
          <w:numId w:val="0"/>
        </w:numPr>
        <w:ind w:left="720"/>
        <w:rPr>
          <w:rFonts w:asciiTheme="minorHAnsi" w:hAnsiTheme="minorHAnsi"/>
          <w:sz w:val="22"/>
          <w:szCs w:val="22"/>
        </w:rPr>
      </w:pPr>
    </w:p>
    <w:p w14:paraId="17A83344" w14:textId="77777777" w:rsidR="00AD74F9" w:rsidRDefault="00AD74F9" w:rsidP="00687E49">
      <w:pPr>
        <w:pStyle w:val="AbtScheduleHeading2"/>
        <w:numPr>
          <w:ilvl w:val="0"/>
          <w:numId w:val="0"/>
        </w:numPr>
        <w:rPr>
          <w:rFonts w:asciiTheme="minorHAnsi" w:hAnsiTheme="minorHAnsi"/>
          <w:sz w:val="22"/>
          <w:szCs w:val="22"/>
        </w:rPr>
      </w:pPr>
    </w:p>
    <w:p w14:paraId="76DA45A2" w14:textId="4E4DBF14" w:rsidR="009C0FD1" w:rsidRPr="0035456E" w:rsidRDefault="009C0FD1" w:rsidP="00687E49">
      <w:pPr>
        <w:pStyle w:val="AbtScheduleHeading2"/>
        <w:numPr>
          <w:ilvl w:val="0"/>
          <w:numId w:val="0"/>
        </w:numPr>
        <w:rPr>
          <w:rFonts w:asciiTheme="minorHAnsi" w:hAnsiTheme="minorHAnsi"/>
          <w:sz w:val="22"/>
          <w:szCs w:val="22"/>
        </w:rPr>
      </w:pPr>
      <w:r w:rsidRPr="0035456E">
        <w:rPr>
          <w:rFonts w:asciiTheme="minorHAnsi" w:hAnsiTheme="minorHAnsi"/>
          <w:sz w:val="22"/>
          <w:szCs w:val="22"/>
        </w:rPr>
        <w:t>The Contractor may make a complaint to the Australian Government PTPCP Policy Team or to the Commonwealth as represented by the Client in accordance with the PTPCP if there has been non-compliance with the PTPCP.</w:t>
      </w:r>
    </w:p>
    <w:p w14:paraId="07F46D5A" w14:textId="77777777" w:rsidR="004A51B9" w:rsidRDefault="004A51B9" w:rsidP="00CA636A">
      <w:pPr>
        <w:pStyle w:val="AbtSchedulesBodyText"/>
        <w:rPr>
          <w:noProof/>
        </w:rPr>
      </w:pPr>
    </w:p>
    <w:p w14:paraId="2EAE4373" w14:textId="083E9617" w:rsidR="009C0FD1" w:rsidRPr="009C0FD1" w:rsidRDefault="007D1B56" w:rsidP="00CA636A">
      <w:pPr>
        <w:pStyle w:val="AbtSchedulesBodyText"/>
        <w:rPr>
          <w:noProof/>
        </w:rPr>
      </w:pPr>
      <w:r>
        <w:rPr>
          <w:noProof/>
        </w:rPr>
        <w:t xml:space="preserve">For more information on </w:t>
      </w:r>
      <w:r w:rsidR="0017476C">
        <w:rPr>
          <w:noProof/>
        </w:rPr>
        <w:t>the Payment Times Procurement Connected Policy</w:t>
      </w:r>
      <w:r w:rsidR="00CA636A">
        <w:rPr>
          <w:noProof/>
        </w:rPr>
        <w:t>,</w:t>
      </w:r>
      <w:r w:rsidR="0017476C">
        <w:rPr>
          <w:noProof/>
        </w:rPr>
        <w:t xml:space="preserve"> t</w:t>
      </w:r>
      <w:r w:rsidR="009C0FD1" w:rsidRPr="009C0FD1">
        <w:rPr>
          <w:noProof/>
        </w:rPr>
        <w:t xml:space="preserve">he policy </w:t>
      </w:r>
      <w:r w:rsidR="00CA636A">
        <w:rPr>
          <w:noProof/>
        </w:rPr>
        <w:t>and accompanying FAQ are</w:t>
      </w:r>
      <w:r w:rsidR="009C0FD1" w:rsidRPr="009C0FD1">
        <w:rPr>
          <w:noProof/>
        </w:rPr>
        <w:t xml:space="preserve"> available on the Treasury’s website: </w:t>
      </w:r>
      <w:r w:rsidR="004A51B9" w:rsidRPr="004A51B9">
        <w:rPr>
          <w:noProof/>
        </w:rPr>
        <w:t>https://treasury.gov.au/</w:t>
      </w:r>
    </w:p>
    <w:p w14:paraId="118C5C02" w14:textId="77777777" w:rsidR="009C0FD1" w:rsidRDefault="009C0FD1" w:rsidP="001E1159">
      <w:pPr>
        <w:pStyle w:val="Text"/>
        <w:rPr>
          <w:rFonts w:asciiTheme="minorHAnsi" w:hAnsiTheme="minorHAnsi" w:cstheme="minorHAnsi"/>
          <w:noProof/>
          <w:sz w:val="22"/>
          <w:szCs w:val="22"/>
        </w:rPr>
      </w:pPr>
    </w:p>
    <w:permEnd w:id="1486908295"/>
    <w:p w14:paraId="0D4D08B7" w14:textId="68EEC5C6" w:rsidR="007B08F2" w:rsidRPr="003305C9" w:rsidRDefault="007B08F2" w:rsidP="001E1159">
      <w:pPr>
        <w:pStyle w:val="Text"/>
        <w:rPr>
          <w:rFonts w:asciiTheme="minorHAnsi" w:hAnsiTheme="minorHAnsi" w:cstheme="minorHAnsi"/>
          <w:sz w:val="22"/>
          <w:szCs w:val="22"/>
        </w:rPr>
      </w:pPr>
    </w:p>
    <w:p w14:paraId="04B376B0" w14:textId="77777777" w:rsidR="00DF702F" w:rsidRPr="003305C9" w:rsidRDefault="00DF702F" w:rsidP="001E1159">
      <w:pPr>
        <w:pStyle w:val="Text"/>
        <w:rPr>
          <w:rFonts w:asciiTheme="minorHAnsi" w:hAnsiTheme="minorHAnsi" w:cstheme="minorHAnsi"/>
          <w:sz w:val="22"/>
          <w:szCs w:val="22"/>
        </w:rPr>
        <w:sectPr w:rsidR="00DF702F" w:rsidRPr="003305C9" w:rsidSect="003305C9">
          <w:type w:val="continuous"/>
          <w:pgSz w:w="11907" w:h="16839" w:code="9"/>
          <w:pgMar w:top="1440" w:right="1440" w:bottom="1710" w:left="1276" w:header="720" w:footer="276" w:gutter="0"/>
          <w:cols w:space="720"/>
          <w:formProt w:val="0"/>
          <w:docGrid w:linePitch="360"/>
        </w:sectPr>
      </w:pPr>
    </w:p>
    <w:p w14:paraId="42ACFC0E" w14:textId="78815085" w:rsidR="00DF702F" w:rsidRPr="003305C9" w:rsidRDefault="00883874" w:rsidP="00CE69F7">
      <w:pPr>
        <w:pStyle w:val="AbtScheduleHeading"/>
        <w:sectPr w:rsidR="00DF702F" w:rsidRPr="003305C9" w:rsidSect="003305C9">
          <w:pgSz w:w="11907" w:h="16839" w:code="9"/>
          <w:pgMar w:top="1440" w:right="1440" w:bottom="1710" w:left="1276" w:header="720" w:footer="276" w:gutter="0"/>
          <w:cols w:space="720"/>
          <w:docGrid w:linePitch="360"/>
        </w:sectPr>
      </w:pPr>
      <w:bookmarkStart w:id="373" w:name="_Toc205890906"/>
      <w:r w:rsidRPr="003305C9">
        <w:lastRenderedPageBreak/>
        <w:t xml:space="preserve"> </w:t>
      </w:r>
      <w:bookmarkStart w:id="374" w:name="_Ref20221693"/>
      <w:bookmarkStart w:id="375" w:name="_Toc37842544"/>
      <w:bookmarkStart w:id="376" w:name="_Toc212633492"/>
      <w:r w:rsidRPr="003305C9">
        <w:t xml:space="preserve">– </w:t>
      </w:r>
      <w:r w:rsidR="004F2C83" w:rsidRPr="003305C9">
        <w:t>Specified Personnel</w:t>
      </w:r>
      <w:bookmarkEnd w:id="374"/>
      <w:bookmarkEnd w:id="375"/>
      <w:bookmarkEnd w:id="376"/>
    </w:p>
    <w:p w14:paraId="57AE3A29" w14:textId="709D1CAC" w:rsidR="00ED7709" w:rsidRPr="003305C9" w:rsidRDefault="00ED7709" w:rsidP="00ED7709">
      <w:pPr>
        <w:spacing w:after="200" w:line="240" w:lineRule="atLeast"/>
        <w:jc w:val="both"/>
        <w:rPr>
          <w:rFonts w:asciiTheme="minorHAnsi" w:eastAsia="Times New Roman" w:hAnsiTheme="minorHAnsi" w:cstheme="minorHAnsi"/>
          <w:sz w:val="22"/>
          <w:szCs w:val="22"/>
        </w:rPr>
      </w:pPr>
      <w:permStart w:id="545671156" w:edGrp="everyone"/>
      <w:r w:rsidRPr="003305C9">
        <w:rPr>
          <w:rFonts w:asciiTheme="minorHAnsi" w:eastAsia="Times New Roman" w:hAnsiTheme="minorHAnsi" w:cstheme="minorHAnsi"/>
          <w:sz w:val="22"/>
          <w:szCs w:val="22"/>
        </w:rPr>
        <w:t xml:space="preserve">The </w:t>
      </w:r>
      <w:r w:rsidR="009F2710" w:rsidRPr="003305C9">
        <w:rPr>
          <w:rFonts w:asciiTheme="minorHAnsi" w:eastAsia="Times New Roman" w:hAnsiTheme="minorHAnsi" w:cstheme="minorHAnsi"/>
          <w:sz w:val="22"/>
          <w:szCs w:val="22"/>
        </w:rPr>
        <w:t>Contractor</w:t>
      </w:r>
      <w:r w:rsidRPr="003305C9">
        <w:rPr>
          <w:rFonts w:asciiTheme="minorHAnsi" w:eastAsia="Times New Roman" w:hAnsiTheme="minorHAnsi" w:cstheme="minorHAnsi"/>
          <w:sz w:val="22"/>
          <w:szCs w:val="22"/>
        </w:rPr>
        <w:t xml:space="preserve"> will provide the Services through the following Specified Personnel:</w:t>
      </w:r>
    </w:p>
    <w:tbl>
      <w:tblPr>
        <w:tblStyle w:val="TableGrid1"/>
        <w:tblW w:w="0" w:type="auto"/>
        <w:tblLook w:val="04A0" w:firstRow="1" w:lastRow="0" w:firstColumn="1" w:lastColumn="0" w:noHBand="0" w:noVBand="1"/>
      </w:tblPr>
      <w:tblGrid>
        <w:gridCol w:w="4508"/>
        <w:gridCol w:w="4509"/>
      </w:tblGrid>
      <w:tr w:rsidR="00ED7709" w:rsidRPr="003305C9" w14:paraId="385A9606" w14:textId="77777777" w:rsidTr="009900D7">
        <w:tc>
          <w:tcPr>
            <w:tcW w:w="4508" w:type="dxa"/>
            <w:shd w:val="clear" w:color="auto" w:fill="D9D9D9" w:themeFill="background1" w:themeFillShade="D9"/>
          </w:tcPr>
          <w:p w14:paraId="51FA22DE" w14:textId="77777777" w:rsidR="00ED7709" w:rsidRPr="00F32D89" w:rsidRDefault="00ED7709" w:rsidP="00ED7709">
            <w:pPr>
              <w:spacing w:after="200" w:line="240" w:lineRule="atLeast"/>
              <w:jc w:val="both"/>
              <w:rPr>
                <w:rFonts w:asciiTheme="minorHAnsi" w:eastAsia="Times New Roman" w:hAnsiTheme="minorHAnsi" w:cstheme="minorHAnsi"/>
                <w:b/>
                <w:sz w:val="22"/>
                <w:szCs w:val="22"/>
              </w:rPr>
            </w:pPr>
            <w:r w:rsidRPr="00F32D89">
              <w:rPr>
                <w:rFonts w:asciiTheme="minorHAnsi" w:eastAsia="Times New Roman" w:hAnsiTheme="minorHAnsi" w:cstheme="minorHAnsi"/>
                <w:b/>
                <w:sz w:val="22"/>
                <w:szCs w:val="22"/>
              </w:rPr>
              <w:t>Name</w:t>
            </w:r>
          </w:p>
        </w:tc>
        <w:tc>
          <w:tcPr>
            <w:tcW w:w="4509" w:type="dxa"/>
            <w:shd w:val="clear" w:color="auto" w:fill="D9D9D9" w:themeFill="background1" w:themeFillShade="D9"/>
          </w:tcPr>
          <w:p w14:paraId="04186EAD" w14:textId="77777777" w:rsidR="00ED7709" w:rsidRPr="00F32D89" w:rsidRDefault="00ED7709" w:rsidP="00ED7709">
            <w:pPr>
              <w:spacing w:after="200" w:line="240" w:lineRule="atLeast"/>
              <w:jc w:val="both"/>
              <w:rPr>
                <w:rFonts w:asciiTheme="minorHAnsi" w:eastAsia="Times New Roman" w:hAnsiTheme="minorHAnsi" w:cstheme="minorHAnsi"/>
                <w:b/>
                <w:sz w:val="22"/>
                <w:szCs w:val="22"/>
              </w:rPr>
            </w:pPr>
            <w:r w:rsidRPr="00F32D89">
              <w:rPr>
                <w:rFonts w:asciiTheme="minorHAnsi" w:eastAsia="Times New Roman" w:hAnsiTheme="minorHAnsi" w:cstheme="minorHAnsi"/>
                <w:b/>
                <w:sz w:val="22"/>
                <w:szCs w:val="22"/>
              </w:rPr>
              <w:t>Role</w:t>
            </w:r>
          </w:p>
        </w:tc>
      </w:tr>
      <w:tr w:rsidR="00ED7709" w:rsidRPr="003305C9" w14:paraId="729AC268" w14:textId="77777777" w:rsidTr="009900D7">
        <w:tc>
          <w:tcPr>
            <w:tcW w:w="4508" w:type="dxa"/>
          </w:tcPr>
          <w:p w14:paraId="063A4058" w14:textId="77777777" w:rsidR="00ED7709" w:rsidRPr="003305C9" w:rsidRDefault="00ED7709" w:rsidP="00ED7709">
            <w:pPr>
              <w:spacing w:after="200" w:line="240" w:lineRule="atLeast"/>
              <w:jc w:val="both"/>
              <w:rPr>
                <w:rFonts w:asciiTheme="minorHAnsi" w:eastAsia="Times New Roman" w:hAnsiTheme="minorHAnsi" w:cstheme="minorHAnsi"/>
                <w:sz w:val="22"/>
                <w:szCs w:val="22"/>
              </w:rPr>
            </w:pPr>
          </w:p>
        </w:tc>
        <w:tc>
          <w:tcPr>
            <w:tcW w:w="4509" w:type="dxa"/>
          </w:tcPr>
          <w:p w14:paraId="03C3337C" w14:textId="77777777" w:rsidR="00ED7709" w:rsidRPr="003305C9" w:rsidRDefault="00ED7709" w:rsidP="00ED7709">
            <w:pPr>
              <w:spacing w:after="200" w:line="240" w:lineRule="atLeast"/>
              <w:jc w:val="both"/>
              <w:rPr>
                <w:rFonts w:asciiTheme="minorHAnsi" w:eastAsia="Times New Roman" w:hAnsiTheme="minorHAnsi" w:cstheme="minorHAnsi"/>
                <w:sz w:val="22"/>
                <w:szCs w:val="22"/>
              </w:rPr>
            </w:pPr>
          </w:p>
        </w:tc>
      </w:tr>
      <w:tr w:rsidR="00ED7709" w:rsidRPr="003305C9" w14:paraId="179E059B" w14:textId="77777777" w:rsidTr="009900D7">
        <w:tc>
          <w:tcPr>
            <w:tcW w:w="4508" w:type="dxa"/>
          </w:tcPr>
          <w:p w14:paraId="36210FFC" w14:textId="77777777" w:rsidR="00ED7709" w:rsidRPr="003305C9" w:rsidRDefault="00ED7709" w:rsidP="00ED7709">
            <w:pPr>
              <w:spacing w:after="200" w:line="240" w:lineRule="atLeast"/>
              <w:jc w:val="both"/>
              <w:rPr>
                <w:rFonts w:asciiTheme="minorHAnsi" w:eastAsia="Times New Roman" w:hAnsiTheme="minorHAnsi" w:cstheme="minorHAnsi"/>
                <w:sz w:val="22"/>
                <w:szCs w:val="22"/>
              </w:rPr>
            </w:pPr>
          </w:p>
        </w:tc>
        <w:tc>
          <w:tcPr>
            <w:tcW w:w="4509" w:type="dxa"/>
          </w:tcPr>
          <w:p w14:paraId="2D6F084C" w14:textId="77777777" w:rsidR="00ED7709" w:rsidRPr="003305C9" w:rsidRDefault="00ED7709" w:rsidP="00ED7709">
            <w:pPr>
              <w:spacing w:after="200" w:line="240" w:lineRule="atLeast"/>
              <w:jc w:val="both"/>
              <w:rPr>
                <w:rFonts w:asciiTheme="minorHAnsi" w:eastAsia="Times New Roman" w:hAnsiTheme="minorHAnsi" w:cstheme="minorHAnsi"/>
                <w:sz w:val="22"/>
                <w:szCs w:val="22"/>
              </w:rPr>
            </w:pPr>
          </w:p>
        </w:tc>
      </w:tr>
      <w:tr w:rsidR="00ED7709" w:rsidRPr="003305C9" w14:paraId="219DA8AC" w14:textId="77777777" w:rsidTr="009900D7">
        <w:tc>
          <w:tcPr>
            <w:tcW w:w="4508" w:type="dxa"/>
          </w:tcPr>
          <w:p w14:paraId="2449D56A" w14:textId="77777777" w:rsidR="00ED7709" w:rsidRPr="003305C9" w:rsidRDefault="00ED7709" w:rsidP="00ED7709">
            <w:pPr>
              <w:spacing w:after="200" w:line="240" w:lineRule="atLeast"/>
              <w:jc w:val="both"/>
              <w:rPr>
                <w:rFonts w:asciiTheme="minorHAnsi" w:eastAsia="Times New Roman" w:hAnsiTheme="minorHAnsi" w:cstheme="minorHAnsi"/>
                <w:sz w:val="22"/>
                <w:szCs w:val="22"/>
              </w:rPr>
            </w:pPr>
          </w:p>
        </w:tc>
        <w:tc>
          <w:tcPr>
            <w:tcW w:w="4509" w:type="dxa"/>
          </w:tcPr>
          <w:p w14:paraId="3F8D0FA3" w14:textId="77777777" w:rsidR="00ED7709" w:rsidRPr="003305C9" w:rsidRDefault="00ED7709" w:rsidP="00ED7709">
            <w:pPr>
              <w:spacing w:after="200" w:line="240" w:lineRule="atLeast"/>
              <w:jc w:val="both"/>
              <w:rPr>
                <w:rFonts w:asciiTheme="minorHAnsi" w:eastAsia="Times New Roman" w:hAnsiTheme="minorHAnsi" w:cstheme="minorHAnsi"/>
                <w:sz w:val="22"/>
                <w:szCs w:val="22"/>
              </w:rPr>
            </w:pPr>
          </w:p>
        </w:tc>
      </w:tr>
      <w:tr w:rsidR="00ED7709" w:rsidRPr="003305C9" w14:paraId="3BFE1ED5" w14:textId="77777777" w:rsidTr="009900D7">
        <w:tc>
          <w:tcPr>
            <w:tcW w:w="4508" w:type="dxa"/>
          </w:tcPr>
          <w:p w14:paraId="385C9AC3" w14:textId="77777777" w:rsidR="00ED7709" w:rsidRPr="003305C9" w:rsidRDefault="00ED7709" w:rsidP="00ED7709">
            <w:pPr>
              <w:spacing w:after="200" w:line="240" w:lineRule="atLeast"/>
              <w:jc w:val="both"/>
              <w:rPr>
                <w:rFonts w:asciiTheme="minorHAnsi" w:eastAsia="Times New Roman" w:hAnsiTheme="minorHAnsi" w:cstheme="minorHAnsi"/>
                <w:sz w:val="22"/>
                <w:szCs w:val="22"/>
              </w:rPr>
            </w:pPr>
          </w:p>
        </w:tc>
        <w:tc>
          <w:tcPr>
            <w:tcW w:w="4509" w:type="dxa"/>
          </w:tcPr>
          <w:p w14:paraId="53AA013B" w14:textId="77777777" w:rsidR="00ED7709" w:rsidRPr="003305C9" w:rsidRDefault="00ED7709" w:rsidP="00ED7709">
            <w:pPr>
              <w:spacing w:after="200" w:line="240" w:lineRule="atLeast"/>
              <w:jc w:val="both"/>
              <w:rPr>
                <w:rFonts w:asciiTheme="minorHAnsi" w:eastAsia="Times New Roman" w:hAnsiTheme="minorHAnsi" w:cstheme="minorHAnsi"/>
                <w:sz w:val="22"/>
                <w:szCs w:val="22"/>
              </w:rPr>
            </w:pPr>
          </w:p>
        </w:tc>
      </w:tr>
    </w:tbl>
    <w:p w14:paraId="1EF1A886" w14:textId="77777777" w:rsidR="00ED7709" w:rsidRPr="003305C9" w:rsidRDefault="00ED7709" w:rsidP="00ED7709">
      <w:pPr>
        <w:spacing w:after="200" w:line="240" w:lineRule="atLeast"/>
        <w:jc w:val="both"/>
        <w:rPr>
          <w:rFonts w:asciiTheme="minorHAnsi" w:eastAsia="Times New Roman" w:hAnsiTheme="minorHAnsi" w:cstheme="minorHAnsi"/>
          <w:sz w:val="22"/>
          <w:szCs w:val="22"/>
        </w:rPr>
      </w:pPr>
    </w:p>
    <w:permEnd w:id="545671156"/>
    <w:p w14:paraId="1EB5DC7C" w14:textId="77777777" w:rsidR="004F2C83" w:rsidRPr="00DF702F" w:rsidRDefault="004F2C83" w:rsidP="00DF702F">
      <w:pPr>
        <w:spacing w:after="200" w:line="240" w:lineRule="atLeast"/>
        <w:jc w:val="both"/>
        <w:rPr>
          <w:rFonts w:asciiTheme="minorHAnsi" w:eastAsia="Times New Roman" w:hAnsiTheme="minorHAnsi" w:cstheme="minorHAnsi"/>
          <w:sz w:val="20"/>
        </w:rPr>
      </w:pPr>
    </w:p>
    <w:p w14:paraId="567A39BD" w14:textId="77777777" w:rsidR="00914A4E" w:rsidRPr="00DF702F" w:rsidRDefault="00914A4E" w:rsidP="00DF702F">
      <w:pPr>
        <w:spacing w:after="200" w:line="240" w:lineRule="atLeast"/>
        <w:jc w:val="both"/>
        <w:rPr>
          <w:rFonts w:asciiTheme="minorHAnsi" w:eastAsia="Times New Roman" w:hAnsiTheme="minorHAnsi" w:cstheme="minorHAnsi"/>
          <w:sz w:val="20"/>
        </w:rPr>
        <w:sectPr w:rsidR="00914A4E" w:rsidRPr="00DF702F" w:rsidSect="003305C9">
          <w:type w:val="continuous"/>
          <w:pgSz w:w="11907" w:h="16839" w:code="9"/>
          <w:pgMar w:top="1440" w:right="1440" w:bottom="1710" w:left="1276" w:header="720" w:footer="276" w:gutter="0"/>
          <w:cols w:space="720"/>
          <w:formProt w:val="0"/>
          <w:docGrid w:linePitch="360"/>
        </w:sectPr>
      </w:pPr>
    </w:p>
    <w:p w14:paraId="499AEA69" w14:textId="77777777" w:rsidR="00B3615B" w:rsidRDefault="00883874" w:rsidP="00CE69F7">
      <w:pPr>
        <w:pStyle w:val="AbtScheduleHeading"/>
        <w:sectPr w:rsidR="00B3615B" w:rsidSect="003305C9">
          <w:pgSz w:w="11907" w:h="16839" w:code="9"/>
          <w:pgMar w:top="1440" w:right="1440" w:bottom="1560" w:left="1276" w:header="720" w:footer="276" w:gutter="0"/>
          <w:cols w:space="720"/>
          <w:docGrid w:linePitch="360"/>
        </w:sectPr>
      </w:pPr>
      <w:r w:rsidRPr="00DF702F">
        <w:lastRenderedPageBreak/>
        <w:t xml:space="preserve"> </w:t>
      </w:r>
      <w:bookmarkStart w:id="377" w:name="_Ref20221965"/>
      <w:bookmarkStart w:id="378" w:name="_Toc37842545"/>
      <w:bookmarkStart w:id="379" w:name="_Toc212633493"/>
      <w:r w:rsidRPr="00DF702F">
        <w:t>– D</w:t>
      </w:r>
      <w:r w:rsidR="00DE7EBD" w:rsidRPr="00DF702F">
        <w:t>eed of Confidentiality</w:t>
      </w:r>
      <w:bookmarkEnd w:id="377"/>
      <w:bookmarkEnd w:id="378"/>
      <w:bookmarkEnd w:id="379"/>
    </w:p>
    <w:p w14:paraId="5CBF3D74" w14:textId="77777777" w:rsidR="00DF702F" w:rsidRPr="00DF702F" w:rsidRDefault="00DF702F" w:rsidP="00DF702F">
      <w:pPr>
        <w:pStyle w:val="StyleguidetextAbtContract"/>
        <w:rPr>
          <w:rFonts w:cstheme="minorHAnsi"/>
        </w:rPr>
      </w:pPr>
      <w:r w:rsidRPr="00DF702F">
        <w:rPr>
          <w:rFonts w:cstheme="minorHAnsi"/>
          <w:b/>
        </w:rPr>
        <w:t>THIS DEED POLL</w:t>
      </w:r>
      <w:r w:rsidRPr="00DF702F">
        <w:rPr>
          <w:rFonts w:cstheme="minorHAnsi"/>
        </w:rPr>
        <w:t xml:space="preserve"> is made in favour of the </w:t>
      </w:r>
      <w:r w:rsidRPr="00DF702F">
        <w:rPr>
          <w:rFonts w:cstheme="minorHAnsi"/>
          <w:b/>
        </w:rPr>
        <w:t>COMMONWEALTH OF AUSTRALIA</w:t>
      </w:r>
      <w:r w:rsidRPr="00DF702F">
        <w:rPr>
          <w:rFonts w:cstheme="minorHAnsi"/>
        </w:rPr>
        <w:t xml:space="preserve"> represented by the Department of Foreign Affairs and Trade (‘</w:t>
      </w:r>
      <w:r w:rsidRPr="00DF702F">
        <w:rPr>
          <w:rFonts w:cstheme="minorHAnsi"/>
          <w:b/>
        </w:rPr>
        <w:t>DFAT</w:t>
      </w:r>
      <w:r w:rsidRPr="00DF702F">
        <w:rPr>
          <w:rFonts w:cstheme="minorHAnsi"/>
        </w:rPr>
        <w:t>’).</w:t>
      </w:r>
    </w:p>
    <w:p w14:paraId="2FA56A13" w14:textId="77EDC7DA" w:rsidR="00DF702F" w:rsidRPr="00DF702F" w:rsidRDefault="00DF702F" w:rsidP="00DF702F">
      <w:pPr>
        <w:pStyle w:val="StyleguidetextAbtContract"/>
        <w:rPr>
          <w:rFonts w:cstheme="minorHAnsi"/>
        </w:rPr>
      </w:pPr>
      <w:r w:rsidRPr="00DF702F">
        <w:rPr>
          <w:rFonts w:cstheme="minorHAnsi"/>
        </w:rPr>
        <w:t xml:space="preserve">BY </w:t>
      </w:r>
      <w:permStart w:id="727932908" w:edGrp="everyone"/>
      <w:r w:rsidRPr="00DF702F">
        <w:rPr>
          <w:rFonts w:cstheme="minorHAnsi"/>
        </w:rPr>
        <w:fldChar w:fldCharType="begin">
          <w:ffData>
            <w:name w:val=""/>
            <w:enabled/>
            <w:calcOnExit w:val="0"/>
            <w:textInput>
              <w:default w:val="Full Name, Physical Address of Consultant OR Nominated Representative"/>
            </w:textInput>
          </w:ffData>
        </w:fldChar>
      </w:r>
      <w:r w:rsidRPr="00DF702F">
        <w:rPr>
          <w:rFonts w:cstheme="minorHAnsi"/>
        </w:rPr>
        <w:instrText xml:space="preserve"> FORMTEXT </w:instrText>
      </w:r>
      <w:r w:rsidRPr="00DF702F">
        <w:rPr>
          <w:rFonts w:cstheme="minorHAnsi"/>
        </w:rPr>
      </w:r>
      <w:r w:rsidRPr="00DF702F">
        <w:rPr>
          <w:rFonts w:cstheme="minorHAnsi"/>
        </w:rPr>
        <w:fldChar w:fldCharType="separate"/>
      </w:r>
      <w:r w:rsidRPr="00DF702F">
        <w:rPr>
          <w:rFonts w:cstheme="minorHAnsi"/>
          <w:noProof/>
        </w:rPr>
        <w:t>Full Name, Physical Address of Consultant OR Nominated Representative</w:t>
      </w:r>
      <w:r w:rsidRPr="00DF702F">
        <w:rPr>
          <w:rFonts w:cstheme="minorHAnsi"/>
        </w:rPr>
        <w:fldChar w:fldCharType="end"/>
      </w:r>
      <w:permEnd w:id="727932908"/>
      <w:r w:rsidRPr="00DF702F">
        <w:rPr>
          <w:rFonts w:cstheme="minorHAnsi"/>
        </w:rPr>
        <w:t xml:space="preserve"> (the ‘</w:t>
      </w:r>
      <w:r w:rsidRPr="00DF702F">
        <w:rPr>
          <w:rFonts w:cstheme="minorHAnsi"/>
          <w:b/>
        </w:rPr>
        <w:t>Recipient</w:t>
      </w:r>
      <w:r w:rsidRPr="00DF702F">
        <w:rPr>
          <w:rFonts w:cstheme="minorHAnsi"/>
        </w:rPr>
        <w:t>’).</w:t>
      </w:r>
    </w:p>
    <w:p w14:paraId="77E33A0F" w14:textId="77777777" w:rsidR="00DF702F" w:rsidRPr="00DF702F" w:rsidRDefault="00DF702F" w:rsidP="00DF702F">
      <w:pPr>
        <w:pStyle w:val="SGtextboldAbtContract"/>
        <w:rPr>
          <w:rFonts w:cstheme="minorHAnsi"/>
        </w:rPr>
      </w:pPr>
      <w:r w:rsidRPr="00DF702F">
        <w:rPr>
          <w:rFonts w:cstheme="minorHAnsi"/>
        </w:rPr>
        <w:t>RECITALS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9248"/>
      </w:tblGrid>
      <w:tr w:rsidR="00DF702F" w:rsidRPr="00DF702F" w14:paraId="7998D193" w14:textId="77777777" w:rsidTr="00B3615B">
        <w:tc>
          <w:tcPr>
            <w:tcW w:w="533" w:type="dxa"/>
          </w:tcPr>
          <w:p w14:paraId="63374583" w14:textId="77777777" w:rsidR="00DF702F" w:rsidRPr="00DF702F" w:rsidRDefault="00DF702F" w:rsidP="00D857AE">
            <w:pPr>
              <w:pStyle w:val="TabletextAbtContract"/>
              <w:rPr>
                <w:rFonts w:cstheme="minorHAnsi"/>
              </w:rPr>
            </w:pPr>
            <w:r w:rsidRPr="00DF702F">
              <w:rPr>
                <w:rFonts w:cstheme="minorHAnsi"/>
              </w:rPr>
              <w:t>A.</w:t>
            </w:r>
          </w:p>
        </w:tc>
        <w:tc>
          <w:tcPr>
            <w:tcW w:w="9248" w:type="dxa"/>
          </w:tcPr>
          <w:p w14:paraId="5A729A5D" w14:textId="6EDCEDCE" w:rsidR="00DF702F" w:rsidRPr="00DF702F" w:rsidRDefault="00DF702F" w:rsidP="00D857AE">
            <w:pPr>
              <w:pStyle w:val="TabletextAbtContract"/>
              <w:rPr>
                <w:rFonts w:cstheme="minorHAnsi"/>
              </w:rPr>
            </w:pPr>
            <w:r w:rsidRPr="00DF702F">
              <w:rPr>
                <w:rFonts w:cstheme="minorHAnsi"/>
              </w:rPr>
              <w:t xml:space="preserve">DFAT and </w:t>
            </w:r>
            <w:permStart w:id="139922072" w:edGrp="everyone"/>
            <w:r w:rsidRPr="00DF702F">
              <w:rPr>
                <w:rFonts w:cstheme="minorHAnsi"/>
                <w:b/>
              </w:rPr>
              <w:t>Abt Associates Pty Ltd</w:t>
            </w:r>
            <w:permEnd w:id="139922072"/>
            <w:r w:rsidRPr="00DF702F">
              <w:rPr>
                <w:rFonts w:cstheme="minorHAnsi"/>
              </w:rPr>
              <w:t xml:space="preserve"> (the ‘</w:t>
            </w:r>
            <w:r w:rsidR="002E44BD">
              <w:rPr>
                <w:rFonts w:cstheme="minorHAnsi"/>
                <w:b/>
              </w:rPr>
              <w:t>Company</w:t>
            </w:r>
            <w:r w:rsidR="002E44BD" w:rsidRPr="00DF702F">
              <w:rPr>
                <w:rFonts w:cstheme="minorHAnsi"/>
              </w:rPr>
              <w:t>’</w:t>
            </w:r>
            <w:r w:rsidRPr="00DF702F">
              <w:rPr>
                <w:rFonts w:cstheme="minorHAnsi"/>
              </w:rPr>
              <w:t xml:space="preserve">) have </w:t>
            </w:r>
            <w:proofErr w:type="gramStart"/>
            <w:r w:rsidRPr="00DF702F">
              <w:rPr>
                <w:rFonts w:cstheme="minorHAnsi"/>
              </w:rPr>
              <w:t>entered into</w:t>
            </w:r>
            <w:proofErr w:type="gramEnd"/>
            <w:r w:rsidRPr="00DF702F">
              <w:rPr>
                <w:rFonts w:cstheme="minorHAnsi"/>
              </w:rPr>
              <w:t xml:space="preserve"> a Contract for the purpose of a Program in </w:t>
            </w:r>
            <w:permStart w:id="2075274412" w:edGrp="everyone"/>
            <w:r w:rsidRPr="00DF702F">
              <w:rPr>
                <w:rFonts w:cstheme="minorHAnsi"/>
              </w:rPr>
              <w:fldChar w:fldCharType="begin">
                <w:ffData>
                  <w:name w:val="Text3"/>
                  <w:enabled/>
                  <w:calcOnExit w:val="0"/>
                  <w:textInput>
                    <w:default w:val="Partner Country"/>
                  </w:textInput>
                </w:ffData>
              </w:fldChar>
            </w:r>
            <w:r w:rsidRPr="00DF702F">
              <w:rPr>
                <w:rFonts w:cstheme="minorHAnsi"/>
              </w:rPr>
              <w:instrText xml:space="preserve"> FORMTEXT </w:instrText>
            </w:r>
            <w:r w:rsidRPr="00DF702F">
              <w:rPr>
                <w:rFonts w:cstheme="minorHAnsi"/>
              </w:rPr>
            </w:r>
            <w:r w:rsidRPr="00DF702F">
              <w:rPr>
                <w:rFonts w:cstheme="minorHAnsi"/>
              </w:rPr>
              <w:fldChar w:fldCharType="separate"/>
            </w:r>
            <w:r w:rsidRPr="00DF702F">
              <w:rPr>
                <w:rFonts w:cstheme="minorHAnsi"/>
                <w:noProof/>
              </w:rPr>
              <w:t>Partner Country</w:t>
            </w:r>
            <w:r w:rsidRPr="00DF702F">
              <w:rPr>
                <w:rFonts w:cstheme="minorHAnsi"/>
              </w:rPr>
              <w:fldChar w:fldCharType="end"/>
            </w:r>
            <w:permEnd w:id="2075274412"/>
            <w:r w:rsidRPr="00DF702F">
              <w:rPr>
                <w:rFonts w:cstheme="minorHAnsi"/>
              </w:rPr>
              <w:t>.</w:t>
            </w:r>
          </w:p>
        </w:tc>
      </w:tr>
      <w:tr w:rsidR="00DF702F" w:rsidRPr="00DF702F" w14:paraId="73F89114" w14:textId="77777777" w:rsidTr="00B3615B">
        <w:tc>
          <w:tcPr>
            <w:tcW w:w="533" w:type="dxa"/>
          </w:tcPr>
          <w:p w14:paraId="76ACF4E7" w14:textId="77777777" w:rsidR="00DF702F" w:rsidRPr="00DF702F" w:rsidRDefault="00DF702F" w:rsidP="00D857AE">
            <w:pPr>
              <w:pStyle w:val="TabletextAbtContract"/>
              <w:rPr>
                <w:rFonts w:cstheme="minorHAnsi"/>
              </w:rPr>
            </w:pPr>
            <w:r w:rsidRPr="00DF702F">
              <w:rPr>
                <w:rFonts w:cstheme="minorHAnsi"/>
              </w:rPr>
              <w:t>B.</w:t>
            </w:r>
          </w:p>
        </w:tc>
        <w:tc>
          <w:tcPr>
            <w:tcW w:w="9248" w:type="dxa"/>
          </w:tcPr>
          <w:p w14:paraId="643C2F89" w14:textId="7D7A7654" w:rsidR="00DF702F" w:rsidRPr="00DF702F" w:rsidRDefault="00DF702F" w:rsidP="00D857AE">
            <w:pPr>
              <w:pStyle w:val="TabletextAbtContract"/>
              <w:rPr>
                <w:rFonts w:cstheme="minorHAnsi"/>
              </w:rPr>
            </w:pPr>
            <w:r w:rsidRPr="00DF702F">
              <w:rPr>
                <w:rFonts w:cstheme="minorHAnsi"/>
              </w:rPr>
              <w:t xml:space="preserve">The Recipient has been engaged by the </w:t>
            </w:r>
            <w:r w:rsidR="002E44BD">
              <w:rPr>
                <w:rFonts w:cstheme="minorHAnsi"/>
              </w:rPr>
              <w:t>Company</w:t>
            </w:r>
            <w:r w:rsidR="002E44BD" w:rsidRPr="00DF702F">
              <w:rPr>
                <w:rFonts w:cstheme="minorHAnsi"/>
              </w:rPr>
              <w:t xml:space="preserve"> </w:t>
            </w:r>
            <w:r w:rsidRPr="00DF702F">
              <w:rPr>
                <w:rFonts w:cstheme="minorHAnsi"/>
              </w:rPr>
              <w:t>to work on the Program.</w:t>
            </w:r>
          </w:p>
        </w:tc>
      </w:tr>
      <w:tr w:rsidR="00DF702F" w:rsidRPr="00DF702F" w14:paraId="07022F72" w14:textId="77777777" w:rsidTr="00B3615B">
        <w:tc>
          <w:tcPr>
            <w:tcW w:w="533" w:type="dxa"/>
          </w:tcPr>
          <w:p w14:paraId="21E2A534" w14:textId="77777777" w:rsidR="00DF702F" w:rsidRPr="00DF702F" w:rsidRDefault="00DF702F" w:rsidP="00D857AE">
            <w:pPr>
              <w:pStyle w:val="TabletextAbtContract"/>
              <w:rPr>
                <w:rFonts w:cstheme="minorHAnsi"/>
              </w:rPr>
            </w:pPr>
            <w:r w:rsidRPr="00DF702F">
              <w:rPr>
                <w:rFonts w:cstheme="minorHAnsi"/>
              </w:rPr>
              <w:t>C.</w:t>
            </w:r>
          </w:p>
        </w:tc>
        <w:tc>
          <w:tcPr>
            <w:tcW w:w="9248" w:type="dxa"/>
          </w:tcPr>
          <w:p w14:paraId="0EE875F7" w14:textId="77777777" w:rsidR="00DF702F" w:rsidRPr="00DF702F" w:rsidRDefault="00DF702F" w:rsidP="00D857AE">
            <w:pPr>
              <w:pStyle w:val="TabletextAbtContract"/>
              <w:rPr>
                <w:rFonts w:cstheme="minorHAnsi"/>
              </w:rPr>
            </w:pPr>
            <w:r w:rsidRPr="00DF702F">
              <w:rPr>
                <w:rFonts w:cstheme="minorHAnsi"/>
              </w:rPr>
              <w:t>The Recipient will, in carrying out that work, be given access to Confidential Information.</w:t>
            </w:r>
          </w:p>
        </w:tc>
      </w:tr>
      <w:tr w:rsidR="00DF702F" w:rsidRPr="00DF702F" w14:paraId="02F014EA" w14:textId="77777777" w:rsidTr="00B3615B">
        <w:tc>
          <w:tcPr>
            <w:tcW w:w="533" w:type="dxa"/>
          </w:tcPr>
          <w:p w14:paraId="79E2CA0E" w14:textId="77777777" w:rsidR="00DF702F" w:rsidRPr="00DF702F" w:rsidRDefault="00DF702F" w:rsidP="00D857AE">
            <w:pPr>
              <w:pStyle w:val="TabletextAbtContract"/>
              <w:rPr>
                <w:rFonts w:cstheme="minorHAnsi"/>
              </w:rPr>
            </w:pPr>
            <w:r w:rsidRPr="00DF702F">
              <w:rPr>
                <w:rFonts w:cstheme="minorHAnsi"/>
              </w:rPr>
              <w:t>D.</w:t>
            </w:r>
          </w:p>
        </w:tc>
        <w:tc>
          <w:tcPr>
            <w:tcW w:w="9248" w:type="dxa"/>
          </w:tcPr>
          <w:p w14:paraId="0C6E6A48" w14:textId="77777777" w:rsidR="00DF702F" w:rsidRPr="00DF702F" w:rsidRDefault="00DF702F" w:rsidP="00D857AE">
            <w:pPr>
              <w:pStyle w:val="TabletextAbtContract"/>
              <w:rPr>
                <w:rFonts w:cstheme="minorHAnsi"/>
              </w:rPr>
            </w:pPr>
            <w:r w:rsidRPr="00DF702F">
              <w:rPr>
                <w:rFonts w:cstheme="minorHAnsi"/>
              </w:rPr>
              <w:t>DFAT requires the Recipient to enter into this Deed in relation to use of Confidential Information.</w:t>
            </w:r>
          </w:p>
        </w:tc>
      </w:tr>
    </w:tbl>
    <w:p w14:paraId="4F5F16CB" w14:textId="77777777" w:rsidR="00DF702F" w:rsidRPr="00DF702F" w:rsidRDefault="00DF702F" w:rsidP="00DF702F">
      <w:pPr>
        <w:pStyle w:val="BlanklinespaceAbtContract"/>
        <w:rPr>
          <w:rFonts w:cstheme="minorHAnsi"/>
        </w:rPr>
      </w:pPr>
    </w:p>
    <w:p w14:paraId="0DFA5606" w14:textId="77777777" w:rsidR="00DF702F" w:rsidRPr="00DF702F" w:rsidRDefault="00DF702F" w:rsidP="00DF702F">
      <w:pPr>
        <w:spacing w:line="252" w:lineRule="auto"/>
        <w:rPr>
          <w:rFonts w:asciiTheme="minorHAnsi" w:eastAsia="Calibri" w:hAnsiTheme="minorHAnsi" w:cstheme="minorHAnsi"/>
          <w:b/>
        </w:rPr>
      </w:pPr>
      <w:r w:rsidRPr="00DF702F">
        <w:rPr>
          <w:rFonts w:asciiTheme="minorHAnsi" w:eastAsia="Calibri" w:hAnsiTheme="minorHAnsi" w:cstheme="minorHAnsi"/>
          <w:b/>
        </w:rPr>
        <w:t>THE RECIPIENT DECLARES AS FOLLOWS: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9248"/>
      </w:tblGrid>
      <w:tr w:rsidR="00DF702F" w:rsidRPr="00DF702F" w14:paraId="4745CBD8" w14:textId="77777777" w:rsidTr="00B3615B">
        <w:tc>
          <w:tcPr>
            <w:tcW w:w="533" w:type="dxa"/>
          </w:tcPr>
          <w:p w14:paraId="57C2DA5A" w14:textId="77777777" w:rsidR="00DF702F" w:rsidRPr="00DF702F" w:rsidRDefault="00DF702F" w:rsidP="00D857AE">
            <w:pPr>
              <w:pStyle w:val="SGtextboldAbtContract"/>
              <w:rPr>
                <w:rFonts w:cstheme="minorHAnsi"/>
              </w:rPr>
            </w:pPr>
            <w:r w:rsidRPr="00DF702F">
              <w:rPr>
                <w:rFonts w:cstheme="minorHAnsi"/>
              </w:rPr>
              <w:t>1.</w:t>
            </w:r>
          </w:p>
        </w:tc>
        <w:tc>
          <w:tcPr>
            <w:tcW w:w="9248" w:type="dxa"/>
          </w:tcPr>
          <w:p w14:paraId="693F950C" w14:textId="77777777" w:rsidR="00DF702F" w:rsidRPr="00DF702F" w:rsidRDefault="00DF702F" w:rsidP="00D857AE">
            <w:pPr>
              <w:pStyle w:val="SGtextboldAbtContract"/>
              <w:rPr>
                <w:rFonts w:cstheme="minorHAnsi"/>
              </w:rPr>
            </w:pPr>
            <w:r w:rsidRPr="00DF702F">
              <w:rPr>
                <w:rFonts w:cstheme="minorHAnsi"/>
              </w:rPr>
              <w:t>INTERPRETATION</w:t>
            </w:r>
          </w:p>
        </w:tc>
      </w:tr>
      <w:tr w:rsidR="00DF702F" w:rsidRPr="00DF702F" w14:paraId="5769CFF1" w14:textId="77777777" w:rsidTr="00B3615B">
        <w:tc>
          <w:tcPr>
            <w:tcW w:w="533" w:type="dxa"/>
          </w:tcPr>
          <w:p w14:paraId="5BA9F92E" w14:textId="77777777" w:rsidR="00DF702F" w:rsidRPr="00DF702F" w:rsidRDefault="00DF702F" w:rsidP="00D857AE">
            <w:pPr>
              <w:pStyle w:val="StyleguidetextAbtContract"/>
              <w:rPr>
                <w:rFonts w:cstheme="minorHAnsi"/>
              </w:rPr>
            </w:pPr>
            <w:r w:rsidRPr="00DF702F">
              <w:rPr>
                <w:rFonts w:cstheme="minorHAnsi"/>
              </w:rPr>
              <w:t>1.1</w:t>
            </w:r>
          </w:p>
        </w:tc>
        <w:tc>
          <w:tcPr>
            <w:tcW w:w="9248" w:type="dxa"/>
          </w:tcPr>
          <w:p w14:paraId="22C94024" w14:textId="77777777" w:rsidR="00DF702F" w:rsidRPr="00DF702F" w:rsidRDefault="00DF702F" w:rsidP="00D857AE">
            <w:pPr>
              <w:pStyle w:val="StyleguidetextAbtContract"/>
              <w:rPr>
                <w:rFonts w:cstheme="minorHAnsi"/>
              </w:rPr>
            </w:pPr>
            <w:r w:rsidRPr="00DF702F">
              <w:rPr>
                <w:rFonts w:cstheme="minorHAnsi"/>
              </w:rPr>
              <w:t>In this Deed, unless the contrary intention appears:</w:t>
            </w:r>
          </w:p>
          <w:p w14:paraId="1DAE642C" w14:textId="77777777" w:rsidR="00DF702F" w:rsidRPr="00DF702F" w:rsidRDefault="00DF702F" w:rsidP="00D857AE">
            <w:pPr>
              <w:pStyle w:val="StyleguidetextAbtContract"/>
              <w:rPr>
                <w:rFonts w:cstheme="minorHAnsi"/>
              </w:rPr>
            </w:pPr>
            <w:r w:rsidRPr="00DF702F">
              <w:rPr>
                <w:rFonts w:cstheme="minorHAnsi"/>
              </w:rPr>
              <w:t>‘</w:t>
            </w:r>
            <w:r w:rsidRPr="00DF702F">
              <w:rPr>
                <w:rFonts w:cstheme="minorHAnsi"/>
                <w:b/>
              </w:rPr>
              <w:t>Confidential Information</w:t>
            </w:r>
            <w:r w:rsidRPr="00DF702F">
              <w:rPr>
                <w:rFonts w:cstheme="minorHAnsi"/>
              </w:rPr>
              <w:t xml:space="preserve">’ means information that: </w:t>
            </w:r>
          </w:p>
          <w:p w14:paraId="46459D36" w14:textId="77777777" w:rsidR="00DF702F" w:rsidRPr="00DF702F" w:rsidRDefault="00DF702F" w:rsidP="00793E54">
            <w:pPr>
              <w:pStyle w:val="AlphalistAbtContract"/>
              <w:numPr>
                <w:ilvl w:val="0"/>
                <w:numId w:val="42"/>
              </w:numPr>
              <w:ind w:left="357" w:hanging="357"/>
              <w:rPr>
                <w:rFonts w:cstheme="minorHAnsi"/>
              </w:rPr>
            </w:pPr>
            <w:r w:rsidRPr="00DF702F">
              <w:rPr>
                <w:rFonts w:cstheme="minorHAnsi"/>
              </w:rPr>
              <w:t>is designated by DFAT as confidential; or</w:t>
            </w:r>
          </w:p>
          <w:p w14:paraId="77AD076A" w14:textId="77777777" w:rsidR="00DF702F" w:rsidRPr="00DF702F" w:rsidRDefault="00DF702F" w:rsidP="00793E54">
            <w:pPr>
              <w:pStyle w:val="AlphalistAbtContract"/>
              <w:numPr>
                <w:ilvl w:val="0"/>
                <w:numId w:val="42"/>
              </w:numPr>
              <w:ind w:left="357" w:hanging="357"/>
              <w:rPr>
                <w:rFonts w:cstheme="minorHAnsi"/>
              </w:rPr>
            </w:pPr>
            <w:r w:rsidRPr="00DF702F">
              <w:rPr>
                <w:rFonts w:cstheme="minorHAnsi"/>
              </w:rPr>
              <w:t>the Recipient knows or ought to know is confidential, but does not include information which:</w:t>
            </w:r>
          </w:p>
          <w:p w14:paraId="440275CD" w14:textId="5C5E7AFF" w:rsidR="00DF702F" w:rsidRPr="00DF702F" w:rsidRDefault="00DF702F" w:rsidP="00793E54">
            <w:pPr>
              <w:pStyle w:val="AlphalistAbtContract"/>
              <w:numPr>
                <w:ilvl w:val="0"/>
                <w:numId w:val="42"/>
              </w:numPr>
              <w:ind w:left="357" w:hanging="357"/>
              <w:rPr>
                <w:rFonts w:cstheme="minorHAnsi"/>
              </w:rPr>
            </w:pPr>
            <w:r w:rsidRPr="00DF702F">
              <w:rPr>
                <w:rFonts w:cstheme="minorHAnsi"/>
              </w:rPr>
              <w:t>is or becomes public knowledge other than by breach of this Deed or other obligation of confidentiality</w:t>
            </w:r>
            <w:r w:rsidR="002E1A21">
              <w:rPr>
                <w:rFonts w:cstheme="minorHAnsi"/>
              </w:rPr>
              <w:t>.</w:t>
            </w:r>
          </w:p>
          <w:p w14:paraId="2D6E22E6" w14:textId="77777777" w:rsidR="00DF702F" w:rsidRPr="00DF702F" w:rsidRDefault="00DF702F" w:rsidP="00D857AE">
            <w:pPr>
              <w:pStyle w:val="BlanklinespaceAbtContract"/>
              <w:rPr>
                <w:rFonts w:cstheme="minorHAnsi"/>
              </w:rPr>
            </w:pPr>
          </w:p>
          <w:p w14:paraId="753D9AD5" w14:textId="5CC36E09" w:rsidR="00DF702F" w:rsidRPr="00DF702F" w:rsidRDefault="00DF702F" w:rsidP="00D857AE">
            <w:pPr>
              <w:pStyle w:val="StyleguidetextAbtContract"/>
            </w:pPr>
            <w:r w:rsidRPr="72C5216D">
              <w:t>‘</w:t>
            </w:r>
            <w:r w:rsidRPr="72C5216D">
              <w:rPr>
                <w:b/>
              </w:rPr>
              <w:t>Personal Information</w:t>
            </w:r>
            <w:r w:rsidRPr="72C5216D">
              <w:t xml:space="preserve">’ has the same meaning as in the </w:t>
            </w:r>
            <w:r w:rsidRPr="72C5216D">
              <w:rPr>
                <w:i/>
              </w:rPr>
              <w:t>Privacy Act 1988</w:t>
            </w:r>
            <w:r w:rsidRPr="72C5216D">
              <w:t xml:space="preserve"> (Cth).</w:t>
            </w:r>
          </w:p>
        </w:tc>
      </w:tr>
      <w:tr w:rsidR="00DF702F" w:rsidRPr="00DF702F" w14:paraId="742F5C7F" w14:textId="77777777" w:rsidTr="00B3615B">
        <w:tc>
          <w:tcPr>
            <w:tcW w:w="533" w:type="dxa"/>
          </w:tcPr>
          <w:p w14:paraId="115B466B" w14:textId="77777777" w:rsidR="00DF702F" w:rsidRPr="00DF702F" w:rsidRDefault="00DF702F" w:rsidP="00D857AE">
            <w:pPr>
              <w:pStyle w:val="SGtextboldAbtContract"/>
              <w:rPr>
                <w:rFonts w:cstheme="minorHAnsi"/>
              </w:rPr>
            </w:pPr>
            <w:r w:rsidRPr="00DF702F">
              <w:rPr>
                <w:rFonts w:cstheme="minorHAnsi"/>
              </w:rPr>
              <w:t>2.</w:t>
            </w:r>
          </w:p>
        </w:tc>
        <w:tc>
          <w:tcPr>
            <w:tcW w:w="9248" w:type="dxa"/>
          </w:tcPr>
          <w:p w14:paraId="75A91FA1" w14:textId="77777777" w:rsidR="00DF702F" w:rsidRPr="00DF702F" w:rsidRDefault="00DF702F" w:rsidP="00D857AE">
            <w:pPr>
              <w:pStyle w:val="SGtextboldAbtContract"/>
              <w:rPr>
                <w:rFonts w:cstheme="minorHAnsi"/>
              </w:rPr>
            </w:pPr>
            <w:r w:rsidRPr="00DF702F">
              <w:rPr>
                <w:rFonts w:cstheme="minorHAnsi"/>
              </w:rPr>
              <w:t>CONFIDENTIAL INFORMATION</w:t>
            </w:r>
          </w:p>
        </w:tc>
      </w:tr>
      <w:tr w:rsidR="00DF702F" w:rsidRPr="00DF702F" w14:paraId="03A79FFB" w14:textId="77777777" w:rsidTr="00B3615B">
        <w:tc>
          <w:tcPr>
            <w:tcW w:w="533" w:type="dxa"/>
          </w:tcPr>
          <w:p w14:paraId="57FC5B76" w14:textId="77777777" w:rsidR="00DF702F" w:rsidRPr="00DF702F" w:rsidRDefault="00DF702F" w:rsidP="00D857AE">
            <w:pPr>
              <w:pStyle w:val="StyleguidetextAbtContract"/>
              <w:rPr>
                <w:rFonts w:cstheme="minorHAnsi"/>
              </w:rPr>
            </w:pPr>
            <w:r w:rsidRPr="00DF702F">
              <w:rPr>
                <w:rFonts w:cstheme="minorHAnsi"/>
              </w:rPr>
              <w:t>2.1</w:t>
            </w:r>
          </w:p>
        </w:tc>
        <w:tc>
          <w:tcPr>
            <w:tcW w:w="9248" w:type="dxa"/>
          </w:tcPr>
          <w:p w14:paraId="074DAA4B" w14:textId="77777777" w:rsidR="00DF702F" w:rsidRPr="00DF702F" w:rsidRDefault="00DF702F" w:rsidP="00D857AE">
            <w:pPr>
              <w:pStyle w:val="StyleguidetextAbtContract"/>
              <w:rPr>
                <w:rFonts w:cstheme="minorHAnsi"/>
              </w:rPr>
            </w:pPr>
            <w:r w:rsidRPr="00DF702F">
              <w:rPr>
                <w:rFonts w:cstheme="minorHAnsi"/>
              </w:rPr>
              <w:t>The Recipient acknowledges and agrees that:</w:t>
            </w:r>
          </w:p>
          <w:p w14:paraId="498AAC5A" w14:textId="77777777" w:rsidR="00DF702F" w:rsidRPr="00DF702F" w:rsidRDefault="00DF702F" w:rsidP="00793E54">
            <w:pPr>
              <w:pStyle w:val="AlphalistAbtContract"/>
              <w:numPr>
                <w:ilvl w:val="0"/>
                <w:numId w:val="43"/>
              </w:numPr>
              <w:ind w:left="357" w:hanging="357"/>
              <w:rPr>
                <w:rFonts w:cstheme="minorHAnsi"/>
              </w:rPr>
            </w:pPr>
            <w:r w:rsidRPr="00DF702F">
              <w:rPr>
                <w:rFonts w:cstheme="minorHAnsi"/>
              </w:rPr>
              <w:t>the Confidential Information is confidential and that any Confidential Information disclosed to the Recipient is disclosed to the Recipient only pursuant to the terms of this undertaking;</w:t>
            </w:r>
          </w:p>
          <w:p w14:paraId="6802DFDF" w14:textId="77777777" w:rsidR="00DF702F" w:rsidRPr="00DF702F" w:rsidRDefault="00DF702F" w:rsidP="00793E54">
            <w:pPr>
              <w:pStyle w:val="AlphalistAbtContract"/>
              <w:numPr>
                <w:ilvl w:val="0"/>
                <w:numId w:val="43"/>
              </w:numPr>
              <w:ind w:left="357" w:hanging="357"/>
              <w:rPr>
                <w:rFonts w:cstheme="minorHAnsi"/>
              </w:rPr>
            </w:pPr>
            <w:r w:rsidRPr="00DF702F">
              <w:rPr>
                <w:rFonts w:cstheme="minorHAnsi"/>
              </w:rPr>
              <w:t>it must not, other than with the prior written approval of the Commonwealth, use, disclose, divulge or deal with any Confidential Information, nor allow any act, matter or thing to be done or occur whereby any Confidential Information may be ascertained or used by, or disclosed or communicated to, any other person, except in accordance with the terms of this undertaking; and</w:t>
            </w:r>
          </w:p>
          <w:p w14:paraId="51534C6C" w14:textId="77777777" w:rsidR="00DF702F" w:rsidRPr="00DF702F" w:rsidRDefault="00DF702F" w:rsidP="00793E54">
            <w:pPr>
              <w:pStyle w:val="AlphalistAbtContract"/>
              <w:numPr>
                <w:ilvl w:val="0"/>
                <w:numId w:val="43"/>
              </w:numPr>
              <w:ind w:left="357" w:hanging="357"/>
              <w:rPr>
                <w:rFonts w:cstheme="minorHAnsi"/>
              </w:rPr>
            </w:pPr>
            <w:r w:rsidRPr="00DF702F">
              <w:rPr>
                <w:rFonts w:cstheme="minorHAnsi"/>
              </w:rPr>
              <w:t>improper use or disclosure of Confidential Information would damage the Commonwealth.</w:t>
            </w:r>
          </w:p>
        </w:tc>
      </w:tr>
      <w:tr w:rsidR="00DF702F" w:rsidRPr="00DF702F" w14:paraId="73CDFF2E" w14:textId="77777777" w:rsidTr="00B3615B">
        <w:tc>
          <w:tcPr>
            <w:tcW w:w="533" w:type="dxa"/>
          </w:tcPr>
          <w:p w14:paraId="50B1245E" w14:textId="77777777" w:rsidR="00DF702F" w:rsidRPr="00DF702F" w:rsidRDefault="00DF702F" w:rsidP="00D857AE">
            <w:pPr>
              <w:pStyle w:val="SGtextboldAbtContract"/>
              <w:keepNext/>
              <w:keepLines/>
              <w:rPr>
                <w:rFonts w:cstheme="minorHAnsi"/>
              </w:rPr>
            </w:pPr>
            <w:r w:rsidRPr="00DF702F">
              <w:rPr>
                <w:rFonts w:cstheme="minorHAnsi"/>
              </w:rPr>
              <w:lastRenderedPageBreak/>
              <w:t>3.</w:t>
            </w:r>
          </w:p>
        </w:tc>
        <w:tc>
          <w:tcPr>
            <w:tcW w:w="9248" w:type="dxa"/>
          </w:tcPr>
          <w:p w14:paraId="36CD0F3A" w14:textId="77777777" w:rsidR="00DF702F" w:rsidRPr="00DF702F" w:rsidRDefault="00DF702F" w:rsidP="00D857AE">
            <w:pPr>
              <w:pStyle w:val="SGtextboldAbtContract"/>
              <w:keepNext/>
              <w:keepLines/>
              <w:rPr>
                <w:rFonts w:cstheme="minorHAnsi"/>
              </w:rPr>
            </w:pPr>
            <w:r w:rsidRPr="00DF702F">
              <w:rPr>
                <w:rFonts w:cstheme="minorHAnsi"/>
              </w:rPr>
              <w:t>RESTRICTIONS ON USE</w:t>
            </w:r>
          </w:p>
        </w:tc>
      </w:tr>
      <w:tr w:rsidR="00DF702F" w:rsidRPr="00DF702F" w14:paraId="1A49B709" w14:textId="77777777" w:rsidTr="00B3615B">
        <w:tc>
          <w:tcPr>
            <w:tcW w:w="533" w:type="dxa"/>
          </w:tcPr>
          <w:p w14:paraId="40C3831E" w14:textId="77777777" w:rsidR="00DF702F" w:rsidRPr="00DF702F" w:rsidRDefault="00DF702F" w:rsidP="00D857AE">
            <w:pPr>
              <w:pStyle w:val="StyleguidetextAbtContract"/>
              <w:keepNext/>
              <w:keepLines/>
              <w:rPr>
                <w:rFonts w:cstheme="minorHAnsi"/>
              </w:rPr>
            </w:pPr>
            <w:r w:rsidRPr="00DF702F">
              <w:rPr>
                <w:rFonts w:cstheme="minorHAnsi"/>
              </w:rPr>
              <w:t>3.1</w:t>
            </w:r>
          </w:p>
        </w:tc>
        <w:tc>
          <w:tcPr>
            <w:tcW w:w="9248" w:type="dxa"/>
          </w:tcPr>
          <w:p w14:paraId="2789F609" w14:textId="77777777" w:rsidR="00DF702F" w:rsidRPr="00DF702F" w:rsidRDefault="00DF702F" w:rsidP="00D857AE">
            <w:pPr>
              <w:pStyle w:val="StyleguidetextAbtContract"/>
              <w:keepNext/>
              <w:keepLines/>
              <w:rPr>
                <w:rFonts w:cstheme="minorHAnsi"/>
              </w:rPr>
            </w:pPr>
            <w:r w:rsidRPr="00DF702F">
              <w:rPr>
                <w:rFonts w:cstheme="minorHAnsi"/>
              </w:rPr>
              <w:t>The Recipient must:</w:t>
            </w:r>
          </w:p>
          <w:p w14:paraId="72B06C77" w14:textId="77777777" w:rsidR="00DF702F" w:rsidRPr="00DF702F" w:rsidRDefault="00DF702F" w:rsidP="00793E54">
            <w:pPr>
              <w:pStyle w:val="AlphalistAbtContract"/>
              <w:keepNext/>
              <w:keepLines/>
              <w:numPr>
                <w:ilvl w:val="0"/>
                <w:numId w:val="44"/>
              </w:numPr>
              <w:ind w:left="357" w:hanging="357"/>
              <w:rPr>
                <w:rFonts w:cstheme="minorHAnsi"/>
              </w:rPr>
            </w:pPr>
            <w:r w:rsidRPr="00DF702F">
              <w:rPr>
                <w:rFonts w:cstheme="minorHAnsi"/>
              </w:rPr>
              <w:t>keep the Confidential Information, and all documents containing, or referring to, any Confidential Information, under effective control of the Recipient;</w:t>
            </w:r>
          </w:p>
          <w:p w14:paraId="753E1015" w14:textId="77777777" w:rsidR="00DF702F" w:rsidRPr="00DF702F" w:rsidRDefault="00DF702F" w:rsidP="00793E54">
            <w:pPr>
              <w:pStyle w:val="AlphalistAbtContract"/>
              <w:keepNext/>
              <w:keepLines/>
              <w:numPr>
                <w:ilvl w:val="0"/>
                <w:numId w:val="44"/>
              </w:numPr>
              <w:ind w:left="357" w:hanging="357"/>
              <w:rPr>
                <w:rFonts w:cstheme="minorHAnsi"/>
              </w:rPr>
            </w:pPr>
            <w:r w:rsidRPr="00DF702F">
              <w:rPr>
                <w:rFonts w:cstheme="minorHAnsi"/>
              </w:rPr>
              <w:t>not use or reproduce any document containing, or referring to, any Confidential Information, nor allow any other person to use or reproduce any such document;</w:t>
            </w:r>
          </w:p>
          <w:p w14:paraId="68FBE366" w14:textId="77777777" w:rsidR="00DF702F" w:rsidRPr="00DF702F" w:rsidRDefault="00DF702F" w:rsidP="00793E54">
            <w:pPr>
              <w:pStyle w:val="AlphalistAbtContract"/>
              <w:keepNext/>
              <w:keepLines/>
              <w:numPr>
                <w:ilvl w:val="0"/>
                <w:numId w:val="44"/>
              </w:numPr>
              <w:ind w:left="357" w:hanging="357"/>
              <w:rPr>
                <w:rFonts w:cstheme="minorHAnsi"/>
              </w:rPr>
            </w:pPr>
            <w:r w:rsidRPr="00DF702F">
              <w:rPr>
                <w:rFonts w:cstheme="minorHAnsi"/>
              </w:rPr>
              <w:t>take all reasonable steps to ensure that Confidential Information, and all documents containing, or referring to, any Confidential Information, are protected at all times from any unauthorised use, disclosure or access, and immediately notify the Commonwealth if the Recipient becomes aware of any unauthorised access to, or use or disclosure of, any Confidential Information;</w:t>
            </w:r>
          </w:p>
          <w:p w14:paraId="224F9DF1" w14:textId="77777777" w:rsidR="00DF702F" w:rsidRPr="00DF702F" w:rsidRDefault="00DF702F" w:rsidP="00793E54">
            <w:pPr>
              <w:pStyle w:val="AlphalistAbtContract"/>
              <w:keepNext/>
              <w:keepLines/>
              <w:numPr>
                <w:ilvl w:val="0"/>
                <w:numId w:val="44"/>
              </w:numPr>
              <w:ind w:left="357" w:hanging="357"/>
              <w:rPr>
                <w:rFonts w:cstheme="minorHAnsi"/>
              </w:rPr>
            </w:pPr>
            <w:r w:rsidRPr="00DF702F">
              <w:rPr>
                <w:rFonts w:cstheme="minorHAnsi"/>
              </w:rPr>
              <w:t>if required at any time by the Commonwealth to do so, deliver up to the Commonwealth, or destroy, all Confidential Information, including all documents containing, or referring to, any Confidential Information, in the possession, custody or control of the Recipient; and</w:t>
            </w:r>
          </w:p>
          <w:p w14:paraId="636AF0E1" w14:textId="77777777" w:rsidR="00DF702F" w:rsidRPr="00DF702F" w:rsidRDefault="00DF702F" w:rsidP="00793E54">
            <w:pPr>
              <w:pStyle w:val="AlphalistAbtContract"/>
              <w:numPr>
                <w:ilvl w:val="0"/>
                <w:numId w:val="44"/>
              </w:numPr>
              <w:ind w:left="357" w:hanging="357"/>
              <w:rPr>
                <w:rFonts w:cstheme="minorHAnsi"/>
              </w:rPr>
            </w:pPr>
            <w:r w:rsidRPr="00DF702F">
              <w:rPr>
                <w:rFonts w:cstheme="minorHAnsi"/>
              </w:rPr>
              <w:t>if required by the Commonwealth:</w:t>
            </w:r>
          </w:p>
          <w:p w14:paraId="18A7C8C6" w14:textId="77777777" w:rsidR="00DF702F" w:rsidRPr="00DF702F" w:rsidRDefault="00DF702F" w:rsidP="00DF702F">
            <w:pPr>
              <w:pStyle w:val="RomanlistAbtContract"/>
              <w:keepNext/>
              <w:keepLines/>
              <w:rPr>
                <w:rFonts w:cstheme="minorHAnsi"/>
              </w:rPr>
            </w:pPr>
            <w:r w:rsidRPr="00DF702F">
              <w:rPr>
                <w:rFonts w:cstheme="minorHAnsi"/>
              </w:rPr>
              <w:t>permit the Commonwealth reasonable access to the Recipient’s premises and information management systems to ensure or check compliance with this undertaking; and</w:t>
            </w:r>
          </w:p>
          <w:p w14:paraId="77CE1005" w14:textId="77777777" w:rsidR="00DF702F" w:rsidRPr="00DF702F" w:rsidRDefault="00DF702F" w:rsidP="00DF702F">
            <w:pPr>
              <w:pStyle w:val="RomanlistAbtContract"/>
              <w:keepNext/>
              <w:keepLines/>
              <w:rPr>
                <w:rFonts w:cstheme="minorHAnsi"/>
              </w:rPr>
            </w:pPr>
            <w:r w:rsidRPr="00DF702F">
              <w:rPr>
                <w:rFonts w:cstheme="minorHAnsi"/>
              </w:rPr>
              <w:t xml:space="preserve">provide to the Commonwealth a statutory declaration of an officer of the Recipient stating that </w:t>
            </w:r>
            <w:r w:rsidRPr="00DF702F">
              <w:rPr>
                <w:rFonts w:cstheme="minorHAnsi"/>
                <w:b/>
              </w:rPr>
              <w:t>Clause 3.1</w:t>
            </w:r>
            <w:r w:rsidRPr="00DF702F">
              <w:rPr>
                <w:rFonts w:cstheme="minorHAnsi"/>
              </w:rPr>
              <w:t xml:space="preserve"> has been complied with.</w:t>
            </w:r>
          </w:p>
          <w:p w14:paraId="37498395" w14:textId="77777777" w:rsidR="00DF702F" w:rsidRPr="00DF702F" w:rsidRDefault="00DF702F" w:rsidP="00D857AE">
            <w:pPr>
              <w:pStyle w:val="BlanklinespaceAbtContract"/>
              <w:keepNext/>
              <w:keepLines/>
              <w:rPr>
                <w:rFonts w:cstheme="minorHAnsi"/>
              </w:rPr>
            </w:pPr>
          </w:p>
        </w:tc>
      </w:tr>
      <w:tr w:rsidR="00DF702F" w:rsidRPr="00DF702F" w14:paraId="0E758EBC" w14:textId="77777777" w:rsidTr="00B3615B">
        <w:tc>
          <w:tcPr>
            <w:tcW w:w="533" w:type="dxa"/>
          </w:tcPr>
          <w:p w14:paraId="18FF87D3" w14:textId="77777777" w:rsidR="00DF702F" w:rsidRPr="00DF702F" w:rsidRDefault="00DF702F" w:rsidP="00D857AE">
            <w:pPr>
              <w:pStyle w:val="SGtextboldAbtContract"/>
              <w:rPr>
                <w:rFonts w:cstheme="minorHAnsi"/>
              </w:rPr>
            </w:pPr>
            <w:r w:rsidRPr="00DF702F">
              <w:rPr>
                <w:rFonts w:cstheme="minorHAnsi"/>
              </w:rPr>
              <w:t>4.</w:t>
            </w:r>
          </w:p>
        </w:tc>
        <w:tc>
          <w:tcPr>
            <w:tcW w:w="9248" w:type="dxa"/>
          </w:tcPr>
          <w:p w14:paraId="1E0A5BEE" w14:textId="77777777" w:rsidR="00DF702F" w:rsidRPr="00DF702F" w:rsidRDefault="00DF702F" w:rsidP="00D857AE">
            <w:pPr>
              <w:pStyle w:val="SGtextboldAbtContract"/>
              <w:rPr>
                <w:rFonts w:cstheme="minorHAnsi"/>
              </w:rPr>
            </w:pPr>
            <w:r w:rsidRPr="00DF702F">
              <w:rPr>
                <w:rFonts w:cstheme="minorHAnsi"/>
              </w:rPr>
              <w:t>PERSONAL INFORMATION</w:t>
            </w:r>
          </w:p>
        </w:tc>
      </w:tr>
      <w:tr w:rsidR="00DF702F" w:rsidRPr="00DF702F" w14:paraId="34D527BC" w14:textId="77777777" w:rsidTr="00B3615B">
        <w:tc>
          <w:tcPr>
            <w:tcW w:w="533" w:type="dxa"/>
          </w:tcPr>
          <w:p w14:paraId="4EF16A88" w14:textId="77777777" w:rsidR="00DF702F" w:rsidRPr="00DF702F" w:rsidRDefault="00DF702F" w:rsidP="00D857AE">
            <w:pPr>
              <w:pStyle w:val="StyleguidetextAbtContract"/>
              <w:rPr>
                <w:rFonts w:cstheme="minorHAnsi"/>
              </w:rPr>
            </w:pPr>
            <w:r w:rsidRPr="00DF702F">
              <w:rPr>
                <w:rFonts w:cstheme="minorHAnsi"/>
              </w:rPr>
              <w:t>4.1</w:t>
            </w:r>
          </w:p>
        </w:tc>
        <w:tc>
          <w:tcPr>
            <w:tcW w:w="9248" w:type="dxa"/>
          </w:tcPr>
          <w:p w14:paraId="1E90D201" w14:textId="77777777" w:rsidR="00DF702F" w:rsidRPr="00DF702F" w:rsidRDefault="00DF702F" w:rsidP="00D857AE">
            <w:pPr>
              <w:pStyle w:val="StyleguidetextAbtContract"/>
              <w:rPr>
                <w:rFonts w:cstheme="minorHAnsi"/>
              </w:rPr>
            </w:pPr>
            <w:r w:rsidRPr="00DF702F">
              <w:rPr>
                <w:rFonts w:cstheme="minorHAnsi"/>
              </w:rPr>
              <w:t xml:space="preserve">The Recipient agrees, with respect to all Personal Information acquired by it during the performance of the Contract, to abide by the provisions of the </w:t>
            </w:r>
            <w:r w:rsidRPr="00DF702F">
              <w:rPr>
                <w:rFonts w:cstheme="minorHAnsi"/>
                <w:i/>
              </w:rPr>
              <w:t>Privacy Act 1988 (Cth)</w:t>
            </w:r>
            <w:r w:rsidRPr="00DF702F">
              <w:rPr>
                <w:rFonts w:cstheme="minorHAnsi"/>
              </w:rPr>
              <w:t xml:space="preserve"> as if the Recipient were an ‘Agency’ as defined by that Act.</w:t>
            </w:r>
          </w:p>
        </w:tc>
      </w:tr>
      <w:tr w:rsidR="00DF702F" w:rsidRPr="00DF702F" w14:paraId="2C0C316B" w14:textId="77777777" w:rsidTr="00B3615B">
        <w:tc>
          <w:tcPr>
            <w:tcW w:w="533" w:type="dxa"/>
          </w:tcPr>
          <w:p w14:paraId="70623A0D" w14:textId="77777777" w:rsidR="00DF702F" w:rsidRPr="00DF702F" w:rsidRDefault="00DF702F" w:rsidP="00D857AE">
            <w:pPr>
              <w:pStyle w:val="SGtextboldAbtContract"/>
              <w:rPr>
                <w:rFonts w:cstheme="minorHAnsi"/>
              </w:rPr>
            </w:pPr>
            <w:r w:rsidRPr="00DF702F">
              <w:rPr>
                <w:rFonts w:cstheme="minorHAnsi"/>
              </w:rPr>
              <w:t>5.</w:t>
            </w:r>
          </w:p>
        </w:tc>
        <w:tc>
          <w:tcPr>
            <w:tcW w:w="9248" w:type="dxa"/>
          </w:tcPr>
          <w:p w14:paraId="0359EE00" w14:textId="77777777" w:rsidR="00DF702F" w:rsidRPr="00DF702F" w:rsidRDefault="00DF702F" w:rsidP="00D857AE">
            <w:pPr>
              <w:pStyle w:val="SGtextboldAbtContract"/>
              <w:rPr>
                <w:rFonts w:cstheme="minorHAnsi"/>
              </w:rPr>
            </w:pPr>
            <w:r w:rsidRPr="00DF702F">
              <w:rPr>
                <w:rFonts w:cstheme="minorHAnsi"/>
              </w:rPr>
              <w:t>SURVIVAL OF OBLIGATIONS</w:t>
            </w:r>
          </w:p>
        </w:tc>
      </w:tr>
      <w:tr w:rsidR="00DF702F" w:rsidRPr="00DF702F" w14:paraId="77F8908C" w14:textId="77777777" w:rsidTr="00B3615B">
        <w:tc>
          <w:tcPr>
            <w:tcW w:w="533" w:type="dxa"/>
          </w:tcPr>
          <w:p w14:paraId="6AD0B148" w14:textId="77777777" w:rsidR="00DF702F" w:rsidRPr="00DF702F" w:rsidRDefault="00DF702F" w:rsidP="00D857AE">
            <w:pPr>
              <w:pStyle w:val="StyleguidetextAbtContract"/>
              <w:rPr>
                <w:rFonts w:cstheme="minorHAnsi"/>
              </w:rPr>
            </w:pPr>
            <w:r w:rsidRPr="00DF702F">
              <w:rPr>
                <w:rFonts w:cstheme="minorHAnsi"/>
              </w:rPr>
              <w:t>5.1</w:t>
            </w:r>
          </w:p>
        </w:tc>
        <w:tc>
          <w:tcPr>
            <w:tcW w:w="9248" w:type="dxa"/>
          </w:tcPr>
          <w:p w14:paraId="632E0812" w14:textId="77777777" w:rsidR="00DF702F" w:rsidRPr="00DF702F" w:rsidRDefault="00DF702F" w:rsidP="00D857AE">
            <w:pPr>
              <w:pStyle w:val="StyleguidetextAbtContract"/>
              <w:rPr>
                <w:rFonts w:cstheme="minorHAnsi"/>
              </w:rPr>
            </w:pPr>
            <w:r w:rsidRPr="00DF702F">
              <w:rPr>
                <w:rFonts w:cstheme="minorHAnsi"/>
              </w:rPr>
              <w:t>The obligations in this Deed are perpetual.</w:t>
            </w:r>
          </w:p>
        </w:tc>
      </w:tr>
    </w:tbl>
    <w:p w14:paraId="15CE4E49" w14:textId="77777777" w:rsidR="00DF702F" w:rsidRPr="00DF702F" w:rsidRDefault="00DF702F" w:rsidP="00DF702F">
      <w:pPr>
        <w:pStyle w:val="StyleguidetextAbtContract"/>
        <w:rPr>
          <w:rFonts w:cstheme="minorHAnsi"/>
        </w:rPr>
      </w:pPr>
    </w:p>
    <w:p w14:paraId="269E1113" w14:textId="48E9065E" w:rsidR="00DF702F" w:rsidRDefault="00DF702F" w:rsidP="00DF702F">
      <w:pPr>
        <w:pStyle w:val="StyleguidetextAbtContract"/>
        <w:rPr>
          <w:rFonts w:cstheme="minorHAnsi"/>
        </w:rPr>
      </w:pPr>
      <w:r w:rsidRPr="00DF702F">
        <w:rPr>
          <w:rFonts w:cstheme="minorHAnsi"/>
          <w:b/>
        </w:rPr>
        <w:t>EXECUTED</w:t>
      </w:r>
      <w:r w:rsidRPr="00DF702F">
        <w:rPr>
          <w:rFonts w:cstheme="minorHAnsi"/>
        </w:rPr>
        <w:t xml:space="preserve"> as a deed poll.</w:t>
      </w:r>
    </w:p>
    <w:tbl>
      <w:tblPr>
        <w:tblW w:w="9781" w:type="dxa"/>
        <w:tblLayout w:type="fixed"/>
        <w:tblLook w:val="04A0" w:firstRow="1" w:lastRow="0" w:firstColumn="1" w:lastColumn="0" w:noHBand="0" w:noVBand="1"/>
      </w:tblPr>
      <w:tblGrid>
        <w:gridCol w:w="2126"/>
        <w:gridCol w:w="2127"/>
        <w:gridCol w:w="737"/>
        <w:gridCol w:w="4791"/>
      </w:tblGrid>
      <w:tr w:rsidR="00DF702F" w:rsidRPr="00DF702F" w14:paraId="51AA2138" w14:textId="77777777" w:rsidTr="00B3615B">
        <w:tc>
          <w:tcPr>
            <w:tcW w:w="4253" w:type="dxa"/>
            <w:gridSpan w:val="2"/>
            <w:tcBorders>
              <w:bottom w:val="single" w:sz="4" w:space="0" w:color="auto"/>
            </w:tcBorders>
          </w:tcPr>
          <w:p w14:paraId="7078D8C0" w14:textId="77777777" w:rsidR="00DF702F" w:rsidRPr="00DF702F" w:rsidRDefault="00DF702F" w:rsidP="00D857AE">
            <w:pPr>
              <w:pStyle w:val="StyleguidetextAbtContract"/>
              <w:rPr>
                <w:rFonts w:cstheme="minorHAnsi"/>
                <w:b/>
              </w:rPr>
            </w:pPr>
            <w:bookmarkStart w:id="380" w:name="_Hlk9849318"/>
            <w:r w:rsidRPr="00DF702F">
              <w:rPr>
                <w:rFonts w:cstheme="minorHAnsi"/>
                <w:b/>
              </w:rPr>
              <w:t>SIGNED by the Recipient:</w:t>
            </w:r>
          </w:p>
          <w:p w14:paraId="67204093" w14:textId="77777777" w:rsidR="00DF702F" w:rsidRPr="00DF702F" w:rsidRDefault="00DF702F" w:rsidP="00D857AE">
            <w:pPr>
              <w:pStyle w:val="StyleguidetextAbtContract"/>
              <w:rPr>
                <w:rFonts w:cstheme="minorHAnsi"/>
              </w:rPr>
            </w:pPr>
          </w:p>
          <w:p w14:paraId="5B5A26EF" w14:textId="77777777" w:rsidR="00DF702F" w:rsidRPr="00DF702F" w:rsidRDefault="00DF702F" w:rsidP="00D857AE">
            <w:pPr>
              <w:pStyle w:val="StyleguidetextAbtContract"/>
              <w:rPr>
                <w:rFonts w:cstheme="minorHAnsi"/>
              </w:rPr>
            </w:pPr>
          </w:p>
        </w:tc>
        <w:tc>
          <w:tcPr>
            <w:tcW w:w="737" w:type="dxa"/>
          </w:tcPr>
          <w:p w14:paraId="2C948F5E" w14:textId="77777777" w:rsidR="00DF702F" w:rsidRPr="00DF702F" w:rsidRDefault="00DF702F" w:rsidP="00D857AE">
            <w:pPr>
              <w:pStyle w:val="StyleguidetextAbtContract"/>
              <w:rPr>
                <w:rFonts w:cstheme="minorHAnsi"/>
              </w:rPr>
            </w:pPr>
          </w:p>
        </w:tc>
        <w:tc>
          <w:tcPr>
            <w:tcW w:w="4791" w:type="dxa"/>
            <w:tcBorders>
              <w:bottom w:val="single" w:sz="4" w:space="0" w:color="auto"/>
            </w:tcBorders>
          </w:tcPr>
          <w:p w14:paraId="5A4CDC3E" w14:textId="77777777" w:rsidR="00DF702F" w:rsidRPr="00DF702F" w:rsidRDefault="00DF702F" w:rsidP="00D857AE">
            <w:pPr>
              <w:pStyle w:val="StyleguidetextAbtContract"/>
              <w:rPr>
                <w:rFonts w:cstheme="minorHAnsi"/>
                <w:b/>
                <w:i/>
              </w:rPr>
            </w:pPr>
            <w:r w:rsidRPr="00DF702F">
              <w:rPr>
                <w:rFonts w:cstheme="minorHAnsi"/>
                <w:b/>
                <w:i/>
              </w:rPr>
              <w:t>Signed in the presence of:</w:t>
            </w:r>
          </w:p>
        </w:tc>
      </w:tr>
      <w:tr w:rsidR="00DF702F" w:rsidRPr="00DF702F" w14:paraId="178383F0" w14:textId="77777777" w:rsidTr="00B3615B">
        <w:tc>
          <w:tcPr>
            <w:tcW w:w="4253" w:type="dxa"/>
            <w:gridSpan w:val="2"/>
            <w:tcBorders>
              <w:top w:val="single" w:sz="4" w:space="0" w:color="auto"/>
            </w:tcBorders>
          </w:tcPr>
          <w:p w14:paraId="06C9545D" w14:textId="77777777" w:rsidR="00DF702F" w:rsidRPr="00DF702F" w:rsidRDefault="00DF702F" w:rsidP="00D857AE">
            <w:pPr>
              <w:pStyle w:val="StyleguidetextAbtContract"/>
              <w:rPr>
                <w:rFonts w:cstheme="minorHAnsi"/>
              </w:rPr>
            </w:pPr>
            <w:r w:rsidRPr="00DF702F">
              <w:rPr>
                <w:rFonts w:cstheme="minorHAnsi"/>
              </w:rPr>
              <w:t>Recipient Signature</w:t>
            </w:r>
          </w:p>
          <w:p w14:paraId="74B6204A" w14:textId="77777777" w:rsidR="00DF702F" w:rsidRPr="00DF702F" w:rsidRDefault="00DF702F" w:rsidP="00D857AE">
            <w:pPr>
              <w:pStyle w:val="StyleguidetextAbtContract"/>
              <w:rPr>
                <w:rFonts w:cstheme="minorHAnsi"/>
              </w:rPr>
            </w:pPr>
          </w:p>
        </w:tc>
        <w:tc>
          <w:tcPr>
            <w:tcW w:w="737" w:type="dxa"/>
          </w:tcPr>
          <w:p w14:paraId="0A01B30B" w14:textId="77777777" w:rsidR="00DF702F" w:rsidRPr="00DF702F" w:rsidRDefault="00DF702F" w:rsidP="00D857AE">
            <w:pPr>
              <w:pStyle w:val="StyleguidetextAbtContract"/>
              <w:rPr>
                <w:rFonts w:cstheme="minorHAnsi"/>
              </w:rPr>
            </w:pPr>
          </w:p>
        </w:tc>
        <w:tc>
          <w:tcPr>
            <w:tcW w:w="4791" w:type="dxa"/>
            <w:tcBorders>
              <w:top w:val="single" w:sz="4" w:space="0" w:color="auto"/>
              <w:bottom w:val="single" w:sz="4" w:space="0" w:color="auto"/>
            </w:tcBorders>
          </w:tcPr>
          <w:p w14:paraId="7E3E5FB8" w14:textId="77777777" w:rsidR="00DF702F" w:rsidRPr="00DF702F" w:rsidRDefault="00DF702F" w:rsidP="00D857AE">
            <w:pPr>
              <w:pStyle w:val="StyleguidetextAbtContract"/>
              <w:rPr>
                <w:rFonts w:cstheme="minorHAnsi"/>
                <w:i/>
              </w:rPr>
            </w:pPr>
            <w:r w:rsidRPr="00DF702F">
              <w:rPr>
                <w:rFonts w:cstheme="minorHAnsi"/>
                <w:i/>
              </w:rPr>
              <w:t>Witness Signature</w:t>
            </w:r>
          </w:p>
          <w:p w14:paraId="39EB14EC" w14:textId="77777777" w:rsidR="00DF702F" w:rsidRPr="00DF702F" w:rsidRDefault="00DF702F" w:rsidP="00D857AE">
            <w:pPr>
              <w:pStyle w:val="StyleguidetextAbtContract"/>
              <w:rPr>
                <w:rFonts w:cstheme="minorHAnsi"/>
                <w:b/>
                <w:i/>
              </w:rPr>
            </w:pPr>
          </w:p>
          <w:p w14:paraId="0A8E7DFA" w14:textId="77777777" w:rsidR="00DF702F" w:rsidRPr="00DF702F" w:rsidRDefault="00DF702F" w:rsidP="00D857AE">
            <w:pPr>
              <w:pStyle w:val="StyleguidetextAbtContract"/>
              <w:rPr>
                <w:rFonts w:cstheme="minorHAnsi"/>
                <w:b/>
                <w:i/>
              </w:rPr>
            </w:pPr>
          </w:p>
        </w:tc>
      </w:tr>
      <w:tr w:rsidR="00B3615B" w:rsidRPr="00DF702F" w14:paraId="50EBE75A" w14:textId="77777777" w:rsidTr="00FC4E16">
        <w:tc>
          <w:tcPr>
            <w:tcW w:w="4253" w:type="dxa"/>
            <w:gridSpan w:val="2"/>
            <w:tcBorders>
              <w:top w:val="single" w:sz="4" w:space="0" w:color="auto"/>
            </w:tcBorders>
          </w:tcPr>
          <w:p w14:paraId="20725A2D" w14:textId="187C4CF0" w:rsidR="00B3615B" w:rsidRPr="00DF702F" w:rsidRDefault="00B3615B" w:rsidP="00B3615B">
            <w:pPr>
              <w:pStyle w:val="StyleguidetextAbtContract"/>
              <w:rPr>
                <w:rFonts w:cstheme="minorHAnsi"/>
              </w:rPr>
            </w:pPr>
            <w:r w:rsidRPr="00DF702F">
              <w:rPr>
                <w:rFonts w:cstheme="minorHAnsi"/>
              </w:rPr>
              <w:t xml:space="preserve">Recipient </w:t>
            </w:r>
            <w:r w:rsidR="00935370">
              <w:rPr>
                <w:rFonts w:cstheme="minorHAnsi"/>
              </w:rPr>
              <w:t>Name</w:t>
            </w:r>
          </w:p>
          <w:p w14:paraId="21C4842B" w14:textId="77777777" w:rsidR="00B3615B" w:rsidRPr="00DF702F" w:rsidRDefault="00B3615B" w:rsidP="00D857AE">
            <w:pPr>
              <w:pStyle w:val="StyleguidetextAbtContract"/>
              <w:rPr>
                <w:rFonts w:cstheme="minorHAnsi"/>
              </w:rPr>
            </w:pPr>
          </w:p>
        </w:tc>
        <w:tc>
          <w:tcPr>
            <w:tcW w:w="737" w:type="dxa"/>
          </w:tcPr>
          <w:p w14:paraId="0B0F20BE" w14:textId="77777777" w:rsidR="00B3615B" w:rsidRPr="00DF702F" w:rsidRDefault="00B3615B" w:rsidP="00D857AE">
            <w:pPr>
              <w:pStyle w:val="StyleguidetextAbtContract"/>
              <w:rPr>
                <w:rFonts w:cstheme="minorHAnsi"/>
              </w:rPr>
            </w:pPr>
          </w:p>
        </w:tc>
        <w:tc>
          <w:tcPr>
            <w:tcW w:w="4791" w:type="dxa"/>
            <w:tcBorders>
              <w:top w:val="single" w:sz="4" w:space="0" w:color="auto"/>
            </w:tcBorders>
          </w:tcPr>
          <w:p w14:paraId="5E67D890" w14:textId="715A7EEA" w:rsidR="00B3615B" w:rsidRPr="00DF702F" w:rsidRDefault="00935370" w:rsidP="00D857AE">
            <w:pPr>
              <w:pStyle w:val="StyleguidetextAbtContract"/>
              <w:rPr>
                <w:rFonts w:cstheme="minorHAnsi"/>
                <w:i/>
              </w:rPr>
            </w:pPr>
            <w:r w:rsidRPr="00DF702F">
              <w:rPr>
                <w:rFonts w:cstheme="minorHAnsi"/>
                <w:i/>
              </w:rPr>
              <w:t>Witness Name</w:t>
            </w:r>
          </w:p>
        </w:tc>
      </w:tr>
      <w:tr w:rsidR="00DF702F" w:rsidRPr="00DF702F" w14:paraId="321BA58C" w14:textId="77777777" w:rsidTr="00FC4E16">
        <w:tc>
          <w:tcPr>
            <w:tcW w:w="2126" w:type="dxa"/>
            <w:tcBorders>
              <w:top w:val="single" w:sz="4" w:space="0" w:color="auto"/>
            </w:tcBorders>
          </w:tcPr>
          <w:p w14:paraId="2B6956CB" w14:textId="77777777" w:rsidR="00DF702F" w:rsidRPr="00DF702F" w:rsidRDefault="00DF702F" w:rsidP="00D857AE">
            <w:pPr>
              <w:pStyle w:val="StyleguidetextAbtContract"/>
              <w:rPr>
                <w:rFonts w:cstheme="minorHAnsi"/>
              </w:rPr>
            </w:pPr>
            <w:r w:rsidRPr="00DF702F">
              <w:rPr>
                <w:rFonts w:cstheme="minorHAnsi"/>
              </w:rPr>
              <w:t>Date:</w:t>
            </w:r>
          </w:p>
        </w:tc>
        <w:tc>
          <w:tcPr>
            <w:tcW w:w="2127" w:type="dxa"/>
          </w:tcPr>
          <w:p w14:paraId="033383F7" w14:textId="77777777" w:rsidR="00DF702F" w:rsidRPr="00DF702F" w:rsidRDefault="00DF702F" w:rsidP="00D857AE">
            <w:pPr>
              <w:pStyle w:val="StyleguidetextAbtContract"/>
              <w:rPr>
                <w:rFonts w:cstheme="minorHAnsi"/>
              </w:rPr>
            </w:pPr>
          </w:p>
        </w:tc>
        <w:tc>
          <w:tcPr>
            <w:tcW w:w="737" w:type="dxa"/>
          </w:tcPr>
          <w:p w14:paraId="6A5A4284" w14:textId="77777777" w:rsidR="00DF702F" w:rsidRPr="00DF702F" w:rsidRDefault="00DF702F" w:rsidP="00D857AE">
            <w:pPr>
              <w:pStyle w:val="StyleguidetextAbtContract"/>
              <w:rPr>
                <w:rFonts w:cstheme="minorHAnsi"/>
              </w:rPr>
            </w:pPr>
          </w:p>
        </w:tc>
        <w:tc>
          <w:tcPr>
            <w:tcW w:w="4791" w:type="dxa"/>
          </w:tcPr>
          <w:p w14:paraId="23B6AD1B" w14:textId="73A055CC" w:rsidR="00DF702F" w:rsidRPr="00DF702F" w:rsidRDefault="00DF702F" w:rsidP="00D857AE">
            <w:pPr>
              <w:pStyle w:val="StyleguidetextAbtContract"/>
              <w:rPr>
                <w:rFonts w:cstheme="minorHAnsi"/>
                <w:i/>
              </w:rPr>
            </w:pPr>
          </w:p>
        </w:tc>
      </w:tr>
      <w:bookmarkEnd w:id="380"/>
    </w:tbl>
    <w:p w14:paraId="5BFFCB7F" w14:textId="77777777" w:rsidR="00DF702F" w:rsidRDefault="00DF702F" w:rsidP="00DF702F">
      <w:pPr>
        <w:pStyle w:val="StyleguidetextAbtContract"/>
        <w:rPr>
          <w:rFonts w:cstheme="minorHAnsi"/>
        </w:rPr>
        <w:sectPr w:rsidR="00DF702F" w:rsidSect="00B3615B">
          <w:type w:val="continuous"/>
          <w:pgSz w:w="11907" w:h="16839" w:code="9"/>
          <w:pgMar w:top="1440" w:right="1440" w:bottom="1560" w:left="1276" w:header="720" w:footer="276" w:gutter="0"/>
          <w:cols w:space="720"/>
          <w:docGrid w:linePitch="360"/>
        </w:sectPr>
      </w:pPr>
    </w:p>
    <w:p w14:paraId="1FA7C80F" w14:textId="5DDC67CA" w:rsidR="00406EA9" w:rsidRPr="00944E4A" w:rsidRDefault="00406EA9" w:rsidP="00CE69F7">
      <w:pPr>
        <w:pStyle w:val="AbtScheduleHeading"/>
      </w:pPr>
      <w:bookmarkStart w:id="381" w:name="_Ref50729642"/>
      <w:bookmarkStart w:id="382" w:name="_Ref50732732"/>
      <w:bookmarkStart w:id="383" w:name="_Toc52358318"/>
      <w:r>
        <w:lastRenderedPageBreak/>
        <w:t xml:space="preserve"> </w:t>
      </w:r>
      <w:bookmarkStart w:id="384" w:name="_Ref61974673"/>
      <w:bookmarkStart w:id="385" w:name="_Toc212633494"/>
      <w:r w:rsidR="00FB4E92" w:rsidRPr="00A7363D">
        <w:t>–</w:t>
      </w:r>
      <w:bookmarkEnd w:id="381"/>
      <w:bookmarkEnd w:id="382"/>
      <w:bookmarkEnd w:id="383"/>
      <w:r w:rsidRPr="00A7363D">
        <w:t xml:space="preserve"> </w:t>
      </w:r>
      <w:r>
        <w:t>Safeguarding</w:t>
      </w:r>
      <w:r w:rsidRPr="00A7363D">
        <w:t xml:space="preserve"> Code of Conduct for Partners</w:t>
      </w:r>
      <w:bookmarkEnd w:id="384"/>
      <w:bookmarkEnd w:id="385"/>
    </w:p>
    <w:p w14:paraId="02B2B66D" w14:textId="3FC301B0" w:rsidR="00406EA9" w:rsidRPr="00D773D3" w:rsidRDefault="00406EA9" w:rsidP="00406EA9">
      <w:pPr>
        <w:pStyle w:val="AbtAnnexureHeading"/>
        <w:numPr>
          <w:ilvl w:val="0"/>
          <w:numId w:val="0"/>
        </w:numPr>
        <w:jc w:val="both"/>
        <w:rPr>
          <w:rFonts w:cstheme="minorHAnsi"/>
          <w:sz w:val="18"/>
          <w:szCs w:val="18"/>
        </w:rPr>
      </w:pPr>
      <w:r w:rsidRPr="00D773D3">
        <w:rPr>
          <w:rFonts w:cstheme="minorHAnsi"/>
          <w:sz w:val="18"/>
          <w:szCs w:val="18"/>
        </w:rPr>
        <w:t>Version 1.</w:t>
      </w:r>
      <w:r w:rsidR="00D827BD">
        <w:rPr>
          <w:rFonts w:cstheme="minorHAnsi"/>
          <w:sz w:val="18"/>
          <w:szCs w:val="18"/>
        </w:rPr>
        <w:t>1</w:t>
      </w:r>
      <w:r w:rsidRPr="00D773D3">
        <w:rPr>
          <w:rFonts w:cstheme="minorHAnsi"/>
          <w:sz w:val="18"/>
          <w:szCs w:val="18"/>
        </w:rPr>
        <w:t>_</w:t>
      </w:r>
      <w:r w:rsidR="00D827BD">
        <w:rPr>
          <w:rFonts w:cstheme="minorHAnsi"/>
          <w:sz w:val="18"/>
          <w:szCs w:val="18"/>
        </w:rPr>
        <w:t>04/02/2021</w:t>
      </w:r>
    </w:p>
    <w:p w14:paraId="2A4A57A4" w14:textId="77777777" w:rsidR="00754339" w:rsidRPr="00B97E02" w:rsidRDefault="00754339" w:rsidP="00754339">
      <w:pPr>
        <w:pStyle w:val="AJTAParagrahText"/>
        <w:spacing w:before="240" w:after="240"/>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Abt Associates is committed to the safety and protection of all people in the delivery of program services. This safeguarding Code of Conduct aims to protect others from sexual exploitation, child abuse, harassment, discrimination, intimidation or abuse in any form.  The Code provides clear boundaries on behaviour and conduct expected of all Abt Personnel and Partners in discharging their duties on behalf of Abt Associates, regardless of location.  </w:t>
      </w:r>
    </w:p>
    <w:p w14:paraId="01110606" w14:textId="77777777" w:rsidR="00754339" w:rsidRPr="00B97E02" w:rsidRDefault="00754339" w:rsidP="00B97E02">
      <w:pPr>
        <w:pStyle w:val="AJTAParagrahText"/>
        <w:numPr>
          <w:ilvl w:val="0"/>
          <w:numId w:val="59"/>
        </w:numPr>
        <w:spacing w:before="120" w:line="240" w:lineRule="auto"/>
        <w:ind w:left="714" w:right="-45" w:hanging="357"/>
        <w:rPr>
          <w:rFonts w:asciiTheme="minorHAnsi" w:hAnsiTheme="minorHAnsi" w:cstheme="minorHAnsi"/>
          <w:sz w:val="22"/>
          <w:szCs w:val="22"/>
          <w:lang w:val="en-GB"/>
        </w:rPr>
      </w:pPr>
      <w:r w:rsidRPr="00B97E02">
        <w:rPr>
          <w:rFonts w:asciiTheme="minorHAnsi" w:hAnsiTheme="minorHAnsi" w:cstheme="minorHAnsi"/>
          <w:sz w:val="22"/>
          <w:szCs w:val="22"/>
          <w:lang w:val="en-GB"/>
        </w:rPr>
        <w:t>‘Abt Personnel’ refers to head office employees, locally engaged employees, advisers, consultants and volunteers engaged by Abt Associates.</w:t>
      </w:r>
    </w:p>
    <w:p w14:paraId="0520C6AF" w14:textId="77777777" w:rsidR="00754339" w:rsidRPr="00B97E02" w:rsidRDefault="00754339" w:rsidP="00B97E02">
      <w:pPr>
        <w:pStyle w:val="AJTAParagrahText"/>
        <w:numPr>
          <w:ilvl w:val="0"/>
          <w:numId w:val="59"/>
        </w:numPr>
        <w:spacing w:before="120" w:line="240" w:lineRule="auto"/>
        <w:ind w:left="714" w:right="-45" w:hanging="357"/>
        <w:rPr>
          <w:rFonts w:asciiTheme="minorHAnsi" w:hAnsiTheme="minorHAnsi" w:cstheme="minorHAnsi"/>
          <w:sz w:val="22"/>
          <w:szCs w:val="22"/>
          <w:lang w:val="en-GB"/>
        </w:rPr>
      </w:pPr>
      <w:r w:rsidRPr="00B97E02">
        <w:rPr>
          <w:rFonts w:asciiTheme="minorHAnsi" w:hAnsiTheme="minorHAnsi" w:cstheme="minorHAnsi"/>
          <w:sz w:val="22"/>
          <w:szCs w:val="22"/>
          <w:lang w:val="en-GB"/>
        </w:rPr>
        <w:t>‘Partners’ refers to contractors, sub-contractors, grantee organisations, program implementation partners and the like engaged by Abt Associates.</w:t>
      </w:r>
    </w:p>
    <w:p w14:paraId="5572EB62" w14:textId="77777777" w:rsidR="00754339" w:rsidRPr="00B97E02" w:rsidRDefault="00754339" w:rsidP="00754339">
      <w:pPr>
        <w:pStyle w:val="AJTAParagrahText"/>
        <w:spacing w:before="240" w:after="240"/>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Abt expects everyone to uphold and promote the highest standards of ethical and professional behaviour to achieve our vision and mission; and contribute to a working environment that promotes mutual respect, integrity, dignity and non-discrimination. This Code serves as a guide to make ethical decisions and to regulate professional and personal conduct.  </w:t>
      </w:r>
    </w:p>
    <w:p w14:paraId="34BD02B3" w14:textId="77777777" w:rsidR="00754339" w:rsidRPr="00B97E02" w:rsidRDefault="00754339" w:rsidP="00754339">
      <w:pPr>
        <w:pStyle w:val="AJTAParagrahText"/>
        <w:spacing w:before="240" w:after="240"/>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Whilst recognising that local laws and cultures differ from one country to another, this Code is developed from global standards and legal requirements in the aid sector. The Code is in accordance with relevant Abt Associates policies and procedures and any breach may result in disciplinary action, including dismissal in some instances, and in some cases, criminal prosecution. </w:t>
      </w:r>
    </w:p>
    <w:p w14:paraId="521D5D6D" w14:textId="3C06E517" w:rsidR="00754339" w:rsidRPr="00B97E02" w:rsidRDefault="00754339" w:rsidP="00754339">
      <w:pPr>
        <w:pStyle w:val="AJTAParagrahText"/>
        <w:spacing w:before="240" w:after="240"/>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Abt Personnel and Partners must undertake to discharge their duties and to regulate their conduct in accordance with the requirements of this Code, thereby contributing to Abt Associates quality of performance and reputation.</w:t>
      </w:r>
    </w:p>
    <w:p w14:paraId="5968C055" w14:textId="77777777" w:rsidR="00754339" w:rsidRPr="00B97E02" w:rsidRDefault="00754339" w:rsidP="00754339">
      <w:pPr>
        <w:pStyle w:val="AJTAParagrahText"/>
        <w:spacing w:before="240" w:after="240"/>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br w:type="page"/>
      </w:r>
    </w:p>
    <w:p w14:paraId="22A76D33" w14:textId="77777777" w:rsidR="00754339" w:rsidRPr="00B97E02" w:rsidRDefault="00754339" w:rsidP="00754339">
      <w:pPr>
        <w:pStyle w:val="JTAHeader1"/>
        <w:rPr>
          <w:rFonts w:asciiTheme="minorHAnsi" w:hAnsiTheme="minorHAnsi" w:cstheme="minorHAnsi"/>
          <w:lang w:val="en-GB"/>
        </w:rPr>
      </w:pPr>
      <w:r w:rsidRPr="00B97E02">
        <w:rPr>
          <w:rFonts w:asciiTheme="minorHAnsi" w:hAnsiTheme="minorHAnsi" w:cstheme="minorHAnsi"/>
          <w:lang w:val="en-GB"/>
        </w:rPr>
        <w:lastRenderedPageBreak/>
        <w:t xml:space="preserve">Commitment to Safeguarding Code of Conduct </w:t>
      </w:r>
    </w:p>
    <w:p w14:paraId="0C14FBB9" w14:textId="4E990E38" w:rsidR="00754339" w:rsidRPr="00B97E02" w:rsidRDefault="00754339" w:rsidP="00754339">
      <w:pPr>
        <w:pStyle w:val="AJTAParagrahText"/>
        <w:rPr>
          <w:rFonts w:asciiTheme="minorHAnsi" w:hAnsiTheme="minorHAnsi" w:cstheme="minorHAnsi"/>
          <w:sz w:val="22"/>
          <w:szCs w:val="22"/>
          <w:lang w:val="en-GB" w:eastAsia="en-AU"/>
        </w:rPr>
      </w:pPr>
      <w:bookmarkStart w:id="386" w:name="_Hlk37271348"/>
      <w:r w:rsidRPr="00B97E02">
        <w:rPr>
          <w:rFonts w:asciiTheme="minorHAnsi" w:hAnsiTheme="minorHAnsi" w:cstheme="minorHAnsi"/>
          <w:sz w:val="22"/>
          <w:szCs w:val="22"/>
          <w:lang w:val="en-GB" w:eastAsia="en-AU"/>
        </w:rPr>
        <w:t>The Partner Organisation agrees in their association with Abt Associates, to ensure that the professional and personal conduct of its personnel (</w:t>
      </w:r>
      <w:r w:rsidR="00B97E02" w:rsidRPr="00B97E02">
        <w:rPr>
          <w:rFonts w:asciiTheme="minorHAnsi" w:hAnsiTheme="minorHAnsi" w:cstheme="minorHAnsi"/>
          <w:sz w:val="22"/>
          <w:szCs w:val="22"/>
          <w:lang w:val="en-GB" w:eastAsia="en-AU"/>
        </w:rPr>
        <w:t>i.e.,</w:t>
      </w:r>
      <w:r w:rsidRPr="00B97E02">
        <w:rPr>
          <w:rFonts w:asciiTheme="minorHAnsi" w:hAnsiTheme="minorHAnsi" w:cstheme="minorHAnsi"/>
          <w:sz w:val="22"/>
          <w:szCs w:val="22"/>
          <w:lang w:val="en-GB" w:eastAsia="en-AU"/>
        </w:rPr>
        <w:t xml:space="preserve"> its employees, advisers, consultants, contractors, sub-contractors, sub-organisations, partners, volunteers and the like) adhere to the requirements of this Code when involved in the implementation of the Activity. It will ensure to: </w:t>
      </w:r>
    </w:p>
    <w:p w14:paraId="1C09928B" w14:textId="77777777" w:rsidR="00754339" w:rsidRPr="00B97E02" w:rsidRDefault="00754339" w:rsidP="00754339">
      <w:pPr>
        <w:autoSpaceDE w:val="0"/>
        <w:autoSpaceDN w:val="0"/>
        <w:adjustRightInd w:val="0"/>
        <w:spacing w:before="120" w:after="120" w:line="280" w:lineRule="atLeast"/>
        <w:jc w:val="both"/>
        <w:rPr>
          <w:rFonts w:asciiTheme="minorHAnsi" w:hAnsiTheme="minorHAnsi" w:cstheme="minorHAnsi"/>
          <w:color w:val="000000"/>
          <w:sz w:val="22"/>
          <w:szCs w:val="22"/>
          <w:lang w:eastAsia="en-AU"/>
        </w:rPr>
      </w:pPr>
      <w:r w:rsidRPr="00B97E02">
        <w:rPr>
          <w:rFonts w:asciiTheme="minorHAnsi" w:hAnsiTheme="minorHAnsi" w:cstheme="minorHAnsi"/>
          <w:color w:val="000000" w:themeColor="text1"/>
          <w:sz w:val="22"/>
          <w:szCs w:val="22"/>
          <w:lang w:eastAsia="en-AU"/>
        </w:rPr>
        <w:t>The Partner Organisation agree in their association with Abt Associates, that its personnel will:</w:t>
      </w:r>
    </w:p>
    <w:bookmarkEnd w:id="386"/>
    <w:p w14:paraId="3647AA06" w14:textId="7777777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Create and maintain a safe work environment that prevents and </w:t>
      </w:r>
      <w:bookmarkStart w:id="387" w:name="_Hlk37272549"/>
      <w:bookmarkStart w:id="388" w:name="_Hlk37272227"/>
      <w:r w:rsidRPr="00B97E02">
        <w:rPr>
          <w:rFonts w:asciiTheme="minorHAnsi" w:hAnsiTheme="minorHAnsi" w:cstheme="minorHAnsi"/>
          <w:sz w:val="22"/>
          <w:szCs w:val="22"/>
          <w:lang w:val="en-GB"/>
        </w:rPr>
        <w:t>protects children and adults from sexual exploitation, child abuse, harassment, discrimination, intimidation or abuse in any form</w:t>
      </w:r>
      <w:bookmarkEnd w:id="387"/>
      <w:r w:rsidRPr="00B97E02">
        <w:rPr>
          <w:rFonts w:asciiTheme="minorHAnsi" w:hAnsiTheme="minorHAnsi" w:cstheme="minorHAnsi"/>
          <w:sz w:val="22"/>
          <w:szCs w:val="22"/>
          <w:lang w:val="en-GB"/>
        </w:rPr>
        <w:t>.</w:t>
      </w:r>
      <w:bookmarkEnd w:id="388"/>
    </w:p>
    <w:p w14:paraId="7652859D" w14:textId="7777777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Treat all children and adults with dignity and respect regardless of their race; colour; gender; language; religion; political or other opinion; national, ethnic or social origin; property; disability; birth or other status.</w:t>
      </w:r>
    </w:p>
    <w:p w14:paraId="56DCC548" w14:textId="7777777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Ensure that for work-related purposes when they photograph or film a child, to: </w:t>
      </w:r>
    </w:p>
    <w:p w14:paraId="6E892EB3" w14:textId="77777777" w:rsidR="00754339" w:rsidRPr="00B97E02" w:rsidRDefault="00754339" w:rsidP="00B97E02">
      <w:pPr>
        <w:pStyle w:val="AJTAParagrahText"/>
        <w:numPr>
          <w:ilvl w:val="1"/>
          <w:numId w:val="58"/>
        </w:numPr>
        <w:spacing w:before="120" w:line="240" w:lineRule="auto"/>
        <w:ind w:left="1434" w:right="-45" w:hanging="357"/>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Comply with local traditions or restrictions for reproducing personal images </w:t>
      </w:r>
    </w:p>
    <w:p w14:paraId="1FD1772D" w14:textId="77777777" w:rsidR="00754339" w:rsidRPr="00B97E02" w:rsidRDefault="00754339" w:rsidP="00B97E02">
      <w:pPr>
        <w:pStyle w:val="AJTAParagrahText"/>
        <w:numPr>
          <w:ilvl w:val="1"/>
          <w:numId w:val="58"/>
        </w:numPr>
        <w:spacing w:before="120" w:line="240" w:lineRule="auto"/>
        <w:ind w:left="1434" w:right="-45" w:hanging="357"/>
        <w:rPr>
          <w:rFonts w:asciiTheme="minorHAnsi" w:hAnsiTheme="minorHAnsi" w:cstheme="minorHAnsi"/>
          <w:sz w:val="22"/>
          <w:szCs w:val="22"/>
          <w:lang w:val="en-GB"/>
        </w:rPr>
      </w:pPr>
      <w:r w:rsidRPr="00B97E02">
        <w:rPr>
          <w:rFonts w:asciiTheme="minorHAnsi" w:hAnsiTheme="minorHAnsi" w:cstheme="minorHAnsi"/>
          <w:sz w:val="22"/>
          <w:szCs w:val="22"/>
          <w:lang w:val="en-GB"/>
        </w:rPr>
        <w:t>Obtain informed consent from the child and parent or guardian of the child and explain how the photograph or film will be used.</w:t>
      </w:r>
    </w:p>
    <w:p w14:paraId="41D5AD6C" w14:textId="77777777" w:rsidR="00754339" w:rsidRPr="00B97E02" w:rsidRDefault="00754339" w:rsidP="00B97E02">
      <w:pPr>
        <w:pStyle w:val="AJTAParagrahText"/>
        <w:numPr>
          <w:ilvl w:val="1"/>
          <w:numId w:val="58"/>
        </w:numPr>
        <w:spacing w:before="120" w:line="240" w:lineRule="auto"/>
        <w:ind w:left="1434" w:right="-45" w:hanging="357"/>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Ensure photographs, films, videos, DVDs and all other media, present in a dignified and respectful manner </w:t>
      </w:r>
    </w:p>
    <w:p w14:paraId="3D6AEB4A" w14:textId="77777777" w:rsidR="00754339" w:rsidRPr="00B97E02" w:rsidRDefault="00754339" w:rsidP="00B97E02">
      <w:pPr>
        <w:pStyle w:val="AJTAParagrahText"/>
        <w:numPr>
          <w:ilvl w:val="1"/>
          <w:numId w:val="58"/>
        </w:numPr>
        <w:spacing w:before="120" w:line="240" w:lineRule="auto"/>
        <w:ind w:left="1434" w:right="-45" w:hanging="357"/>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Ensure children and adults are adequately clothed and not in poses that could be seen as sexually suggestive, and not in a vulnerable or submissive manner.  </w:t>
      </w:r>
    </w:p>
    <w:p w14:paraId="49D154AB" w14:textId="77777777" w:rsidR="00754339" w:rsidRPr="00B97E02" w:rsidRDefault="00754339" w:rsidP="00B97E02">
      <w:pPr>
        <w:pStyle w:val="AJTAParagrahText"/>
        <w:numPr>
          <w:ilvl w:val="1"/>
          <w:numId w:val="58"/>
        </w:numPr>
        <w:spacing w:before="120" w:line="240" w:lineRule="auto"/>
        <w:ind w:left="1434" w:right="-45" w:hanging="357"/>
        <w:rPr>
          <w:rFonts w:asciiTheme="minorHAnsi" w:hAnsiTheme="minorHAnsi" w:cstheme="minorHAnsi"/>
          <w:sz w:val="22"/>
          <w:szCs w:val="22"/>
          <w:lang w:val="en-GB"/>
        </w:rPr>
      </w:pPr>
      <w:r w:rsidRPr="00B97E02">
        <w:rPr>
          <w:rFonts w:asciiTheme="minorHAnsi" w:hAnsiTheme="minorHAnsi" w:cstheme="minorHAnsi"/>
          <w:sz w:val="22"/>
          <w:szCs w:val="22"/>
          <w:lang w:val="en-GB"/>
        </w:rPr>
        <w:t>Ensure images are honest representations of the context and the facts.</w:t>
      </w:r>
    </w:p>
    <w:p w14:paraId="7EA9F557" w14:textId="77777777" w:rsidR="00754339" w:rsidRPr="00B97E02" w:rsidRDefault="00754339" w:rsidP="00B97E02">
      <w:pPr>
        <w:pStyle w:val="AJTAParagrahText"/>
        <w:numPr>
          <w:ilvl w:val="1"/>
          <w:numId w:val="58"/>
        </w:numPr>
        <w:spacing w:before="120" w:line="240" w:lineRule="auto"/>
        <w:ind w:left="1434" w:right="-45" w:hanging="357"/>
        <w:rPr>
          <w:rFonts w:asciiTheme="minorHAnsi" w:hAnsiTheme="minorHAnsi" w:cstheme="minorHAnsi"/>
          <w:sz w:val="22"/>
          <w:szCs w:val="22"/>
          <w:lang w:val="en-GB"/>
        </w:rPr>
      </w:pPr>
      <w:r w:rsidRPr="00B97E02">
        <w:rPr>
          <w:rFonts w:asciiTheme="minorHAnsi" w:hAnsiTheme="minorHAnsi" w:cstheme="minorHAnsi"/>
          <w:sz w:val="22"/>
          <w:szCs w:val="22"/>
          <w:lang w:val="en-GB"/>
        </w:rPr>
        <w:t>Ensure file labels, meta-data or text descriptions do not reveal identifying information about a child when sending images electronically or publishing images in any form.</w:t>
      </w:r>
    </w:p>
    <w:p w14:paraId="593606E9" w14:textId="77777777" w:rsidR="00754339" w:rsidRPr="00B97E02" w:rsidRDefault="00754339" w:rsidP="00B97E02">
      <w:pPr>
        <w:pStyle w:val="AJTAParagrahText"/>
        <w:numPr>
          <w:ilvl w:val="1"/>
          <w:numId w:val="58"/>
        </w:numPr>
        <w:spacing w:before="120" w:line="240" w:lineRule="auto"/>
        <w:ind w:left="1434" w:right="-45" w:hanging="357"/>
        <w:rPr>
          <w:rFonts w:asciiTheme="minorHAnsi" w:hAnsiTheme="minorHAnsi" w:cstheme="minorHAnsi"/>
          <w:sz w:val="22"/>
          <w:szCs w:val="22"/>
          <w:lang w:val="en-GB"/>
        </w:rPr>
      </w:pPr>
      <w:r w:rsidRPr="00B97E02">
        <w:rPr>
          <w:rFonts w:asciiTheme="minorHAnsi" w:hAnsiTheme="minorHAnsi" w:cstheme="minorHAnsi"/>
          <w:sz w:val="22"/>
          <w:szCs w:val="22"/>
          <w:lang w:val="en-GB"/>
        </w:rPr>
        <w:t>Treat with the utmost importance the confidentiality of the children and adults in our programs, and never provide personal details to unauthorised person/s.</w:t>
      </w:r>
    </w:p>
    <w:p w14:paraId="08B3FFAD" w14:textId="7777777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Ensure another adult is present when working with children.</w:t>
      </w:r>
    </w:p>
    <w:p w14:paraId="7C6439F4" w14:textId="7777777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Immediately report any concerns regarding possible violations of Abt Associates safeguarding policies or Code of Conduct. </w:t>
      </w:r>
    </w:p>
    <w:p w14:paraId="2C1048FE" w14:textId="7777777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Maintain confidentiality about any concerns and only share information with those who need to know such information.  </w:t>
      </w:r>
    </w:p>
    <w:p w14:paraId="07CCFBCA" w14:textId="7777777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Immediately disclose any charges, civil judgment, criminal convictions and other outcomes of an offence, including those under traditional law, which occurred before or occurs during any association with Abt Associates that relates to allegations made relating to sexual harassment, exploitation or abuse. </w:t>
      </w:r>
    </w:p>
    <w:p w14:paraId="5DE41ABF" w14:textId="7777777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sz w:val="22"/>
          <w:szCs w:val="22"/>
          <w:lang w:val="en-GB"/>
        </w:rPr>
        <w:t xml:space="preserve">Comply with all relevant Australian and local legislation, including local labour laws. </w:t>
      </w:r>
    </w:p>
    <w:p w14:paraId="12E2EB3B" w14:textId="77777777" w:rsidR="00754339" w:rsidRPr="00B97E02" w:rsidRDefault="00754339" w:rsidP="00B97E02">
      <w:pPr>
        <w:autoSpaceDE w:val="0"/>
        <w:autoSpaceDN w:val="0"/>
        <w:adjustRightInd w:val="0"/>
        <w:spacing w:before="120" w:after="120"/>
        <w:jc w:val="both"/>
        <w:rPr>
          <w:rFonts w:asciiTheme="minorHAnsi" w:hAnsiTheme="minorHAnsi" w:cstheme="minorHAnsi"/>
          <w:color w:val="000000"/>
          <w:sz w:val="22"/>
          <w:szCs w:val="22"/>
          <w:lang w:eastAsia="en-AU"/>
        </w:rPr>
      </w:pPr>
      <w:r w:rsidRPr="00B97E02">
        <w:rPr>
          <w:rFonts w:asciiTheme="minorHAnsi" w:hAnsiTheme="minorHAnsi" w:cstheme="minorHAnsi"/>
          <w:color w:val="000000"/>
          <w:sz w:val="22"/>
          <w:szCs w:val="22"/>
          <w:lang w:eastAsia="en-AU"/>
        </w:rPr>
        <w:t>The Partner Organisation agree in their association with Abt Associates, that its personnel:</w:t>
      </w:r>
    </w:p>
    <w:p w14:paraId="2666E1BE" w14:textId="7777777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b/>
          <w:bCs/>
          <w:sz w:val="22"/>
          <w:szCs w:val="22"/>
          <w:lang w:val="en-GB"/>
        </w:rPr>
        <w:t>Must not</w:t>
      </w:r>
      <w:r w:rsidRPr="00B97E02">
        <w:rPr>
          <w:rFonts w:asciiTheme="minorHAnsi" w:hAnsiTheme="minorHAnsi" w:cstheme="minorHAnsi"/>
          <w:sz w:val="22"/>
          <w:szCs w:val="22"/>
          <w:lang w:val="en-GB"/>
        </w:rPr>
        <w:t xml:space="preserve"> sexually harass, exploit or abuse any other person(s) and understand that these behaviours constitute acts of gross misconduct and are therefore grounds for disciplinary action, up to and including dismissal. </w:t>
      </w:r>
    </w:p>
    <w:p w14:paraId="53EF0F69" w14:textId="1B3E08ED"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b/>
          <w:bCs/>
          <w:sz w:val="22"/>
          <w:szCs w:val="22"/>
          <w:lang w:val="en-GB"/>
        </w:rPr>
        <w:lastRenderedPageBreak/>
        <w:t>Must not</w:t>
      </w:r>
      <w:r w:rsidRPr="00B97E02">
        <w:rPr>
          <w:rFonts w:asciiTheme="minorHAnsi" w:hAnsiTheme="minorHAnsi" w:cstheme="minorHAnsi"/>
          <w:sz w:val="22"/>
          <w:szCs w:val="22"/>
          <w:lang w:val="en-GB"/>
        </w:rPr>
        <w:t xml:space="preserve"> engage in any form of sexual activity or develop physical/sexual relationships with children (persons under the age of 18) regardless of the age of consent locally, with understanding that ignorance or mistaken belief in the age of a child is not a defence.</w:t>
      </w:r>
    </w:p>
    <w:p w14:paraId="152F23BC" w14:textId="0B33B7A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b/>
          <w:bCs/>
          <w:sz w:val="22"/>
          <w:szCs w:val="22"/>
          <w:lang w:val="en-GB"/>
        </w:rPr>
        <w:t>Must not</w:t>
      </w:r>
      <w:r w:rsidRPr="00B97E02">
        <w:rPr>
          <w:rFonts w:asciiTheme="minorHAnsi" w:hAnsiTheme="minorHAnsi" w:cstheme="minorHAnsi"/>
          <w:sz w:val="22"/>
          <w:szCs w:val="22"/>
          <w:lang w:val="en-GB"/>
        </w:rPr>
        <w:t xml:space="preserve"> exchange money, employment, goods, or services for sex, including sexual favours or other forms of humiliating, degrading or exploitative behaviour, with understanding this means they must not buy sex from anyone at any time, or exchange assistance that is due to program participants / beneficiaries for sex.</w:t>
      </w:r>
    </w:p>
    <w:p w14:paraId="4C7AAF0D" w14:textId="7EB8C99A" w:rsidR="00754339" w:rsidRPr="00B97E02" w:rsidRDefault="00754339" w:rsidP="00B97E02">
      <w:pPr>
        <w:pStyle w:val="AJTAParagrahText"/>
        <w:numPr>
          <w:ilvl w:val="0"/>
          <w:numId w:val="57"/>
        </w:numPr>
        <w:spacing w:before="120" w:line="240" w:lineRule="auto"/>
        <w:ind w:right="-45"/>
        <w:rPr>
          <w:rFonts w:asciiTheme="minorHAnsi" w:hAnsiTheme="minorHAnsi" w:cstheme="minorHAnsi"/>
          <w:b/>
          <w:bCs/>
          <w:sz w:val="22"/>
          <w:szCs w:val="22"/>
          <w:lang w:val="en-GB"/>
        </w:rPr>
      </w:pPr>
      <w:r w:rsidRPr="00B97E02">
        <w:rPr>
          <w:rFonts w:asciiTheme="minorHAnsi" w:hAnsiTheme="minorHAnsi" w:cstheme="minorHAnsi"/>
          <w:b/>
          <w:bCs/>
          <w:sz w:val="22"/>
          <w:szCs w:val="22"/>
          <w:lang w:val="en-GB"/>
        </w:rPr>
        <w:t xml:space="preserve">Must not </w:t>
      </w:r>
      <w:r w:rsidRPr="00B97E02">
        <w:rPr>
          <w:rFonts w:asciiTheme="minorHAnsi" w:hAnsiTheme="minorHAnsi" w:cstheme="minorHAnsi"/>
          <w:sz w:val="22"/>
          <w:szCs w:val="22"/>
          <w:lang w:val="en-GB"/>
        </w:rPr>
        <w:t>have sexual relations with program participants/ beneficiaries (in exchange for assistance or any other reason) recognising the inherent unequal power dynamics which may undermine the credibility and integrity of Abt Associates work.</w:t>
      </w:r>
    </w:p>
    <w:p w14:paraId="199A51B4" w14:textId="65D27A2E"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b/>
          <w:bCs/>
          <w:sz w:val="22"/>
          <w:szCs w:val="22"/>
          <w:lang w:val="en-GB"/>
        </w:rPr>
        <w:t>Must not</w:t>
      </w:r>
      <w:r w:rsidRPr="00B97E02">
        <w:rPr>
          <w:rFonts w:asciiTheme="minorHAnsi" w:hAnsiTheme="minorHAnsi" w:cstheme="minorHAnsi"/>
          <w:sz w:val="22"/>
          <w:szCs w:val="22"/>
          <w:lang w:val="en-GB"/>
        </w:rPr>
        <w:t xml:space="preserve"> request any service or sexual favour from participants of Abt programs, children or people in the communities in which Abt Associates works, and will not engage in sexually harassing, exploitative or abusive relationships.</w:t>
      </w:r>
    </w:p>
    <w:p w14:paraId="503D20E9" w14:textId="7777777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b/>
          <w:bCs/>
          <w:sz w:val="22"/>
          <w:szCs w:val="22"/>
          <w:lang w:val="en-GB"/>
        </w:rPr>
        <w:t>Must not</w:t>
      </w:r>
      <w:r w:rsidRPr="00B97E02">
        <w:rPr>
          <w:rFonts w:asciiTheme="minorHAnsi" w:hAnsiTheme="minorHAnsi" w:cstheme="minorHAnsi"/>
          <w:sz w:val="22"/>
          <w:szCs w:val="22"/>
          <w:lang w:val="en-GB"/>
        </w:rPr>
        <w:t xml:space="preserve"> support or take part in any form of sexually exploitative or abusive activities, including, for example, child pornography, trafficking of human beings or child marriage.</w:t>
      </w:r>
    </w:p>
    <w:p w14:paraId="54245F2A" w14:textId="77777777"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b/>
          <w:bCs/>
          <w:sz w:val="22"/>
          <w:szCs w:val="22"/>
          <w:lang w:val="en-GB"/>
        </w:rPr>
        <w:t>Must not</w:t>
      </w:r>
      <w:r w:rsidRPr="00B97E02">
        <w:rPr>
          <w:rFonts w:asciiTheme="minorHAnsi" w:hAnsiTheme="minorHAnsi" w:cstheme="minorHAnsi"/>
          <w:sz w:val="22"/>
          <w:szCs w:val="22"/>
          <w:lang w:val="en-GB"/>
        </w:rPr>
        <w:t xml:space="preserve"> hire children for domestic or other labour, which is inappropriate given their age or developmental stage, which interferes with their time available for education and recreational activities or which places them at significant risk of injury or exploitation.</w:t>
      </w:r>
    </w:p>
    <w:p w14:paraId="1263A3E7" w14:textId="13544AD2"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b/>
          <w:bCs/>
          <w:sz w:val="22"/>
          <w:szCs w:val="22"/>
          <w:lang w:val="en-GB"/>
        </w:rPr>
        <w:t>Must not</w:t>
      </w:r>
      <w:r w:rsidRPr="00B97E02">
        <w:rPr>
          <w:rFonts w:asciiTheme="minorHAnsi" w:hAnsiTheme="minorHAnsi" w:cstheme="minorHAnsi"/>
          <w:sz w:val="22"/>
          <w:szCs w:val="22"/>
          <w:lang w:val="en-GB"/>
        </w:rPr>
        <w:t xml:space="preserve"> use language or behaviour, or physical punishment, towards children or adults that is inappropriate, harassing, abusive, sexually provocative, demeaning or culturally inappropriate.</w:t>
      </w:r>
    </w:p>
    <w:p w14:paraId="1393A000" w14:textId="259AA510" w:rsidR="00754339" w:rsidRPr="00B97E02" w:rsidRDefault="00754339" w:rsidP="00B97E02">
      <w:pPr>
        <w:pStyle w:val="AJTAParagrahText"/>
        <w:numPr>
          <w:ilvl w:val="0"/>
          <w:numId w:val="57"/>
        </w:numPr>
        <w:spacing w:before="120" w:line="240" w:lineRule="auto"/>
        <w:ind w:right="-45"/>
        <w:rPr>
          <w:rFonts w:asciiTheme="minorHAnsi" w:hAnsiTheme="minorHAnsi" w:cstheme="minorHAnsi"/>
          <w:sz w:val="22"/>
          <w:szCs w:val="22"/>
          <w:lang w:val="en-GB"/>
        </w:rPr>
      </w:pPr>
      <w:r w:rsidRPr="00B97E02">
        <w:rPr>
          <w:rFonts w:asciiTheme="minorHAnsi" w:hAnsiTheme="minorHAnsi" w:cstheme="minorHAnsi"/>
          <w:b/>
          <w:bCs/>
          <w:sz w:val="22"/>
          <w:szCs w:val="22"/>
          <w:lang w:val="en-GB"/>
        </w:rPr>
        <w:t>Must not</w:t>
      </w:r>
      <w:r w:rsidRPr="00B97E02">
        <w:rPr>
          <w:rFonts w:asciiTheme="minorHAnsi" w:hAnsiTheme="minorHAnsi" w:cstheme="minorHAnsi"/>
          <w:sz w:val="22"/>
          <w:szCs w:val="22"/>
          <w:lang w:val="en-GB"/>
        </w:rPr>
        <w:t xml:space="preserve"> use resources, including the use of computers, cameras, mobile phones or social media, to exploit, groom or harass participants of programs, children or adults in the communities where Abt Associates works. This means that it is prohibited to access, display or transmit offensive and/or pornographic material on any item provided or subsidized electronic device (</w:t>
      </w:r>
      <w:r w:rsidR="00B97E02" w:rsidRPr="00B97E02">
        <w:rPr>
          <w:rFonts w:asciiTheme="minorHAnsi" w:hAnsiTheme="minorHAnsi" w:cstheme="minorHAnsi"/>
          <w:sz w:val="22"/>
          <w:szCs w:val="22"/>
          <w:lang w:val="en-GB"/>
        </w:rPr>
        <w:t>e.g.,</w:t>
      </w:r>
      <w:r w:rsidRPr="00B97E02">
        <w:rPr>
          <w:rFonts w:asciiTheme="minorHAnsi" w:hAnsiTheme="minorHAnsi" w:cstheme="minorHAnsi"/>
          <w:sz w:val="22"/>
          <w:szCs w:val="22"/>
          <w:lang w:val="en-GB"/>
        </w:rPr>
        <w:t xml:space="preserve"> computer, tablet, phone) at any time, or on any personal electronic device in the workplace.</w:t>
      </w:r>
    </w:p>
    <w:p w14:paraId="216DD3A1" w14:textId="6E7D0718" w:rsidR="00754339" w:rsidRPr="00B97E02" w:rsidRDefault="00754339" w:rsidP="00B97E02">
      <w:pPr>
        <w:pStyle w:val="AJTAParagrahText"/>
        <w:spacing w:before="120" w:line="240" w:lineRule="auto"/>
        <w:ind w:right="-45"/>
        <w:rPr>
          <w:rFonts w:asciiTheme="minorHAnsi" w:hAnsiTheme="minorHAnsi" w:cstheme="minorHAnsi"/>
          <w:sz w:val="22"/>
          <w:szCs w:val="22"/>
          <w:lang w:eastAsia="en-AU"/>
        </w:rPr>
      </w:pPr>
      <w:r w:rsidRPr="00B97E02">
        <w:rPr>
          <w:rFonts w:asciiTheme="minorHAnsi" w:hAnsiTheme="minorHAnsi" w:cstheme="minorHAnsi"/>
          <w:sz w:val="22"/>
          <w:szCs w:val="22"/>
          <w:lang w:eastAsia="en-AU"/>
        </w:rPr>
        <w:t>The Partner Organisation understands its responsibilities to ensure it adheres to the principles bound by this Safeguarding Code of Conduct, to prevent actions or behaviours that could be construed as sexual exploitation, abuse or harassment (of any kind) when implementing Abt Associates program activities.</w:t>
      </w:r>
    </w:p>
    <w:p w14:paraId="0D5C80BD" w14:textId="78CC6A38" w:rsidR="00754339" w:rsidRDefault="00754339" w:rsidP="00B97E02">
      <w:pPr>
        <w:pStyle w:val="AJTAParagrahText"/>
        <w:spacing w:before="120" w:line="240" w:lineRule="auto"/>
        <w:ind w:right="-45"/>
        <w:rPr>
          <w:rFonts w:asciiTheme="minorHAnsi" w:hAnsiTheme="minorHAnsi" w:cstheme="minorHAnsi"/>
          <w:sz w:val="22"/>
          <w:szCs w:val="22"/>
          <w:lang w:eastAsia="en-AU"/>
        </w:rPr>
      </w:pPr>
      <w:r w:rsidRPr="00B97E02">
        <w:rPr>
          <w:rFonts w:asciiTheme="minorHAnsi" w:hAnsiTheme="minorHAnsi" w:cstheme="minorHAnsi"/>
          <w:sz w:val="22"/>
          <w:szCs w:val="22"/>
          <w:lang w:eastAsia="en-AU"/>
        </w:rPr>
        <w:t xml:space="preserve">The Partner Organisation acknowledges that it is their responsibility to undertake reasonable action to ensure its personnel </w:t>
      </w:r>
      <w:r w:rsidR="00B97E02" w:rsidRPr="00B97E02">
        <w:rPr>
          <w:rFonts w:asciiTheme="minorHAnsi" w:hAnsiTheme="minorHAnsi" w:cstheme="minorHAnsi"/>
          <w:sz w:val="22"/>
          <w:szCs w:val="22"/>
          <w:lang w:eastAsia="en-AU"/>
        </w:rPr>
        <w:t>i.e.,</w:t>
      </w:r>
      <w:r w:rsidRPr="00B97E02">
        <w:rPr>
          <w:rFonts w:asciiTheme="minorHAnsi" w:hAnsiTheme="minorHAnsi" w:cstheme="minorHAnsi"/>
          <w:sz w:val="22"/>
          <w:szCs w:val="22"/>
          <w:lang w:eastAsia="en-AU"/>
        </w:rPr>
        <w:t xml:space="preserve"> its employees, advisers, consultants, contractors, sub-contractors, sub-organisations, partners, volunteers and the like – adhere to </w:t>
      </w:r>
      <w:r w:rsidR="00B97E02" w:rsidRPr="00B97E02">
        <w:rPr>
          <w:rFonts w:asciiTheme="minorHAnsi" w:hAnsiTheme="minorHAnsi" w:cstheme="minorHAnsi"/>
          <w:sz w:val="22"/>
          <w:szCs w:val="22"/>
          <w:lang w:eastAsia="en-AU"/>
        </w:rPr>
        <w:t>the requirements</w:t>
      </w:r>
      <w:r w:rsidRPr="00B97E02">
        <w:rPr>
          <w:rFonts w:asciiTheme="minorHAnsi" w:hAnsiTheme="minorHAnsi" w:cstheme="minorHAnsi"/>
          <w:sz w:val="22"/>
          <w:szCs w:val="22"/>
          <w:lang w:eastAsia="en-AU"/>
        </w:rPr>
        <w:t xml:space="preserve"> of this Code when involved in the implementation of the Activity</w:t>
      </w:r>
    </w:p>
    <w:p w14:paraId="5513DF47" w14:textId="77777777" w:rsidR="00B97E02" w:rsidRPr="00B97E02" w:rsidRDefault="00B97E02" w:rsidP="00B97E02">
      <w:pPr>
        <w:pStyle w:val="AJTAParagrahText"/>
        <w:spacing w:before="120" w:line="240" w:lineRule="auto"/>
        <w:ind w:right="-45"/>
        <w:rPr>
          <w:rFonts w:asciiTheme="minorHAnsi" w:hAnsiTheme="minorHAnsi" w:cstheme="minorHAnsi"/>
          <w:sz w:val="22"/>
          <w:szCs w:val="22"/>
        </w:rPr>
      </w:pPr>
    </w:p>
    <w:tbl>
      <w:tblPr>
        <w:tblW w:w="9995" w:type="dxa"/>
        <w:tblLook w:val="04A0" w:firstRow="1" w:lastRow="0" w:firstColumn="1" w:lastColumn="0" w:noHBand="0" w:noVBand="1"/>
      </w:tblPr>
      <w:tblGrid>
        <w:gridCol w:w="2552"/>
        <w:gridCol w:w="2481"/>
        <w:gridCol w:w="2481"/>
        <w:gridCol w:w="2481"/>
      </w:tblGrid>
      <w:tr w:rsidR="00754339" w:rsidRPr="00D87845" w14:paraId="4495BA0A" w14:textId="77777777" w:rsidTr="00992CDC">
        <w:tc>
          <w:tcPr>
            <w:tcW w:w="2552" w:type="dxa"/>
            <w:vAlign w:val="bottom"/>
          </w:tcPr>
          <w:p w14:paraId="30C37D72" w14:textId="523A148A" w:rsidR="00754339" w:rsidRPr="00B97E02" w:rsidRDefault="00992CDC" w:rsidP="00B97E02">
            <w:pPr>
              <w:pStyle w:val="AJTAParagrahText"/>
              <w:spacing w:before="120" w:line="240" w:lineRule="auto"/>
              <w:ind w:right="-45"/>
              <w:rPr>
                <w:rFonts w:asciiTheme="minorHAnsi" w:hAnsiTheme="minorHAnsi" w:cstheme="minorHAnsi"/>
                <w:b/>
                <w:sz w:val="22"/>
                <w:szCs w:val="22"/>
              </w:rPr>
            </w:pPr>
            <w:r w:rsidRPr="00B97E02">
              <w:rPr>
                <w:rFonts w:asciiTheme="minorHAnsi" w:hAnsiTheme="minorHAnsi" w:cstheme="minorHAnsi"/>
                <w:b/>
                <w:sz w:val="22"/>
                <w:szCs w:val="22"/>
              </w:rPr>
              <w:t>Signature:</w:t>
            </w:r>
          </w:p>
        </w:tc>
        <w:permStart w:id="604773728" w:edGrp="everyone"/>
        <w:tc>
          <w:tcPr>
            <w:tcW w:w="7443" w:type="dxa"/>
            <w:gridSpan w:val="3"/>
            <w:tcBorders>
              <w:bottom w:val="single" w:sz="4" w:space="0" w:color="auto"/>
            </w:tcBorders>
          </w:tcPr>
          <w:p w14:paraId="56B04D63" w14:textId="6BB92BBB" w:rsidR="00754339" w:rsidRPr="00B97E02" w:rsidRDefault="00B97E02" w:rsidP="00B97E02">
            <w:pPr>
              <w:pStyle w:val="AJTAParagrahText"/>
              <w:spacing w:before="120" w:line="240" w:lineRule="auto"/>
              <w:ind w:right="-45"/>
              <w:rPr>
                <w:rFonts w:asciiTheme="minorHAnsi" w:hAnsiTheme="minorHAnsi" w:cstheme="minorHAnsi"/>
                <w:b/>
                <w:sz w:val="22"/>
                <w:szCs w:val="22"/>
              </w:rPr>
            </w:pPr>
            <w:r>
              <w:rPr>
                <w:rFonts w:asciiTheme="minorHAnsi" w:hAnsiTheme="minorHAnsi" w:cstheme="minorHAnsi"/>
                <w:b/>
                <w:sz w:val="22"/>
                <w:szCs w:val="22"/>
              </w:rPr>
              <w:fldChar w:fldCharType="begin">
                <w:ffData>
                  <w:name w:val="Text4"/>
                  <w:enabled/>
                  <w:calcOnExit w:val="0"/>
                  <w:textInput/>
                </w:ffData>
              </w:fldChar>
            </w:r>
            <w:bookmarkStart w:id="389" w:name="Text4"/>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bookmarkEnd w:id="389"/>
            <w:permEnd w:id="604773728"/>
          </w:p>
        </w:tc>
      </w:tr>
      <w:tr w:rsidR="00754339" w:rsidRPr="00D87845" w14:paraId="59548642" w14:textId="77777777" w:rsidTr="00992CDC">
        <w:tc>
          <w:tcPr>
            <w:tcW w:w="2552" w:type="dxa"/>
            <w:vAlign w:val="bottom"/>
          </w:tcPr>
          <w:p w14:paraId="3F0EDAC3" w14:textId="20DDB75F" w:rsidR="00754339" w:rsidRPr="00B97E02" w:rsidRDefault="00992CDC" w:rsidP="00B97E02">
            <w:pPr>
              <w:pStyle w:val="AJTAParagrahText"/>
              <w:spacing w:before="120" w:line="240" w:lineRule="auto"/>
              <w:ind w:right="-45"/>
              <w:rPr>
                <w:rFonts w:asciiTheme="minorHAnsi" w:hAnsiTheme="minorHAnsi" w:cstheme="minorHAnsi"/>
                <w:b/>
                <w:sz w:val="22"/>
                <w:szCs w:val="22"/>
              </w:rPr>
            </w:pPr>
            <w:r w:rsidRPr="00B97E02">
              <w:rPr>
                <w:rFonts w:asciiTheme="minorHAnsi" w:hAnsiTheme="minorHAnsi" w:cstheme="minorHAnsi"/>
                <w:b/>
                <w:sz w:val="22"/>
                <w:szCs w:val="22"/>
              </w:rPr>
              <w:t>Name:</w:t>
            </w:r>
          </w:p>
        </w:tc>
        <w:permStart w:id="88413078" w:edGrp="everyone"/>
        <w:tc>
          <w:tcPr>
            <w:tcW w:w="7443" w:type="dxa"/>
            <w:gridSpan w:val="3"/>
            <w:tcBorders>
              <w:top w:val="single" w:sz="4" w:space="0" w:color="auto"/>
              <w:bottom w:val="single" w:sz="4" w:space="0" w:color="auto"/>
            </w:tcBorders>
          </w:tcPr>
          <w:p w14:paraId="37EB4F78" w14:textId="0877C418" w:rsidR="00754339" w:rsidRPr="00B97E02" w:rsidRDefault="00B97E02" w:rsidP="00B97E02">
            <w:pPr>
              <w:pStyle w:val="AJTAParagrahText"/>
              <w:spacing w:before="120" w:line="240" w:lineRule="auto"/>
              <w:ind w:right="-45"/>
              <w:rPr>
                <w:rFonts w:asciiTheme="minorHAnsi" w:hAnsiTheme="minorHAnsi" w:cstheme="minorHAnsi"/>
                <w:b/>
                <w:sz w:val="22"/>
                <w:szCs w:val="22"/>
              </w:rPr>
            </w:pPr>
            <w:r>
              <w:rPr>
                <w:rFonts w:asciiTheme="minorHAnsi" w:hAnsiTheme="minorHAnsi" w:cstheme="minorHAnsi"/>
                <w:b/>
                <w:sz w:val="22"/>
                <w:szCs w:val="22"/>
              </w:rPr>
              <w:fldChar w:fldCharType="begin">
                <w:ffData>
                  <w:name w:val="Text4"/>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ermEnd w:id="88413078"/>
          </w:p>
        </w:tc>
      </w:tr>
      <w:tr w:rsidR="00754339" w:rsidRPr="00D87845" w14:paraId="674287E3" w14:textId="77777777" w:rsidTr="00992CDC">
        <w:tc>
          <w:tcPr>
            <w:tcW w:w="2552" w:type="dxa"/>
            <w:vAlign w:val="bottom"/>
          </w:tcPr>
          <w:p w14:paraId="1AAF7FC0" w14:textId="2CA4D275" w:rsidR="00754339" w:rsidRPr="00B97E02" w:rsidRDefault="00992CDC" w:rsidP="00B97E02">
            <w:pPr>
              <w:pStyle w:val="AJTAParagrahText"/>
              <w:spacing w:before="120" w:line="240" w:lineRule="auto"/>
              <w:ind w:right="-45"/>
              <w:rPr>
                <w:rFonts w:asciiTheme="minorHAnsi" w:hAnsiTheme="minorHAnsi" w:cstheme="minorHAnsi"/>
                <w:b/>
                <w:sz w:val="22"/>
                <w:szCs w:val="22"/>
              </w:rPr>
            </w:pPr>
            <w:r w:rsidRPr="00B97E02">
              <w:rPr>
                <w:rFonts w:asciiTheme="minorHAnsi" w:hAnsiTheme="minorHAnsi" w:cstheme="minorHAnsi"/>
                <w:b/>
                <w:sz w:val="22"/>
                <w:szCs w:val="22"/>
              </w:rPr>
              <w:t>As representative for:</w:t>
            </w:r>
          </w:p>
        </w:tc>
        <w:permStart w:id="1046746391" w:edGrp="everyone"/>
        <w:tc>
          <w:tcPr>
            <w:tcW w:w="7443" w:type="dxa"/>
            <w:gridSpan w:val="3"/>
            <w:tcBorders>
              <w:top w:val="single" w:sz="4" w:space="0" w:color="auto"/>
              <w:bottom w:val="single" w:sz="4" w:space="0" w:color="auto"/>
            </w:tcBorders>
          </w:tcPr>
          <w:p w14:paraId="59C4A032" w14:textId="543697EE" w:rsidR="00754339" w:rsidRPr="00B97E02" w:rsidRDefault="00B97E02" w:rsidP="00B97E02">
            <w:pPr>
              <w:pStyle w:val="AJTAParagrahText"/>
              <w:spacing w:before="120" w:line="240" w:lineRule="auto"/>
              <w:ind w:right="-45"/>
              <w:rPr>
                <w:rFonts w:asciiTheme="minorHAnsi" w:hAnsiTheme="minorHAnsi" w:cstheme="minorHAnsi"/>
                <w:b/>
                <w:sz w:val="22"/>
                <w:szCs w:val="22"/>
              </w:rPr>
            </w:pPr>
            <w:r>
              <w:rPr>
                <w:rFonts w:asciiTheme="minorHAnsi" w:hAnsiTheme="minorHAnsi" w:cstheme="minorHAnsi"/>
                <w:b/>
                <w:sz w:val="22"/>
                <w:szCs w:val="22"/>
              </w:rPr>
              <w:fldChar w:fldCharType="begin">
                <w:ffData>
                  <w:name w:val="Text4"/>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ermEnd w:id="1046746391"/>
          </w:p>
        </w:tc>
      </w:tr>
      <w:tr w:rsidR="00992CDC" w:rsidRPr="00D87845" w14:paraId="783FC6AE" w14:textId="77777777" w:rsidTr="00992CDC">
        <w:tc>
          <w:tcPr>
            <w:tcW w:w="2552" w:type="dxa"/>
            <w:vAlign w:val="bottom"/>
          </w:tcPr>
          <w:p w14:paraId="7E63F49D" w14:textId="77777777" w:rsidR="00992CDC" w:rsidRPr="00B97E02" w:rsidRDefault="00992CDC" w:rsidP="00B97E02">
            <w:pPr>
              <w:pStyle w:val="AJTAParagrahText"/>
              <w:spacing w:before="120" w:line="240" w:lineRule="auto"/>
              <w:ind w:right="-45"/>
              <w:rPr>
                <w:rFonts w:asciiTheme="minorHAnsi" w:hAnsiTheme="minorHAnsi" w:cstheme="minorHAnsi"/>
                <w:b/>
                <w:sz w:val="22"/>
                <w:szCs w:val="22"/>
              </w:rPr>
            </w:pPr>
            <w:r w:rsidRPr="00B97E02">
              <w:rPr>
                <w:rFonts w:asciiTheme="minorHAnsi" w:hAnsiTheme="minorHAnsi" w:cstheme="minorHAnsi"/>
                <w:b/>
                <w:sz w:val="22"/>
                <w:szCs w:val="22"/>
              </w:rPr>
              <w:t>Date:</w:t>
            </w:r>
          </w:p>
        </w:tc>
        <w:permStart w:id="1210582547" w:edGrp="everyone"/>
        <w:tc>
          <w:tcPr>
            <w:tcW w:w="2481" w:type="dxa"/>
            <w:tcBorders>
              <w:top w:val="single" w:sz="4" w:space="0" w:color="auto"/>
              <w:bottom w:val="single" w:sz="4" w:space="0" w:color="auto"/>
            </w:tcBorders>
          </w:tcPr>
          <w:p w14:paraId="1123E366" w14:textId="77777777" w:rsidR="00992CDC" w:rsidRPr="00B97E02" w:rsidRDefault="00992CDC" w:rsidP="00B97E02">
            <w:pPr>
              <w:pStyle w:val="AJTAParagrahText"/>
              <w:spacing w:before="120" w:line="240" w:lineRule="auto"/>
              <w:ind w:right="-45"/>
              <w:rPr>
                <w:rFonts w:asciiTheme="minorHAnsi" w:hAnsiTheme="minorHAnsi" w:cstheme="minorHAnsi"/>
                <w:b/>
                <w:sz w:val="22"/>
                <w:szCs w:val="22"/>
              </w:rPr>
            </w:pPr>
            <w:r>
              <w:rPr>
                <w:rFonts w:asciiTheme="minorHAnsi" w:hAnsiTheme="minorHAnsi" w:cstheme="minorHAnsi"/>
                <w:b/>
                <w:sz w:val="22"/>
                <w:szCs w:val="22"/>
              </w:rPr>
              <w:fldChar w:fldCharType="begin">
                <w:ffData>
                  <w:name w:val="Text4"/>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ermEnd w:id="1210582547"/>
          </w:p>
        </w:tc>
        <w:tc>
          <w:tcPr>
            <w:tcW w:w="2481" w:type="dxa"/>
            <w:tcBorders>
              <w:top w:val="single" w:sz="4" w:space="0" w:color="auto"/>
              <w:bottom w:val="dotted" w:sz="4" w:space="0" w:color="auto"/>
            </w:tcBorders>
          </w:tcPr>
          <w:p w14:paraId="28D78CC8" w14:textId="77777777" w:rsidR="00992CDC" w:rsidRPr="00B97E02" w:rsidRDefault="00992CDC" w:rsidP="00B97E02">
            <w:pPr>
              <w:pStyle w:val="AJTAParagrahText"/>
              <w:spacing w:before="120" w:line="240" w:lineRule="auto"/>
              <w:ind w:right="-45"/>
              <w:rPr>
                <w:rFonts w:asciiTheme="minorHAnsi" w:hAnsiTheme="minorHAnsi" w:cstheme="minorHAnsi"/>
                <w:b/>
                <w:sz w:val="22"/>
                <w:szCs w:val="22"/>
              </w:rPr>
            </w:pPr>
          </w:p>
        </w:tc>
        <w:tc>
          <w:tcPr>
            <w:tcW w:w="2481" w:type="dxa"/>
            <w:tcBorders>
              <w:top w:val="single" w:sz="4" w:space="0" w:color="auto"/>
              <w:bottom w:val="dotted" w:sz="4" w:space="0" w:color="auto"/>
            </w:tcBorders>
          </w:tcPr>
          <w:p w14:paraId="5BAC337A" w14:textId="1A2B7B3F" w:rsidR="00992CDC" w:rsidRPr="00B97E02" w:rsidRDefault="00992CDC" w:rsidP="00B97E02">
            <w:pPr>
              <w:pStyle w:val="AJTAParagrahText"/>
              <w:spacing w:before="120" w:line="240" w:lineRule="auto"/>
              <w:ind w:right="-45"/>
              <w:rPr>
                <w:rFonts w:asciiTheme="minorHAnsi" w:hAnsiTheme="minorHAnsi" w:cstheme="minorHAnsi"/>
                <w:b/>
                <w:sz w:val="22"/>
                <w:szCs w:val="22"/>
              </w:rPr>
            </w:pPr>
          </w:p>
        </w:tc>
      </w:tr>
    </w:tbl>
    <w:p w14:paraId="57D2014A" w14:textId="77777777" w:rsidR="00754339" w:rsidRPr="00B97E02" w:rsidRDefault="00754339" w:rsidP="00754339">
      <w:pPr>
        <w:pStyle w:val="AJTAParagrahText"/>
        <w:spacing w:before="240" w:after="240"/>
        <w:ind w:right="-45"/>
        <w:rPr>
          <w:rFonts w:asciiTheme="minorHAnsi" w:hAnsiTheme="minorHAnsi" w:cstheme="minorHAnsi"/>
          <w:i/>
          <w:sz w:val="22"/>
          <w:szCs w:val="22"/>
          <w:lang w:val="en-GB"/>
        </w:rPr>
      </w:pPr>
      <w:r w:rsidRPr="00B97E02">
        <w:rPr>
          <w:rFonts w:asciiTheme="minorHAnsi" w:hAnsiTheme="minorHAnsi" w:cstheme="minorHAnsi"/>
          <w:i/>
          <w:sz w:val="22"/>
          <w:szCs w:val="22"/>
          <w:lang w:val="en-GB"/>
        </w:rPr>
        <w:br w:type="page"/>
      </w:r>
    </w:p>
    <w:p w14:paraId="2E885FB5" w14:textId="77777777" w:rsidR="00754339" w:rsidRPr="00B97E02" w:rsidRDefault="00754339" w:rsidP="00754339">
      <w:pPr>
        <w:pStyle w:val="JTAHeader1"/>
        <w:rPr>
          <w:rFonts w:asciiTheme="minorHAnsi" w:hAnsiTheme="minorHAnsi" w:cstheme="minorHAnsi"/>
          <w:lang w:val="en-GB"/>
        </w:rPr>
      </w:pPr>
      <w:r w:rsidRPr="00B97E02">
        <w:rPr>
          <w:rFonts w:asciiTheme="minorHAnsi" w:hAnsiTheme="minorHAnsi" w:cstheme="minorHAnsi"/>
          <w:lang w:val="en-GB"/>
        </w:rPr>
        <w:lastRenderedPageBreak/>
        <w:t>Definitions</w:t>
      </w:r>
    </w:p>
    <w:tbl>
      <w:tblPr>
        <w:tblStyle w:val="TableGrid"/>
        <w:tblW w:w="9634" w:type="dxa"/>
        <w:tblLook w:val="04A0" w:firstRow="1" w:lastRow="0" w:firstColumn="1" w:lastColumn="0" w:noHBand="0" w:noVBand="1"/>
      </w:tblPr>
      <w:tblGrid>
        <w:gridCol w:w="2405"/>
        <w:gridCol w:w="7229"/>
      </w:tblGrid>
      <w:tr w:rsidR="00754339" w:rsidRPr="00D87845" w14:paraId="0E9578E1" w14:textId="77777777" w:rsidTr="008E5760">
        <w:tc>
          <w:tcPr>
            <w:tcW w:w="2405" w:type="dxa"/>
          </w:tcPr>
          <w:p w14:paraId="40CC64D7" w14:textId="0B44896D" w:rsidR="00754339" w:rsidRPr="00B97E02" w:rsidRDefault="00754339" w:rsidP="00B97E02">
            <w:pPr>
              <w:pStyle w:val="AJTAParagrahText"/>
              <w:spacing w:before="120" w:line="240" w:lineRule="auto"/>
              <w:ind w:right="-45"/>
              <w:jc w:val="left"/>
              <w:rPr>
                <w:rFonts w:asciiTheme="minorHAnsi" w:hAnsiTheme="minorHAnsi" w:cstheme="minorHAnsi"/>
                <w:b/>
                <w:bCs/>
                <w:iCs/>
                <w:sz w:val="22"/>
                <w:szCs w:val="22"/>
                <w:lang w:val="en-GB"/>
              </w:rPr>
            </w:pPr>
            <w:r w:rsidRPr="00B97E02">
              <w:rPr>
                <w:rFonts w:asciiTheme="minorHAnsi" w:hAnsiTheme="minorHAnsi" w:cstheme="minorHAnsi"/>
                <w:b/>
                <w:bCs/>
                <w:iCs/>
                <w:sz w:val="22"/>
                <w:szCs w:val="22"/>
                <w:lang w:val="en-GB"/>
              </w:rPr>
              <w:t>Child /Children</w:t>
            </w:r>
          </w:p>
        </w:tc>
        <w:tc>
          <w:tcPr>
            <w:tcW w:w="7229" w:type="dxa"/>
          </w:tcPr>
          <w:p w14:paraId="7C456DE2" w14:textId="77777777" w:rsidR="00754339" w:rsidRPr="00B97E02" w:rsidRDefault="00754339" w:rsidP="00B97E02">
            <w:pPr>
              <w:pStyle w:val="AJTAParagrahText"/>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 xml:space="preserve">A child is any individual under the age of 18, irrespective of local country definitions of when a child reaches adulthood.  </w:t>
            </w:r>
          </w:p>
        </w:tc>
      </w:tr>
      <w:tr w:rsidR="00754339" w:rsidRPr="00D87845" w14:paraId="794D3856" w14:textId="77777777" w:rsidTr="008E5760">
        <w:tc>
          <w:tcPr>
            <w:tcW w:w="2405" w:type="dxa"/>
          </w:tcPr>
          <w:p w14:paraId="373C7ED2" w14:textId="46E18FCB" w:rsidR="00754339" w:rsidRPr="00B97E02" w:rsidRDefault="00754339" w:rsidP="00B97E02">
            <w:pPr>
              <w:pStyle w:val="AJTAParagrahText"/>
              <w:spacing w:before="120" w:line="240" w:lineRule="auto"/>
              <w:ind w:right="-45"/>
              <w:jc w:val="left"/>
              <w:rPr>
                <w:rFonts w:asciiTheme="minorHAnsi" w:hAnsiTheme="minorHAnsi" w:cstheme="minorHAnsi"/>
                <w:b/>
                <w:bCs/>
                <w:iCs/>
                <w:sz w:val="22"/>
                <w:szCs w:val="22"/>
                <w:lang w:val="en-GB"/>
              </w:rPr>
            </w:pPr>
            <w:r w:rsidRPr="00B97E02">
              <w:rPr>
                <w:rFonts w:asciiTheme="minorHAnsi" w:hAnsiTheme="minorHAnsi" w:cstheme="minorHAnsi"/>
                <w:b/>
                <w:bCs/>
                <w:iCs/>
                <w:sz w:val="22"/>
                <w:szCs w:val="22"/>
                <w:lang w:val="en-GB"/>
              </w:rPr>
              <w:t>Adults experiencing vulnerability</w:t>
            </w:r>
          </w:p>
        </w:tc>
        <w:tc>
          <w:tcPr>
            <w:tcW w:w="7229" w:type="dxa"/>
          </w:tcPr>
          <w:p w14:paraId="26DA1462" w14:textId="77777777" w:rsidR="00754339" w:rsidRPr="00B97E02" w:rsidRDefault="00754339" w:rsidP="00B97E02">
            <w:pPr>
              <w:pStyle w:val="AJTAParagrahText"/>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 xml:space="preserve">Anyone 18 years or over who -  </w:t>
            </w:r>
          </w:p>
          <w:p w14:paraId="174CC221" w14:textId="77777777" w:rsidR="00754339" w:rsidRPr="00B97E02" w:rsidRDefault="00754339" w:rsidP="00B97E02">
            <w:pPr>
              <w:pStyle w:val="AJTAParagrahText"/>
              <w:numPr>
                <w:ilvl w:val="0"/>
                <w:numId w:val="49"/>
              </w:numPr>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is unable to take care of themselves/ protect themselves from harm or exploitation; or</w:t>
            </w:r>
          </w:p>
          <w:p w14:paraId="76C02D3F" w14:textId="77777777" w:rsidR="00754339" w:rsidRPr="00B97E02" w:rsidRDefault="00754339" w:rsidP="00B97E02">
            <w:pPr>
              <w:pStyle w:val="AJTAParagrahText"/>
              <w:numPr>
                <w:ilvl w:val="0"/>
                <w:numId w:val="49"/>
              </w:numPr>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due to their gender, mental or physical health, disability, ethnicity, religious identity, sexual orientation, economic or social status, or as a result of disasters and conflicts, are deemed to be at risk; or</w:t>
            </w:r>
          </w:p>
          <w:p w14:paraId="4594D21B" w14:textId="77777777" w:rsidR="00754339" w:rsidRPr="00B97E02" w:rsidRDefault="00754339" w:rsidP="00B97E02">
            <w:pPr>
              <w:pStyle w:val="AJTAParagrahText"/>
              <w:numPr>
                <w:ilvl w:val="0"/>
                <w:numId w:val="49"/>
              </w:numPr>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 xml:space="preserve">is in a situation of subordination and therefore experiencing a power differential putting them at risk.  </w:t>
            </w:r>
          </w:p>
        </w:tc>
      </w:tr>
      <w:tr w:rsidR="00754339" w:rsidRPr="00D87845" w14:paraId="6BB269CE" w14:textId="77777777" w:rsidTr="008E5760">
        <w:tc>
          <w:tcPr>
            <w:tcW w:w="2405" w:type="dxa"/>
          </w:tcPr>
          <w:p w14:paraId="227735FA" w14:textId="77777777" w:rsidR="00754339" w:rsidRPr="00B97E02" w:rsidRDefault="00754339" w:rsidP="00B97E02">
            <w:pPr>
              <w:pStyle w:val="AJTAParagrahText"/>
              <w:spacing w:before="120" w:line="240" w:lineRule="auto"/>
              <w:ind w:right="-45"/>
              <w:jc w:val="left"/>
              <w:rPr>
                <w:rFonts w:asciiTheme="minorHAnsi" w:hAnsiTheme="minorHAnsi" w:cstheme="minorHAnsi"/>
                <w:b/>
                <w:bCs/>
                <w:iCs/>
                <w:sz w:val="22"/>
                <w:szCs w:val="22"/>
                <w:lang w:val="en-GB"/>
              </w:rPr>
            </w:pPr>
            <w:r w:rsidRPr="00B97E02">
              <w:rPr>
                <w:rFonts w:asciiTheme="minorHAnsi" w:hAnsiTheme="minorHAnsi" w:cstheme="minorHAnsi"/>
                <w:b/>
                <w:bCs/>
                <w:iCs/>
                <w:sz w:val="22"/>
                <w:szCs w:val="22"/>
                <w:lang w:val="en-GB"/>
              </w:rPr>
              <w:t>Program Participants/</w:t>
            </w:r>
          </w:p>
          <w:p w14:paraId="525E7FAD" w14:textId="66B4DE93" w:rsidR="00754339" w:rsidRPr="00B97E02" w:rsidRDefault="00754339" w:rsidP="00B97E02">
            <w:pPr>
              <w:pStyle w:val="AJTAParagrahText"/>
              <w:spacing w:before="120" w:line="240" w:lineRule="auto"/>
              <w:ind w:right="-45"/>
              <w:jc w:val="left"/>
              <w:rPr>
                <w:rFonts w:asciiTheme="minorHAnsi" w:hAnsiTheme="minorHAnsi" w:cstheme="minorHAnsi"/>
                <w:b/>
                <w:bCs/>
                <w:iCs/>
                <w:sz w:val="22"/>
                <w:szCs w:val="22"/>
                <w:lang w:val="en-GB"/>
              </w:rPr>
            </w:pPr>
            <w:r w:rsidRPr="00B97E02">
              <w:rPr>
                <w:rFonts w:asciiTheme="minorHAnsi" w:hAnsiTheme="minorHAnsi" w:cstheme="minorHAnsi"/>
                <w:b/>
                <w:bCs/>
                <w:iCs/>
                <w:sz w:val="22"/>
                <w:szCs w:val="22"/>
                <w:lang w:val="en-GB"/>
              </w:rPr>
              <w:t>Beneficiaries</w:t>
            </w:r>
          </w:p>
        </w:tc>
        <w:tc>
          <w:tcPr>
            <w:tcW w:w="7229" w:type="dxa"/>
          </w:tcPr>
          <w:p w14:paraId="0E54F11C" w14:textId="77777777" w:rsidR="00754339" w:rsidRPr="00B97E02" w:rsidRDefault="00754339" w:rsidP="00B97E02">
            <w:pPr>
              <w:pStyle w:val="AJTAParagrahText"/>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 xml:space="preserve">A person (outside of the organisation) who is receiving assistance or services from the program. Alternatively referred to as a member of the affected population, a person affected by crisis and/or a person the program aims to assist. </w:t>
            </w:r>
          </w:p>
        </w:tc>
      </w:tr>
      <w:tr w:rsidR="00754339" w:rsidRPr="00D87845" w14:paraId="02C16CAF" w14:textId="77777777" w:rsidTr="008E5760">
        <w:tc>
          <w:tcPr>
            <w:tcW w:w="2405" w:type="dxa"/>
          </w:tcPr>
          <w:p w14:paraId="16FA501D" w14:textId="675A89D3" w:rsidR="00754339" w:rsidRPr="00B97E02" w:rsidRDefault="00754339" w:rsidP="00B97E02">
            <w:pPr>
              <w:pStyle w:val="AJTAParagrahText"/>
              <w:spacing w:before="120" w:line="240" w:lineRule="auto"/>
              <w:ind w:right="-45"/>
              <w:jc w:val="left"/>
              <w:rPr>
                <w:rFonts w:asciiTheme="minorHAnsi" w:hAnsiTheme="minorHAnsi" w:cstheme="minorHAnsi"/>
                <w:b/>
                <w:bCs/>
                <w:iCs/>
                <w:sz w:val="22"/>
                <w:szCs w:val="22"/>
                <w:lang w:val="en-GB"/>
              </w:rPr>
            </w:pPr>
            <w:r w:rsidRPr="00B97E02">
              <w:rPr>
                <w:rFonts w:asciiTheme="minorHAnsi" w:hAnsiTheme="minorHAnsi" w:cstheme="minorHAnsi"/>
                <w:b/>
                <w:bCs/>
                <w:iCs/>
                <w:sz w:val="22"/>
                <w:szCs w:val="22"/>
                <w:lang w:val="en-GB"/>
              </w:rPr>
              <w:t>Sexual Exploitation</w:t>
            </w:r>
          </w:p>
        </w:tc>
        <w:tc>
          <w:tcPr>
            <w:tcW w:w="7229" w:type="dxa"/>
          </w:tcPr>
          <w:p w14:paraId="1BE030EB" w14:textId="77777777" w:rsidR="00754339" w:rsidRPr="00B97E02" w:rsidRDefault="00754339" w:rsidP="00B97E02">
            <w:pPr>
              <w:pStyle w:val="AJTAParagrahText"/>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 xml:space="preserve">Sexual exploitation means any actual or attempted abuse of a position of vulnerability, differential power, or trust, for sexual purposes, including, but not limited to, profiting monetarily, socially or politically from the sexual exploitation of another. </w:t>
            </w:r>
          </w:p>
        </w:tc>
      </w:tr>
      <w:tr w:rsidR="00754339" w:rsidRPr="00D87845" w14:paraId="10BB311A" w14:textId="77777777" w:rsidTr="008E5760">
        <w:tc>
          <w:tcPr>
            <w:tcW w:w="2405" w:type="dxa"/>
          </w:tcPr>
          <w:p w14:paraId="517329B9" w14:textId="77777777" w:rsidR="00754339" w:rsidRPr="00B97E02" w:rsidRDefault="00754339" w:rsidP="00B97E02">
            <w:pPr>
              <w:pStyle w:val="AJTAParagrahText"/>
              <w:spacing w:before="120" w:line="240" w:lineRule="auto"/>
              <w:ind w:right="-45"/>
              <w:jc w:val="left"/>
              <w:rPr>
                <w:rFonts w:asciiTheme="minorHAnsi" w:hAnsiTheme="minorHAnsi" w:cstheme="minorHAnsi"/>
                <w:b/>
                <w:bCs/>
                <w:iCs/>
                <w:sz w:val="22"/>
                <w:szCs w:val="22"/>
                <w:lang w:val="en-GB"/>
              </w:rPr>
            </w:pPr>
            <w:r w:rsidRPr="00B97E02">
              <w:rPr>
                <w:rFonts w:asciiTheme="minorHAnsi" w:hAnsiTheme="minorHAnsi" w:cstheme="minorHAnsi"/>
                <w:b/>
                <w:bCs/>
                <w:iCs/>
                <w:sz w:val="22"/>
                <w:szCs w:val="22"/>
                <w:lang w:val="en-GB"/>
              </w:rPr>
              <w:t>Sexual Abuse</w:t>
            </w:r>
          </w:p>
        </w:tc>
        <w:tc>
          <w:tcPr>
            <w:tcW w:w="7229" w:type="dxa"/>
          </w:tcPr>
          <w:p w14:paraId="4A14883C" w14:textId="77777777" w:rsidR="00754339" w:rsidRPr="00B97E02" w:rsidRDefault="00754339" w:rsidP="00B97E02">
            <w:pPr>
              <w:pStyle w:val="AJTAParagrahText"/>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 xml:space="preserve">Sexual abuse means the actual or threatened physical intrusion of a sexual nature, whether by force or under unequal or coercive conditions. </w:t>
            </w:r>
          </w:p>
        </w:tc>
      </w:tr>
      <w:tr w:rsidR="00754339" w:rsidRPr="00D87845" w14:paraId="27CD820F" w14:textId="77777777" w:rsidTr="008E5760">
        <w:tc>
          <w:tcPr>
            <w:tcW w:w="2405" w:type="dxa"/>
          </w:tcPr>
          <w:p w14:paraId="4F159C11" w14:textId="5166FCD8" w:rsidR="00754339" w:rsidRPr="00B97E02" w:rsidRDefault="00754339" w:rsidP="00B97E02">
            <w:pPr>
              <w:pStyle w:val="AJTAParagrahText"/>
              <w:spacing w:before="120" w:line="240" w:lineRule="auto"/>
              <w:ind w:right="-45"/>
              <w:jc w:val="left"/>
              <w:rPr>
                <w:rFonts w:asciiTheme="minorHAnsi" w:hAnsiTheme="minorHAnsi" w:cstheme="minorHAnsi"/>
                <w:b/>
                <w:bCs/>
                <w:iCs/>
                <w:sz w:val="22"/>
                <w:szCs w:val="22"/>
                <w:lang w:val="en-GB"/>
              </w:rPr>
            </w:pPr>
            <w:r w:rsidRPr="00B97E02">
              <w:rPr>
                <w:rFonts w:asciiTheme="minorHAnsi" w:hAnsiTheme="minorHAnsi" w:cstheme="minorHAnsi"/>
                <w:b/>
                <w:bCs/>
                <w:iCs/>
                <w:sz w:val="22"/>
                <w:szCs w:val="22"/>
                <w:lang w:val="en-GB"/>
              </w:rPr>
              <w:t>Sexual Harassment</w:t>
            </w:r>
          </w:p>
        </w:tc>
        <w:tc>
          <w:tcPr>
            <w:tcW w:w="7229" w:type="dxa"/>
          </w:tcPr>
          <w:p w14:paraId="0B110A87" w14:textId="77777777" w:rsidR="00754339" w:rsidRPr="00B97E02" w:rsidRDefault="00754339" w:rsidP="00B97E02">
            <w:pPr>
              <w:pStyle w:val="AJTAParagrahText"/>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 xml:space="preserve">Sexual harassment is any unwelcome sexual advance, request for sexual favour, verbal or physical conduct or gesture of a sexual nature, or any other behaviour of a sexual nature that might reasonably be expected or be perceived to cause offence or humiliation to another, when such conduct interferes with work, is made a condition of employment or creates an intimidating, hostile or offensive work environment. While typically involving a pattern of behavior, it can take the form of a single incident. </w:t>
            </w:r>
          </w:p>
        </w:tc>
      </w:tr>
      <w:tr w:rsidR="00754339" w:rsidRPr="00D87845" w14:paraId="132F7F11" w14:textId="77777777" w:rsidTr="008E5760">
        <w:tc>
          <w:tcPr>
            <w:tcW w:w="2405" w:type="dxa"/>
          </w:tcPr>
          <w:p w14:paraId="120348F4" w14:textId="278CB06F" w:rsidR="00754339" w:rsidRPr="00B97E02" w:rsidRDefault="00754339" w:rsidP="00B97E02">
            <w:pPr>
              <w:pStyle w:val="AJTAParagrahText"/>
              <w:spacing w:before="120" w:line="240" w:lineRule="auto"/>
              <w:ind w:right="-45"/>
              <w:jc w:val="left"/>
              <w:rPr>
                <w:rFonts w:asciiTheme="minorHAnsi" w:hAnsiTheme="minorHAnsi" w:cstheme="minorHAnsi"/>
                <w:b/>
                <w:bCs/>
                <w:iCs/>
                <w:sz w:val="22"/>
                <w:szCs w:val="22"/>
                <w:lang w:val="en-GB"/>
              </w:rPr>
            </w:pPr>
            <w:r w:rsidRPr="00B97E02">
              <w:rPr>
                <w:rFonts w:asciiTheme="minorHAnsi" w:hAnsiTheme="minorHAnsi" w:cstheme="minorHAnsi"/>
                <w:b/>
                <w:bCs/>
                <w:iCs/>
                <w:sz w:val="22"/>
                <w:szCs w:val="22"/>
                <w:lang w:val="en-GB"/>
              </w:rPr>
              <w:t>Transactional Sex</w:t>
            </w:r>
          </w:p>
        </w:tc>
        <w:tc>
          <w:tcPr>
            <w:tcW w:w="7229" w:type="dxa"/>
          </w:tcPr>
          <w:p w14:paraId="23126167" w14:textId="77777777" w:rsidR="00754339" w:rsidRPr="00B97E02" w:rsidRDefault="00754339" w:rsidP="00B97E02">
            <w:pPr>
              <w:pStyle w:val="AJTAParagrahText"/>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 xml:space="preserve">Transactional sex refers to the exchange of money, employment, goods or services for sex or sexual favours, even in places where sex work is legal. After a crisis, people may engage in transactional sex to generate income and meet basic survival needs. They may not identify with the term “sex worker”. For a person purchasing sex in this setting, it is often impossible to distinguish between exploitative and non-exploitative transactional sex.   </w:t>
            </w:r>
          </w:p>
        </w:tc>
      </w:tr>
      <w:tr w:rsidR="00754339" w:rsidRPr="00D87845" w14:paraId="5AC6576C" w14:textId="77777777" w:rsidTr="008E5760">
        <w:tc>
          <w:tcPr>
            <w:tcW w:w="2405" w:type="dxa"/>
          </w:tcPr>
          <w:p w14:paraId="202A7011" w14:textId="6484AE55" w:rsidR="00754339" w:rsidRPr="00B97E02" w:rsidRDefault="00754339" w:rsidP="00B97E02">
            <w:pPr>
              <w:pStyle w:val="AJTAParagrahText"/>
              <w:spacing w:before="120" w:line="240" w:lineRule="auto"/>
              <w:ind w:right="-45"/>
              <w:jc w:val="left"/>
              <w:rPr>
                <w:rFonts w:asciiTheme="minorHAnsi" w:hAnsiTheme="minorHAnsi" w:cstheme="minorHAnsi"/>
                <w:b/>
                <w:bCs/>
                <w:iCs/>
                <w:sz w:val="22"/>
                <w:szCs w:val="22"/>
                <w:lang w:val="en-GB"/>
              </w:rPr>
            </w:pPr>
            <w:r w:rsidRPr="00B97E02">
              <w:rPr>
                <w:rFonts w:asciiTheme="minorHAnsi" w:hAnsiTheme="minorHAnsi" w:cstheme="minorHAnsi"/>
                <w:b/>
                <w:bCs/>
                <w:iCs/>
                <w:sz w:val="22"/>
                <w:szCs w:val="22"/>
                <w:lang w:val="en-GB"/>
              </w:rPr>
              <w:t>Fraternisation</w:t>
            </w:r>
          </w:p>
        </w:tc>
        <w:tc>
          <w:tcPr>
            <w:tcW w:w="7229" w:type="dxa"/>
          </w:tcPr>
          <w:p w14:paraId="1719FB31" w14:textId="77777777" w:rsidR="00754339" w:rsidRPr="00B97E02" w:rsidRDefault="00754339" w:rsidP="00B97E02">
            <w:pPr>
              <w:pStyle w:val="AJTAParagrahText"/>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Any relationship that involves, or appears to involve, partiality, preferential treatment or improper use of rank or position including but not limited to voluntary sexual behaviour. It could include sexual behaviour not amounting to intercourse, a close and emotional relationship involving public displays of affection or private intimacy and the public expression of intimate relations.</w:t>
            </w:r>
          </w:p>
        </w:tc>
      </w:tr>
      <w:tr w:rsidR="00754339" w:rsidRPr="00D87845" w14:paraId="590EB5DD" w14:textId="77777777" w:rsidTr="008E5760">
        <w:tc>
          <w:tcPr>
            <w:tcW w:w="2405" w:type="dxa"/>
          </w:tcPr>
          <w:p w14:paraId="0614B529" w14:textId="77777777" w:rsidR="00754339" w:rsidRPr="00B97E02" w:rsidRDefault="00754339" w:rsidP="00B97E02">
            <w:pPr>
              <w:pStyle w:val="AJTAParagrahText"/>
              <w:spacing w:before="120" w:line="240" w:lineRule="auto"/>
              <w:ind w:right="-45"/>
              <w:jc w:val="left"/>
              <w:rPr>
                <w:rFonts w:asciiTheme="minorHAnsi" w:hAnsiTheme="minorHAnsi" w:cstheme="minorHAnsi"/>
                <w:b/>
                <w:bCs/>
                <w:iCs/>
                <w:sz w:val="22"/>
                <w:szCs w:val="22"/>
                <w:lang w:val="en-GB"/>
              </w:rPr>
            </w:pPr>
            <w:r w:rsidRPr="00B97E02">
              <w:rPr>
                <w:rFonts w:asciiTheme="minorHAnsi" w:hAnsiTheme="minorHAnsi" w:cstheme="minorHAnsi"/>
                <w:b/>
                <w:bCs/>
                <w:iCs/>
                <w:sz w:val="22"/>
                <w:szCs w:val="22"/>
                <w:lang w:val="en-GB"/>
              </w:rPr>
              <w:t>Victim/Survivor</w:t>
            </w:r>
          </w:p>
        </w:tc>
        <w:tc>
          <w:tcPr>
            <w:tcW w:w="7229" w:type="dxa"/>
          </w:tcPr>
          <w:p w14:paraId="6376A116" w14:textId="77777777" w:rsidR="00754339" w:rsidRPr="00B97E02" w:rsidRDefault="00754339" w:rsidP="00B97E02">
            <w:pPr>
              <w:pStyle w:val="AJTAParagrahText"/>
              <w:spacing w:before="120" w:line="240" w:lineRule="auto"/>
              <w:ind w:right="-45"/>
              <w:rPr>
                <w:rFonts w:asciiTheme="minorHAnsi" w:hAnsiTheme="minorHAnsi" w:cstheme="minorHAnsi"/>
                <w:iCs/>
                <w:sz w:val="22"/>
                <w:szCs w:val="22"/>
                <w:lang w:val="en-GB"/>
              </w:rPr>
            </w:pPr>
            <w:r w:rsidRPr="00B97E02">
              <w:rPr>
                <w:rFonts w:asciiTheme="minorHAnsi" w:hAnsiTheme="minorHAnsi" w:cstheme="minorHAnsi"/>
                <w:iCs/>
                <w:sz w:val="22"/>
                <w:szCs w:val="22"/>
                <w:lang w:val="en-GB"/>
              </w:rPr>
              <w:t>A person who is, or has been, sexually exploited, harassed or abused.</w:t>
            </w:r>
          </w:p>
        </w:tc>
      </w:tr>
    </w:tbl>
    <w:p w14:paraId="28E43F3A" w14:textId="3B53B281" w:rsidR="00CD76E4" w:rsidRDefault="001E1159" w:rsidP="00652489">
      <w:pPr>
        <w:pStyle w:val="AbtChapterHeading"/>
        <w:sectPr w:rsidR="00CD76E4" w:rsidSect="003305C9">
          <w:pgSz w:w="11907" w:h="16839" w:code="9"/>
          <w:pgMar w:top="1440" w:right="1440" w:bottom="1710" w:left="1276" w:header="720" w:footer="276" w:gutter="0"/>
          <w:cols w:space="720"/>
          <w:docGrid w:linePitch="360"/>
        </w:sectPr>
      </w:pPr>
      <w:bookmarkStart w:id="390" w:name="_Toc212633495"/>
      <w:r w:rsidRPr="00DF702F">
        <w:lastRenderedPageBreak/>
        <w:t>Execution</w:t>
      </w:r>
      <w:bookmarkEnd w:id="373"/>
      <w:bookmarkEnd w:id="390"/>
    </w:p>
    <w:p w14:paraId="36408F8C" w14:textId="7E4D4B2C" w:rsidR="001E1159" w:rsidRPr="00DF702F" w:rsidRDefault="001E1159" w:rsidP="001E1159">
      <w:pPr>
        <w:rPr>
          <w:rFonts w:asciiTheme="minorHAnsi" w:hAnsiTheme="minorHAnsi" w:cstheme="minorHAnsi"/>
          <w:b/>
          <w:sz w:val="22"/>
          <w:szCs w:val="22"/>
        </w:rPr>
      </w:pPr>
      <w:r w:rsidRPr="00DF702F">
        <w:rPr>
          <w:rFonts w:asciiTheme="minorHAnsi" w:hAnsiTheme="minorHAnsi" w:cstheme="minorHAnsi"/>
          <w:b/>
          <w:sz w:val="22"/>
          <w:szCs w:val="22"/>
        </w:rPr>
        <w:t xml:space="preserve">Executed </w:t>
      </w:r>
      <w:r w:rsidRPr="00DF702F">
        <w:rPr>
          <w:rFonts w:asciiTheme="minorHAnsi" w:hAnsiTheme="minorHAnsi" w:cstheme="minorHAnsi"/>
          <w:sz w:val="22"/>
          <w:szCs w:val="22"/>
        </w:rPr>
        <w:t>as</w:t>
      </w:r>
      <w:r w:rsidRPr="00DF702F">
        <w:rPr>
          <w:rFonts w:asciiTheme="minorHAnsi" w:hAnsiTheme="minorHAnsi" w:cstheme="minorHAnsi"/>
          <w:b/>
          <w:sz w:val="22"/>
          <w:szCs w:val="22"/>
        </w:rPr>
        <w:t xml:space="preserve"> </w:t>
      </w:r>
      <w:r w:rsidRPr="00DF702F">
        <w:rPr>
          <w:rFonts w:asciiTheme="minorHAnsi" w:hAnsiTheme="minorHAnsi" w:cstheme="minorHAnsi"/>
          <w:sz w:val="22"/>
          <w:szCs w:val="22"/>
        </w:rPr>
        <w:fldChar w:fldCharType="begin"/>
      </w:r>
      <w:r w:rsidRPr="00DF702F">
        <w:rPr>
          <w:rFonts w:asciiTheme="minorHAnsi" w:hAnsiTheme="minorHAnsi" w:cstheme="minorHAnsi"/>
          <w:sz w:val="22"/>
          <w:szCs w:val="22"/>
        </w:rPr>
        <w:instrText xml:space="preserve"> IF </w:instrText>
      </w:r>
      <w:r w:rsidRPr="00DF702F">
        <w:rPr>
          <w:rFonts w:asciiTheme="minorHAnsi" w:hAnsiTheme="minorHAnsi" w:cstheme="minorHAnsi"/>
          <w:sz w:val="22"/>
          <w:szCs w:val="22"/>
        </w:rPr>
        <w:fldChar w:fldCharType="begin"/>
      </w:r>
      <w:r w:rsidRPr="00DF702F">
        <w:rPr>
          <w:rFonts w:asciiTheme="minorHAnsi" w:hAnsiTheme="minorHAnsi" w:cstheme="minorHAnsi"/>
          <w:sz w:val="22"/>
          <w:szCs w:val="22"/>
        </w:rPr>
        <w:instrText xml:space="preserve"> MERGEFIELD either_deed_or_agreement </w:instrText>
      </w:r>
      <w:r w:rsidRPr="00DF702F">
        <w:rPr>
          <w:rFonts w:asciiTheme="minorHAnsi" w:hAnsiTheme="minorHAnsi" w:cstheme="minorHAnsi"/>
          <w:sz w:val="22"/>
          <w:szCs w:val="22"/>
        </w:rPr>
        <w:fldChar w:fldCharType="separate"/>
      </w:r>
      <w:r w:rsidR="0054352A" w:rsidRPr="00DF702F">
        <w:rPr>
          <w:rFonts w:asciiTheme="minorHAnsi" w:hAnsiTheme="minorHAnsi" w:cstheme="minorHAnsi"/>
          <w:noProof/>
          <w:sz w:val="22"/>
          <w:szCs w:val="22"/>
        </w:rPr>
        <w:instrText>«either_deed_or_agreement»</w:instrText>
      </w:r>
      <w:r w:rsidRPr="00DF702F">
        <w:rPr>
          <w:rFonts w:asciiTheme="minorHAnsi" w:hAnsiTheme="minorHAnsi" w:cstheme="minorHAnsi"/>
          <w:sz w:val="22"/>
          <w:szCs w:val="22"/>
        </w:rPr>
        <w:fldChar w:fldCharType="end"/>
      </w:r>
      <w:r w:rsidRPr="00DF702F">
        <w:rPr>
          <w:rFonts w:asciiTheme="minorHAnsi" w:hAnsiTheme="minorHAnsi" w:cstheme="minorHAnsi"/>
          <w:sz w:val="22"/>
          <w:szCs w:val="22"/>
        </w:rPr>
        <w:instrText xml:space="preserve"> = "deed" "a deed" "an agreement" </w:instrText>
      </w:r>
      <w:r w:rsidRPr="00DF702F">
        <w:rPr>
          <w:rFonts w:asciiTheme="minorHAnsi" w:hAnsiTheme="minorHAnsi" w:cstheme="minorHAnsi"/>
          <w:sz w:val="22"/>
          <w:szCs w:val="22"/>
        </w:rPr>
        <w:fldChar w:fldCharType="separate"/>
      </w:r>
      <w:r w:rsidR="00394F12" w:rsidRPr="00DF702F">
        <w:rPr>
          <w:rFonts w:asciiTheme="minorHAnsi" w:hAnsiTheme="minorHAnsi" w:cstheme="minorHAnsi"/>
          <w:noProof/>
          <w:sz w:val="22"/>
          <w:szCs w:val="22"/>
        </w:rPr>
        <w:t>an agreement</w:t>
      </w:r>
      <w:r w:rsidRPr="00DF702F">
        <w:rPr>
          <w:rFonts w:asciiTheme="minorHAnsi" w:hAnsiTheme="minorHAnsi" w:cstheme="minorHAnsi"/>
          <w:sz w:val="22"/>
          <w:szCs w:val="22"/>
        </w:rPr>
        <w:fldChar w:fldCharType="end"/>
      </w:r>
    </w:p>
    <w:p w14:paraId="65CFC67F" w14:textId="77777777" w:rsidR="001E1159" w:rsidRPr="00DF702F" w:rsidRDefault="001E1159" w:rsidP="001E1159">
      <w:pPr>
        <w:rPr>
          <w:rFonts w:asciiTheme="minorHAnsi" w:hAnsiTheme="minorHAnsi" w:cstheme="minorHAnsi"/>
          <w:b/>
          <w:sz w:val="22"/>
          <w:szCs w:val="22"/>
        </w:rPr>
      </w:pPr>
    </w:p>
    <w:p w14:paraId="6EFEF1C4" w14:textId="77777777" w:rsidR="001E1159" w:rsidRPr="00DF702F" w:rsidRDefault="001E1159" w:rsidP="001E1159">
      <w:pPr>
        <w:rPr>
          <w:rFonts w:asciiTheme="minorHAnsi" w:hAnsiTheme="minorHAnsi" w:cstheme="minorHAnsi"/>
          <w:b/>
          <w:sz w:val="22"/>
          <w:szCs w:val="22"/>
        </w:rPr>
      </w:pPr>
    </w:p>
    <w:tbl>
      <w:tblPr>
        <w:tblW w:w="5000" w:type="pct"/>
        <w:tblCellMar>
          <w:left w:w="107" w:type="dxa"/>
          <w:right w:w="107" w:type="dxa"/>
        </w:tblCellMar>
        <w:tblLook w:val="0000" w:firstRow="0" w:lastRow="0" w:firstColumn="0" w:lastColumn="0" w:noHBand="0" w:noVBand="0"/>
      </w:tblPr>
      <w:tblGrid>
        <w:gridCol w:w="2131"/>
        <w:gridCol w:w="2132"/>
        <w:gridCol w:w="691"/>
        <w:gridCol w:w="4237"/>
      </w:tblGrid>
      <w:tr w:rsidR="001E1159" w:rsidRPr="00DF702F" w14:paraId="4BEB851B" w14:textId="77777777" w:rsidTr="00E86E63">
        <w:trPr>
          <w:trHeight w:val="720"/>
        </w:trPr>
        <w:tc>
          <w:tcPr>
            <w:tcW w:w="2319" w:type="pct"/>
            <w:gridSpan w:val="2"/>
            <w:tcMar>
              <w:left w:w="0" w:type="dxa"/>
              <w:right w:w="113" w:type="dxa"/>
            </w:tcMar>
          </w:tcPr>
          <w:p w14:paraId="1843401E" w14:textId="527C0994" w:rsidR="001E1159" w:rsidRDefault="001E1159" w:rsidP="00EB332A">
            <w:pPr>
              <w:keepNext/>
              <w:keepLines/>
              <w:spacing w:after="200"/>
              <w:rPr>
                <w:rFonts w:asciiTheme="minorHAnsi" w:hAnsiTheme="minorHAnsi" w:cstheme="minorHAnsi"/>
                <w:b/>
                <w:bCs/>
                <w:sz w:val="22"/>
                <w:szCs w:val="22"/>
              </w:rPr>
            </w:pPr>
            <w:r w:rsidRPr="00DF702F">
              <w:rPr>
                <w:rFonts w:asciiTheme="minorHAnsi" w:hAnsiTheme="minorHAnsi" w:cstheme="minorHAnsi"/>
                <w:b/>
                <w:sz w:val="22"/>
                <w:szCs w:val="22"/>
              </w:rPr>
              <w:t xml:space="preserve">Executed </w:t>
            </w:r>
            <w:r w:rsidRPr="00DF702F">
              <w:rPr>
                <w:rFonts w:asciiTheme="minorHAnsi" w:hAnsiTheme="minorHAnsi" w:cstheme="minorHAnsi"/>
                <w:sz w:val="22"/>
                <w:szCs w:val="22"/>
              </w:rPr>
              <w:t xml:space="preserve">by </w:t>
            </w:r>
            <w:permStart w:id="1844994834" w:edGrp="everyone"/>
            <w:r w:rsidR="002E44BD">
              <w:rPr>
                <w:rFonts w:asciiTheme="minorHAnsi" w:hAnsiTheme="minorHAnsi" w:cstheme="minorHAnsi"/>
                <w:b/>
                <w:bCs/>
                <w:sz w:val="22"/>
                <w:szCs w:val="22"/>
              </w:rPr>
              <w:t>Company</w:t>
            </w:r>
            <w:permEnd w:id="1844994834"/>
          </w:p>
          <w:p w14:paraId="5FB37E6D" w14:textId="77777777" w:rsidR="00EB332A" w:rsidRDefault="00EB332A" w:rsidP="00EB332A">
            <w:pPr>
              <w:keepNext/>
              <w:keepLines/>
              <w:spacing w:after="200"/>
              <w:rPr>
                <w:rFonts w:asciiTheme="minorHAnsi" w:hAnsiTheme="minorHAnsi" w:cstheme="minorHAnsi"/>
                <w:b/>
                <w:bCs/>
                <w:sz w:val="22"/>
                <w:szCs w:val="22"/>
              </w:rPr>
            </w:pPr>
          </w:p>
          <w:p w14:paraId="458DE12B" w14:textId="53F27A1B" w:rsidR="00EB332A" w:rsidRPr="00DF702F" w:rsidRDefault="00EB332A" w:rsidP="00EB332A">
            <w:pPr>
              <w:keepNext/>
              <w:keepLines/>
              <w:spacing w:after="200"/>
              <w:rPr>
                <w:rFonts w:asciiTheme="minorHAnsi" w:hAnsiTheme="minorHAnsi" w:cstheme="minorHAnsi"/>
                <w:b/>
                <w:sz w:val="22"/>
                <w:szCs w:val="22"/>
              </w:rPr>
            </w:pPr>
          </w:p>
        </w:tc>
        <w:tc>
          <w:tcPr>
            <w:tcW w:w="376" w:type="pct"/>
            <w:tcMar>
              <w:left w:w="0" w:type="dxa"/>
              <w:right w:w="113" w:type="dxa"/>
            </w:tcMar>
          </w:tcPr>
          <w:p w14:paraId="6F03F6ED" w14:textId="77777777" w:rsidR="001E1159" w:rsidRPr="00DF702F" w:rsidRDefault="001E1159" w:rsidP="00EB332A">
            <w:pPr>
              <w:keepNext/>
              <w:keepLines/>
              <w:tabs>
                <w:tab w:val="left" w:pos="3686"/>
              </w:tabs>
              <w:spacing w:after="200"/>
              <w:rPr>
                <w:rFonts w:asciiTheme="minorHAnsi" w:hAnsiTheme="minorHAnsi" w:cstheme="minorHAnsi"/>
                <w:sz w:val="22"/>
                <w:szCs w:val="22"/>
              </w:rPr>
            </w:pPr>
          </w:p>
        </w:tc>
        <w:tc>
          <w:tcPr>
            <w:tcW w:w="2305" w:type="pct"/>
            <w:tcBorders>
              <w:bottom w:val="single" w:sz="6" w:space="0" w:color="auto"/>
            </w:tcBorders>
            <w:tcMar>
              <w:left w:w="0" w:type="dxa"/>
              <w:right w:w="113" w:type="dxa"/>
            </w:tcMar>
          </w:tcPr>
          <w:p w14:paraId="0624C6CE" w14:textId="3DF16B68" w:rsidR="001E1159" w:rsidRPr="00CD76E4" w:rsidRDefault="00563880" w:rsidP="00EB332A">
            <w:pPr>
              <w:keepNext/>
              <w:keepLines/>
              <w:spacing w:after="200"/>
              <w:rPr>
                <w:rFonts w:asciiTheme="minorHAnsi" w:hAnsiTheme="minorHAnsi" w:cstheme="minorHAnsi"/>
                <w:b/>
                <w:i/>
                <w:iCs/>
                <w:sz w:val="22"/>
                <w:szCs w:val="22"/>
              </w:rPr>
            </w:pPr>
            <w:r w:rsidRPr="00CD76E4">
              <w:rPr>
                <w:rFonts w:asciiTheme="minorHAnsi" w:hAnsiTheme="minorHAnsi" w:cstheme="minorHAnsi"/>
                <w:b/>
                <w:i/>
                <w:iCs/>
                <w:sz w:val="22"/>
                <w:szCs w:val="22"/>
              </w:rPr>
              <w:t>In the presence of:</w:t>
            </w:r>
          </w:p>
        </w:tc>
      </w:tr>
      <w:tr w:rsidR="001E1159" w:rsidRPr="00DF702F" w14:paraId="366E17A0" w14:textId="77777777" w:rsidTr="00E86E63">
        <w:trPr>
          <w:trHeight w:val="440"/>
        </w:trPr>
        <w:tc>
          <w:tcPr>
            <w:tcW w:w="2319" w:type="pct"/>
            <w:gridSpan w:val="2"/>
            <w:tcBorders>
              <w:top w:val="single" w:sz="6" w:space="0" w:color="auto"/>
              <w:bottom w:val="single" w:sz="6" w:space="0" w:color="auto"/>
            </w:tcBorders>
            <w:tcMar>
              <w:left w:w="0" w:type="dxa"/>
              <w:right w:w="113" w:type="dxa"/>
            </w:tcMar>
          </w:tcPr>
          <w:p w14:paraId="4DEE504A" w14:textId="394B4CD3" w:rsidR="001E1159" w:rsidRDefault="002E44BD" w:rsidP="00EB332A">
            <w:pPr>
              <w:keepNext/>
              <w:keepLines/>
              <w:spacing w:after="200"/>
              <w:rPr>
                <w:rFonts w:asciiTheme="minorHAnsi" w:hAnsiTheme="minorHAnsi" w:cstheme="minorHAnsi"/>
                <w:sz w:val="22"/>
                <w:szCs w:val="22"/>
              </w:rPr>
            </w:pPr>
            <w:r>
              <w:rPr>
                <w:rFonts w:asciiTheme="minorHAnsi" w:hAnsiTheme="minorHAnsi" w:cstheme="minorHAnsi"/>
                <w:sz w:val="22"/>
                <w:szCs w:val="22"/>
              </w:rPr>
              <w:t>Company</w:t>
            </w:r>
            <w:r w:rsidR="00D205DD" w:rsidRPr="00DF702F">
              <w:rPr>
                <w:rFonts w:asciiTheme="minorHAnsi" w:hAnsiTheme="minorHAnsi" w:cstheme="minorHAnsi"/>
                <w:sz w:val="22"/>
                <w:szCs w:val="22"/>
              </w:rPr>
              <w:t xml:space="preserve"> Authorised Representative</w:t>
            </w:r>
          </w:p>
          <w:p w14:paraId="584787E7" w14:textId="77777777" w:rsidR="00EB332A" w:rsidRDefault="00EB332A" w:rsidP="00EB332A">
            <w:pPr>
              <w:keepNext/>
              <w:keepLines/>
              <w:spacing w:after="200"/>
              <w:rPr>
                <w:rFonts w:asciiTheme="minorHAnsi" w:hAnsiTheme="minorHAnsi" w:cstheme="minorHAnsi"/>
                <w:sz w:val="22"/>
                <w:szCs w:val="22"/>
              </w:rPr>
            </w:pPr>
          </w:p>
          <w:p w14:paraId="255E4676" w14:textId="50C919C4" w:rsidR="00EB332A" w:rsidRPr="00DF702F" w:rsidRDefault="00EB332A" w:rsidP="00EB332A">
            <w:pPr>
              <w:keepNext/>
              <w:keepLines/>
              <w:spacing w:after="200"/>
              <w:rPr>
                <w:rFonts w:asciiTheme="minorHAnsi" w:hAnsiTheme="minorHAnsi" w:cstheme="minorHAnsi"/>
                <w:sz w:val="22"/>
                <w:szCs w:val="22"/>
              </w:rPr>
            </w:pPr>
          </w:p>
        </w:tc>
        <w:tc>
          <w:tcPr>
            <w:tcW w:w="376" w:type="pct"/>
            <w:tcMar>
              <w:left w:w="0" w:type="dxa"/>
              <w:right w:w="113" w:type="dxa"/>
            </w:tcMar>
          </w:tcPr>
          <w:p w14:paraId="2CC1D4B1" w14:textId="77777777" w:rsidR="001E1159" w:rsidRPr="00DF702F" w:rsidRDefault="001E1159" w:rsidP="00EB332A">
            <w:pPr>
              <w:keepNext/>
              <w:keepLines/>
              <w:spacing w:after="200"/>
              <w:rPr>
                <w:rFonts w:asciiTheme="minorHAnsi" w:hAnsiTheme="minorHAnsi" w:cstheme="minorHAnsi"/>
                <w:sz w:val="22"/>
                <w:szCs w:val="22"/>
              </w:rPr>
            </w:pPr>
          </w:p>
        </w:tc>
        <w:tc>
          <w:tcPr>
            <w:tcW w:w="2305" w:type="pct"/>
            <w:tcBorders>
              <w:top w:val="single" w:sz="4" w:space="0" w:color="auto"/>
              <w:bottom w:val="single" w:sz="4" w:space="0" w:color="auto"/>
            </w:tcBorders>
            <w:tcMar>
              <w:left w:w="0" w:type="dxa"/>
              <w:right w:w="113" w:type="dxa"/>
            </w:tcMar>
          </w:tcPr>
          <w:p w14:paraId="23094A24" w14:textId="15A55201" w:rsidR="001E1159" w:rsidRPr="00CD76E4" w:rsidRDefault="00EB332A" w:rsidP="00EB332A">
            <w:pPr>
              <w:keepNext/>
              <w:keepLines/>
              <w:spacing w:after="200"/>
              <w:rPr>
                <w:rFonts w:asciiTheme="minorHAnsi" w:hAnsiTheme="minorHAnsi" w:cstheme="minorHAnsi"/>
                <w:i/>
                <w:iCs/>
                <w:sz w:val="22"/>
                <w:szCs w:val="22"/>
              </w:rPr>
            </w:pPr>
            <w:r>
              <w:rPr>
                <w:rFonts w:asciiTheme="minorHAnsi" w:hAnsiTheme="minorHAnsi" w:cstheme="minorHAnsi"/>
                <w:i/>
                <w:iCs/>
                <w:sz w:val="22"/>
                <w:szCs w:val="22"/>
              </w:rPr>
              <w:t xml:space="preserve">Signature of </w:t>
            </w:r>
            <w:r w:rsidR="00D205DD" w:rsidRPr="00CD76E4">
              <w:rPr>
                <w:rFonts w:asciiTheme="minorHAnsi" w:hAnsiTheme="minorHAnsi" w:cstheme="minorHAnsi"/>
                <w:i/>
                <w:iCs/>
                <w:sz w:val="22"/>
                <w:szCs w:val="22"/>
              </w:rPr>
              <w:t xml:space="preserve">Witness </w:t>
            </w:r>
          </w:p>
        </w:tc>
      </w:tr>
      <w:tr w:rsidR="001E1159" w:rsidRPr="00DF702F" w14:paraId="447369CC" w14:textId="77777777" w:rsidTr="00563880">
        <w:trPr>
          <w:trHeight w:val="440"/>
        </w:trPr>
        <w:tc>
          <w:tcPr>
            <w:tcW w:w="2319" w:type="pct"/>
            <w:gridSpan w:val="2"/>
            <w:tcBorders>
              <w:top w:val="single" w:sz="6" w:space="0" w:color="auto"/>
            </w:tcBorders>
            <w:tcMar>
              <w:left w:w="0" w:type="dxa"/>
              <w:right w:w="113" w:type="dxa"/>
            </w:tcMar>
          </w:tcPr>
          <w:p w14:paraId="71D60F48" w14:textId="77777777" w:rsidR="001E1159" w:rsidRDefault="001E1159" w:rsidP="00EB332A">
            <w:pPr>
              <w:keepNext/>
              <w:keepLines/>
              <w:spacing w:after="200"/>
              <w:rPr>
                <w:rFonts w:asciiTheme="minorHAnsi" w:hAnsiTheme="minorHAnsi" w:cstheme="minorHAnsi"/>
                <w:sz w:val="22"/>
                <w:szCs w:val="22"/>
              </w:rPr>
            </w:pPr>
            <w:r w:rsidRPr="00DF702F">
              <w:rPr>
                <w:rFonts w:asciiTheme="minorHAnsi" w:hAnsiTheme="minorHAnsi" w:cstheme="minorHAnsi"/>
                <w:sz w:val="22"/>
                <w:szCs w:val="22"/>
              </w:rPr>
              <w:t xml:space="preserve">Name of </w:t>
            </w:r>
            <w:r w:rsidR="00D205DD" w:rsidRPr="00DF702F">
              <w:rPr>
                <w:rFonts w:asciiTheme="minorHAnsi" w:hAnsiTheme="minorHAnsi" w:cstheme="minorHAnsi"/>
                <w:sz w:val="22"/>
                <w:szCs w:val="22"/>
              </w:rPr>
              <w:t xml:space="preserve">Authorised Representative </w:t>
            </w:r>
            <w:r w:rsidRPr="00DF702F">
              <w:rPr>
                <w:rFonts w:asciiTheme="minorHAnsi" w:hAnsiTheme="minorHAnsi" w:cstheme="minorHAnsi"/>
                <w:sz w:val="22"/>
                <w:szCs w:val="22"/>
              </w:rPr>
              <w:t>(print)</w:t>
            </w:r>
          </w:p>
          <w:p w14:paraId="388D3915" w14:textId="2E00DAC9" w:rsidR="00EB332A" w:rsidRPr="00DF702F" w:rsidRDefault="00EB332A" w:rsidP="00EB332A">
            <w:pPr>
              <w:keepNext/>
              <w:keepLines/>
              <w:spacing w:after="200"/>
              <w:rPr>
                <w:rFonts w:asciiTheme="minorHAnsi" w:hAnsiTheme="minorHAnsi" w:cstheme="minorHAnsi"/>
                <w:sz w:val="22"/>
                <w:szCs w:val="22"/>
              </w:rPr>
            </w:pPr>
          </w:p>
        </w:tc>
        <w:tc>
          <w:tcPr>
            <w:tcW w:w="376" w:type="pct"/>
            <w:tcMar>
              <w:left w:w="0" w:type="dxa"/>
              <w:right w:w="113" w:type="dxa"/>
            </w:tcMar>
          </w:tcPr>
          <w:p w14:paraId="1CD399F2" w14:textId="77777777" w:rsidR="001E1159" w:rsidRPr="00DF702F" w:rsidRDefault="001E1159" w:rsidP="00EB332A">
            <w:pPr>
              <w:keepNext/>
              <w:keepLines/>
              <w:spacing w:after="200"/>
              <w:rPr>
                <w:rFonts w:asciiTheme="minorHAnsi" w:hAnsiTheme="minorHAnsi" w:cstheme="minorHAnsi"/>
                <w:sz w:val="22"/>
                <w:szCs w:val="22"/>
              </w:rPr>
            </w:pPr>
          </w:p>
        </w:tc>
        <w:tc>
          <w:tcPr>
            <w:tcW w:w="2305" w:type="pct"/>
            <w:tcBorders>
              <w:top w:val="single" w:sz="4" w:space="0" w:color="auto"/>
            </w:tcBorders>
            <w:tcMar>
              <w:left w:w="0" w:type="dxa"/>
              <w:right w:w="113" w:type="dxa"/>
            </w:tcMar>
          </w:tcPr>
          <w:p w14:paraId="7CC59F0B" w14:textId="4B5C1ACB" w:rsidR="001E1159" w:rsidRPr="00CD76E4" w:rsidRDefault="001E1159" w:rsidP="00EB332A">
            <w:pPr>
              <w:keepNext/>
              <w:keepLines/>
              <w:spacing w:after="200"/>
              <w:rPr>
                <w:rFonts w:asciiTheme="minorHAnsi" w:hAnsiTheme="minorHAnsi" w:cstheme="minorHAnsi"/>
                <w:i/>
                <w:iCs/>
                <w:sz w:val="22"/>
                <w:szCs w:val="22"/>
              </w:rPr>
            </w:pPr>
            <w:r w:rsidRPr="00CD76E4">
              <w:rPr>
                <w:rFonts w:asciiTheme="minorHAnsi" w:hAnsiTheme="minorHAnsi" w:cstheme="minorHAnsi"/>
                <w:i/>
                <w:iCs/>
                <w:sz w:val="22"/>
                <w:szCs w:val="22"/>
              </w:rPr>
              <w:t xml:space="preserve">Name of </w:t>
            </w:r>
            <w:r w:rsidR="00D205DD" w:rsidRPr="00CD76E4">
              <w:rPr>
                <w:rFonts w:asciiTheme="minorHAnsi" w:hAnsiTheme="minorHAnsi" w:cstheme="minorHAnsi"/>
                <w:i/>
                <w:iCs/>
                <w:sz w:val="22"/>
                <w:szCs w:val="22"/>
              </w:rPr>
              <w:t xml:space="preserve">Witness </w:t>
            </w:r>
            <w:r w:rsidRPr="00CD76E4">
              <w:rPr>
                <w:rFonts w:asciiTheme="minorHAnsi" w:hAnsiTheme="minorHAnsi" w:cstheme="minorHAnsi"/>
                <w:i/>
                <w:iCs/>
                <w:sz w:val="22"/>
                <w:szCs w:val="22"/>
              </w:rPr>
              <w:t>(print)</w:t>
            </w:r>
          </w:p>
        </w:tc>
      </w:tr>
      <w:tr w:rsidR="006868C5" w:rsidRPr="00DF702F" w14:paraId="2F5F0361" w14:textId="77777777" w:rsidTr="00563880">
        <w:trPr>
          <w:trHeight w:val="440"/>
        </w:trPr>
        <w:tc>
          <w:tcPr>
            <w:tcW w:w="1159" w:type="pct"/>
            <w:tcBorders>
              <w:top w:val="single" w:sz="4" w:space="0" w:color="auto"/>
            </w:tcBorders>
            <w:tcMar>
              <w:left w:w="0" w:type="dxa"/>
              <w:right w:w="113" w:type="dxa"/>
            </w:tcMar>
          </w:tcPr>
          <w:p w14:paraId="109C8635" w14:textId="77777777" w:rsidR="006868C5" w:rsidRPr="00DF702F" w:rsidRDefault="006868C5" w:rsidP="00EB332A">
            <w:pPr>
              <w:keepNext/>
              <w:keepLines/>
              <w:spacing w:after="200"/>
              <w:rPr>
                <w:rFonts w:asciiTheme="minorHAnsi" w:hAnsiTheme="minorHAnsi" w:cstheme="minorHAnsi"/>
                <w:sz w:val="22"/>
                <w:szCs w:val="22"/>
              </w:rPr>
            </w:pPr>
            <w:r w:rsidRPr="00DF702F">
              <w:rPr>
                <w:rFonts w:asciiTheme="minorHAnsi" w:hAnsiTheme="minorHAnsi" w:cstheme="minorHAnsi"/>
                <w:sz w:val="22"/>
                <w:szCs w:val="22"/>
              </w:rPr>
              <w:t>Date:</w:t>
            </w:r>
          </w:p>
        </w:tc>
        <w:tc>
          <w:tcPr>
            <w:tcW w:w="1160" w:type="pct"/>
          </w:tcPr>
          <w:p w14:paraId="737D9626" w14:textId="1F4E0EDA" w:rsidR="006868C5" w:rsidRPr="00DF702F" w:rsidRDefault="006868C5" w:rsidP="00EB332A">
            <w:pPr>
              <w:keepNext/>
              <w:keepLines/>
              <w:spacing w:after="200"/>
              <w:rPr>
                <w:rFonts w:asciiTheme="minorHAnsi" w:hAnsiTheme="minorHAnsi" w:cstheme="minorHAnsi"/>
                <w:sz w:val="22"/>
                <w:szCs w:val="22"/>
              </w:rPr>
            </w:pPr>
          </w:p>
        </w:tc>
        <w:tc>
          <w:tcPr>
            <w:tcW w:w="376" w:type="pct"/>
            <w:tcMar>
              <w:left w:w="0" w:type="dxa"/>
              <w:right w:w="113" w:type="dxa"/>
            </w:tcMar>
          </w:tcPr>
          <w:p w14:paraId="33F62DE9" w14:textId="77777777" w:rsidR="006868C5" w:rsidRPr="00DF702F" w:rsidRDefault="006868C5" w:rsidP="00EB332A">
            <w:pPr>
              <w:keepNext/>
              <w:keepLines/>
              <w:spacing w:after="200"/>
              <w:rPr>
                <w:rFonts w:asciiTheme="minorHAnsi" w:hAnsiTheme="minorHAnsi" w:cstheme="minorHAnsi"/>
                <w:sz w:val="22"/>
                <w:szCs w:val="22"/>
              </w:rPr>
            </w:pPr>
          </w:p>
        </w:tc>
        <w:tc>
          <w:tcPr>
            <w:tcW w:w="2305" w:type="pct"/>
            <w:tcMar>
              <w:left w:w="0" w:type="dxa"/>
              <w:right w:w="113" w:type="dxa"/>
            </w:tcMar>
          </w:tcPr>
          <w:p w14:paraId="064C1219" w14:textId="3131A637" w:rsidR="006868C5" w:rsidRPr="00DF702F" w:rsidRDefault="006868C5" w:rsidP="00EB332A">
            <w:pPr>
              <w:keepNext/>
              <w:keepLines/>
              <w:spacing w:after="200"/>
              <w:rPr>
                <w:rFonts w:asciiTheme="minorHAnsi" w:hAnsiTheme="minorHAnsi" w:cstheme="minorHAnsi"/>
                <w:sz w:val="22"/>
                <w:szCs w:val="22"/>
              </w:rPr>
            </w:pPr>
          </w:p>
        </w:tc>
      </w:tr>
    </w:tbl>
    <w:p w14:paraId="1AAE9A3E" w14:textId="77777777" w:rsidR="001E1159" w:rsidRPr="00DF702F" w:rsidRDefault="001E1159" w:rsidP="001E1159">
      <w:pPr>
        <w:rPr>
          <w:rFonts w:asciiTheme="minorHAnsi" w:hAnsiTheme="minorHAnsi" w:cstheme="minorHAnsi"/>
          <w:b/>
          <w:sz w:val="22"/>
          <w:szCs w:val="22"/>
        </w:rPr>
      </w:pPr>
    </w:p>
    <w:p w14:paraId="375FFBEA" w14:textId="77777777" w:rsidR="001E1159" w:rsidRPr="00DF702F" w:rsidRDefault="001E1159" w:rsidP="001E1159">
      <w:pPr>
        <w:rPr>
          <w:rFonts w:asciiTheme="minorHAnsi" w:hAnsiTheme="minorHAnsi" w:cstheme="minorHAnsi"/>
          <w:b/>
          <w:sz w:val="22"/>
          <w:szCs w:val="22"/>
        </w:rPr>
      </w:pPr>
    </w:p>
    <w:tbl>
      <w:tblPr>
        <w:tblW w:w="5000" w:type="pct"/>
        <w:tblCellMar>
          <w:left w:w="107" w:type="dxa"/>
          <w:right w:w="107" w:type="dxa"/>
        </w:tblCellMar>
        <w:tblLook w:val="0000" w:firstRow="0" w:lastRow="0" w:firstColumn="0" w:lastColumn="0" w:noHBand="0" w:noVBand="0"/>
      </w:tblPr>
      <w:tblGrid>
        <w:gridCol w:w="2131"/>
        <w:gridCol w:w="2132"/>
        <w:gridCol w:w="691"/>
        <w:gridCol w:w="4237"/>
      </w:tblGrid>
      <w:tr w:rsidR="001E1159" w:rsidRPr="00DF702F" w14:paraId="0D1D025F" w14:textId="77777777" w:rsidTr="00E86E63">
        <w:trPr>
          <w:trHeight w:val="720"/>
        </w:trPr>
        <w:tc>
          <w:tcPr>
            <w:tcW w:w="2319" w:type="pct"/>
            <w:gridSpan w:val="2"/>
            <w:tcMar>
              <w:left w:w="0" w:type="dxa"/>
              <w:right w:w="113" w:type="dxa"/>
            </w:tcMar>
          </w:tcPr>
          <w:p w14:paraId="3B8A1150" w14:textId="18CEFE9D" w:rsidR="001E1159" w:rsidRDefault="001E1159" w:rsidP="00EB332A">
            <w:pPr>
              <w:keepNext/>
              <w:keepLines/>
              <w:spacing w:after="200"/>
              <w:rPr>
                <w:rFonts w:asciiTheme="minorHAnsi" w:hAnsiTheme="minorHAnsi" w:cstheme="minorHAnsi"/>
                <w:sz w:val="22"/>
                <w:szCs w:val="22"/>
              </w:rPr>
            </w:pPr>
            <w:r w:rsidRPr="00DF702F">
              <w:rPr>
                <w:rFonts w:asciiTheme="minorHAnsi" w:hAnsiTheme="minorHAnsi" w:cstheme="minorHAnsi"/>
                <w:b/>
                <w:sz w:val="22"/>
                <w:szCs w:val="22"/>
              </w:rPr>
              <w:t xml:space="preserve">Executed </w:t>
            </w:r>
            <w:r w:rsidRPr="00DF702F">
              <w:rPr>
                <w:rFonts w:asciiTheme="minorHAnsi" w:hAnsiTheme="minorHAnsi" w:cstheme="minorHAnsi"/>
                <w:sz w:val="22"/>
                <w:szCs w:val="22"/>
              </w:rPr>
              <w:t xml:space="preserve">by </w:t>
            </w:r>
            <w:permStart w:id="490683783" w:edGrp="everyone"/>
            <w:r w:rsidR="002E44BD">
              <w:rPr>
                <w:rFonts w:asciiTheme="minorHAnsi" w:hAnsiTheme="minorHAnsi" w:cstheme="minorHAnsi"/>
                <w:b/>
                <w:sz w:val="22"/>
                <w:szCs w:val="22"/>
              </w:rPr>
              <w:t>Contractor</w:t>
            </w:r>
            <w:permEnd w:id="490683783"/>
            <w:r w:rsidRPr="00DF702F">
              <w:rPr>
                <w:rFonts w:asciiTheme="minorHAnsi" w:hAnsiTheme="minorHAnsi" w:cstheme="minorHAnsi"/>
                <w:sz w:val="22"/>
                <w:szCs w:val="22"/>
              </w:rPr>
              <w:t>:</w:t>
            </w:r>
          </w:p>
          <w:p w14:paraId="0312CABC" w14:textId="77777777" w:rsidR="00EB332A" w:rsidRDefault="00EB332A" w:rsidP="00EB332A">
            <w:pPr>
              <w:keepNext/>
              <w:keepLines/>
              <w:spacing w:after="200"/>
              <w:rPr>
                <w:rFonts w:asciiTheme="minorHAnsi" w:hAnsiTheme="minorHAnsi" w:cstheme="minorHAnsi"/>
                <w:b/>
                <w:sz w:val="22"/>
                <w:szCs w:val="22"/>
              </w:rPr>
            </w:pPr>
          </w:p>
          <w:p w14:paraId="78500D1B" w14:textId="682F8BCB" w:rsidR="00EB332A" w:rsidRPr="00DF702F" w:rsidRDefault="00EB332A" w:rsidP="00EB332A">
            <w:pPr>
              <w:keepNext/>
              <w:keepLines/>
              <w:spacing w:after="200"/>
              <w:rPr>
                <w:rFonts w:asciiTheme="minorHAnsi" w:hAnsiTheme="minorHAnsi" w:cstheme="minorHAnsi"/>
                <w:b/>
                <w:sz w:val="22"/>
                <w:szCs w:val="22"/>
              </w:rPr>
            </w:pPr>
          </w:p>
        </w:tc>
        <w:tc>
          <w:tcPr>
            <w:tcW w:w="376" w:type="pct"/>
            <w:tcMar>
              <w:left w:w="0" w:type="dxa"/>
              <w:right w:w="113" w:type="dxa"/>
            </w:tcMar>
          </w:tcPr>
          <w:p w14:paraId="3213C17E" w14:textId="77777777" w:rsidR="001E1159" w:rsidRPr="00DF702F" w:rsidRDefault="001E1159" w:rsidP="00EB332A">
            <w:pPr>
              <w:keepNext/>
              <w:keepLines/>
              <w:tabs>
                <w:tab w:val="left" w:pos="3686"/>
              </w:tabs>
              <w:spacing w:after="200"/>
              <w:rPr>
                <w:rFonts w:asciiTheme="minorHAnsi" w:hAnsiTheme="minorHAnsi" w:cstheme="minorHAnsi"/>
                <w:sz w:val="22"/>
                <w:szCs w:val="22"/>
              </w:rPr>
            </w:pPr>
          </w:p>
        </w:tc>
        <w:tc>
          <w:tcPr>
            <w:tcW w:w="2305" w:type="pct"/>
            <w:tcBorders>
              <w:bottom w:val="single" w:sz="6" w:space="0" w:color="auto"/>
            </w:tcBorders>
            <w:tcMar>
              <w:left w:w="0" w:type="dxa"/>
              <w:right w:w="113" w:type="dxa"/>
            </w:tcMar>
          </w:tcPr>
          <w:p w14:paraId="3AF2BBD7" w14:textId="7109D534" w:rsidR="001E1159" w:rsidRPr="00CD76E4" w:rsidRDefault="00563880" w:rsidP="00EB332A">
            <w:pPr>
              <w:keepNext/>
              <w:keepLines/>
              <w:spacing w:after="200"/>
              <w:rPr>
                <w:rFonts w:asciiTheme="minorHAnsi" w:hAnsiTheme="minorHAnsi" w:cstheme="minorHAnsi"/>
                <w:i/>
                <w:iCs/>
                <w:sz w:val="22"/>
                <w:szCs w:val="22"/>
              </w:rPr>
            </w:pPr>
            <w:r w:rsidRPr="00CD76E4">
              <w:rPr>
                <w:rFonts w:asciiTheme="minorHAnsi" w:hAnsiTheme="minorHAnsi" w:cstheme="minorHAnsi"/>
                <w:b/>
                <w:i/>
                <w:iCs/>
                <w:sz w:val="22"/>
                <w:szCs w:val="22"/>
              </w:rPr>
              <w:t>In the presence of:</w:t>
            </w:r>
          </w:p>
        </w:tc>
      </w:tr>
      <w:tr w:rsidR="001E1159" w:rsidRPr="00DF702F" w14:paraId="45936E47" w14:textId="77777777" w:rsidTr="00E86E63">
        <w:trPr>
          <w:trHeight w:val="440"/>
        </w:trPr>
        <w:tc>
          <w:tcPr>
            <w:tcW w:w="2319" w:type="pct"/>
            <w:gridSpan w:val="2"/>
            <w:tcBorders>
              <w:top w:val="single" w:sz="6" w:space="0" w:color="auto"/>
              <w:bottom w:val="single" w:sz="6" w:space="0" w:color="auto"/>
            </w:tcBorders>
            <w:tcMar>
              <w:left w:w="0" w:type="dxa"/>
              <w:right w:w="113" w:type="dxa"/>
            </w:tcMar>
          </w:tcPr>
          <w:p w14:paraId="7F8E88EF" w14:textId="5699A784" w:rsidR="001E1159" w:rsidRDefault="009F2710" w:rsidP="00EB332A">
            <w:pPr>
              <w:keepNext/>
              <w:keepLines/>
              <w:spacing w:after="200"/>
              <w:rPr>
                <w:rFonts w:asciiTheme="minorHAnsi" w:hAnsiTheme="minorHAnsi" w:cstheme="minorHAnsi"/>
                <w:sz w:val="22"/>
                <w:szCs w:val="22"/>
              </w:rPr>
            </w:pPr>
            <w:r w:rsidRPr="00DF702F">
              <w:rPr>
                <w:rFonts w:asciiTheme="minorHAnsi" w:hAnsiTheme="minorHAnsi" w:cstheme="minorHAnsi"/>
                <w:sz w:val="22"/>
                <w:szCs w:val="22"/>
              </w:rPr>
              <w:t>Contractor</w:t>
            </w:r>
            <w:r w:rsidR="00D205DD" w:rsidRPr="00DF702F">
              <w:rPr>
                <w:rFonts w:asciiTheme="minorHAnsi" w:hAnsiTheme="minorHAnsi" w:cstheme="minorHAnsi"/>
                <w:sz w:val="22"/>
                <w:szCs w:val="22"/>
              </w:rPr>
              <w:t xml:space="preserve"> Authorised Representative </w:t>
            </w:r>
          </w:p>
          <w:p w14:paraId="5FBC4453" w14:textId="77777777" w:rsidR="00EB332A" w:rsidRDefault="00EB332A" w:rsidP="00EB332A">
            <w:pPr>
              <w:keepNext/>
              <w:keepLines/>
              <w:spacing w:after="200"/>
              <w:rPr>
                <w:rFonts w:asciiTheme="minorHAnsi" w:hAnsiTheme="minorHAnsi" w:cstheme="minorHAnsi"/>
                <w:sz w:val="22"/>
                <w:szCs w:val="22"/>
              </w:rPr>
            </w:pPr>
          </w:p>
          <w:p w14:paraId="2CF0B321" w14:textId="029DECB5" w:rsidR="00EB332A" w:rsidRPr="00DF702F" w:rsidRDefault="00EB332A" w:rsidP="00EB332A">
            <w:pPr>
              <w:keepNext/>
              <w:keepLines/>
              <w:spacing w:after="200"/>
              <w:rPr>
                <w:rFonts w:asciiTheme="minorHAnsi" w:hAnsiTheme="minorHAnsi" w:cstheme="minorHAnsi"/>
                <w:sz w:val="22"/>
                <w:szCs w:val="22"/>
              </w:rPr>
            </w:pPr>
          </w:p>
        </w:tc>
        <w:tc>
          <w:tcPr>
            <w:tcW w:w="376" w:type="pct"/>
            <w:tcMar>
              <w:left w:w="0" w:type="dxa"/>
              <w:right w:w="113" w:type="dxa"/>
            </w:tcMar>
          </w:tcPr>
          <w:p w14:paraId="2914D0CE" w14:textId="77777777" w:rsidR="001E1159" w:rsidRPr="00DF702F" w:rsidRDefault="001E1159" w:rsidP="00EB332A">
            <w:pPr>
              <w:keepNext/>
              <w:keepLines/>
              <w:spacing w:after="200"/>
              <w:rPr>
                <w:rFonts w:asciiTheme="minorHAnsi" w:hAnsiTheme="minorHAnsi" w:cstheme="minorHAnsi"/>
                <w:sz w:val="22"/>
                <w:szCs w:val="22"/>
              </w:rPr>
            </w:pPr>
          </w:p>
        </w:tc>
        <w:tc>
          <w:tcPr>
            <w:tcW w:w="2305" w:type="pct"/>
            <w:tcBorders>
              <w:top w:val="single" w:sz="4" w:space="0" w:color="auto"/>
              <w:bottom w:val="single" w:sz="4" w:space="0" w:color="auto"/>
            </w:tcBorders>
            <w:tcMar>
              <w:left w:w="0" w:type="dxa"/>
              <w:right w:w="113" w:type="dxa"/>
            </w:tcMar>
          </w:tcPr>
          <w:p w14:paraId="1E9B442E" w14:textId="44F8CFF1" w:rsidR="001E1159" w:rsidRPr="00CD76E4" w:rsidRDefault="00EB332A" w:rsidP="00EB332A">
            <w:pPr>
              <w:keepNext/>
              <w:keepLines/>
              <w:spacing w:after="200"/>
              <w:rPr>
                <w:rFonts w:asciiTheme="minorHAnsi" w:hAnsiTheme="minorHAnsi" w:cstheme="minorHAnsi"/>
                <w:i/>
                <w:iCs/>
                <w:sz w:val="22"/>
                <w:szCs w:val="22"/>
              </w:rPr>
            </w:pPr>
            <w:r>
              <w:rPr>
                <w:rFonts w:asciiTheme="minorHAnsi" w:hAnsiTheme="minorHAnsi" w:cstheme="minorHAnsi"/>
                <w:i/>
                <w:iCs/>
                <w:sz w:val="22"/>
                <w:szCs w:val="22"/>
              </w:rPr>
              <w:t xml:space="preserve">Signature of </w:t>
            </w:r>
            <w:r w:rsidR="00D205DD" w:rsidRPr="00CD76E4">
              <w:rPr>
                <w:rFonts w:asciiTheme="minorHAnsi" w:hAnsiTheme="minorHAnsi" w:cstheme="minorHAnsi"/>
                <w:i/>
                <w:iCs/>
                <w:sz w:val="22"/>
                <w:szCs w:val="22"/>
              </w:rPr>
              <w:t>Witness</w:t>
            </w:r>
          </w:p>
        </w:tc>
      </w:tr>
      <w:tr w:rsidR="001E1159" w:rsidRPr="00DF702F" w14:paraId="171B9ADB" w14:textId="77777777" w:rsidTr="00563880">
        <w:trPr>
          <w:trHeight w:val="440"/>
        </w:trPr>
        <w:tc>
          <w:tcPr>
            <w:tcW w:w="2319" w:type="pct"/>
            <w:gridSpan w:val="2"/>
            <w:tcBorders>
              <w:top w:val="single" w:sz="6" w:space="0" w:color="auto"/>
            </w:tcBorders>
            <w:tcMar>
              <w:left w:w="0" w:type="dxa"/>
              <w:right w:w="113" w:type="dxa"/>
            </w:tcMar>
          </w:tcPr>
          <w:p w14:paraId="2E1B7173" w14:textId="77777777" w:rsidR="001E1159" w:rsidRDefault="001E1159" w:rsidP="00EB332A">
            <w:pPr>
              <w:keepNext/>
              <w:keepLines/>
              <w:spacing w:after="200"/>
              <w:rPr>
                <w:rFonts w:asciiTheme="minorHAnsi" w:hAnsiTheme="minorHAnsi" w:cstheme="minorHAnsi"/>
                <w:sz w:val="22"/>
                <w:szCs w:val="22"/>
              </w:rPr>
            </w:pPr>
            <w:r w:rsidRPr="00DF702F">
              <w:rPr>
                <w:rFonts w:asciiTheme="minorHAnsi" w:hAnsiTheme="minorHAnsi" w:cstheme="minorHAnsi"/>
                <w:sz w:val="22"/>
                <w:szCs w:val="22"/>
              </w:rPr>
              <w:t xml:space="preserve">Name of </w:t>
            </w:r>
            <w:r w:rsidR="00D205DD" w:rsidRPr="00DF702F">
              <w:rPr>
                <w:rFonts w:asciiTheme="minorHAnsi" w:hAnsiTheme="minorHAnsi" w:cstheme="minorHAnsi"/>
                <w:sz w:val="22"/>
                <w:szCs w:val="22"/>
              </w:rPr>
              <w:t xml:space="preserve">Authorised Representative </w:t>
            </w:r>
            <w:r w:rsidRPr="00DF702F">
              <w:rPr>
                <w:rFonts w:asciiTheme="minorHAnsi" w:hAnsiTheme="minorHAnsi" w:cstheme="minorHAnsi"/>
                <w:sz w:val="22"/>
                <w:szCs w:val="22"/>
              </w:rPr>
              <w:t>(print)</w:t>
            </w:r>
          </w:p>
          <w:p w14:paraId="43FA8444" w14:textId="2E632F54" w:rsidR="00EB332A" w:rsidRPr="00DF702F" w:rsidRDefault="00EB332A" w:rsidP="00EB332A">
            <w:pPr>
              <w:keepNext/>
              <w:keepLines/>
              <w:spacing w:after="200"/>
              <w:rPr>
                <w:rFonts w:asciiTheme="minorHAnsi" w:hAnsiTheme="minorHAnsi" w:cstheme="minorHAnsi"/>
                <w:sz w:val="22"/>
                <w:szCs w:val="22"/>
              </w:rPr>
            </w:pPr>
          </w:p>
        </w:tc>
        <w:tc>
          <w:tcPr>
            <w:tcW w:w="376" w:type="pct"/>
            <w:tcMar>
              <w:left w:w="0" w:type="dxa"/>
              <w:right w:w="113" w:type="dxa"/>
            </w:tcMar>
          </w:tcPr>
          <w:p w14:paraId="7CB102CF" w14:textId="77777777" w:rsidR="001E1159" w:rsidRPr="00DF702F" w:rsidRDefault="001E1159" w:rsidP="00EB332A">
            <w:pPr>
              <w:keepNext/>
              <w:keepLines/>
              <w:spacing w:after="200"/>
              <w:rPr>
                <w:rFonts w:asciiTheme="minorHAnsi" w:hAnsiTheme="minorHAnsi" w:cstheme="minorHAnsi"/>
                <w:sz w:val="22"/>
                <w:szCs w:val="22"/>
              </w:rPr>
            </w:pPr>
          </w:p>
        </w:tc>
        <w:tc>
          <w:tcPr>
            <w:tcW w:w="2305" w:type="pct"/>
            <w:tcBorders>
              <w:top w:val="single" w:sz="4" w:space="0" w:color="auto"/>
            </w:tcBorders>
            <w:tcMar>
              <w:left w:w="0" w:type="dxa"/>
              <w:right w:w="113" w:type="dxa"/>
            </w:tcMar>
          </w:tcPr>
          <w:p w14:paraId="2DC5C4CC" w14:textId="182018CD" w:rsidR="001E1159" w:rsidRPr="00CD76E4" w:rsidRDefault="001E1159" w:rsidP="00EB332A">
            <w:pPr>
              <w:keepNext/>
              <w:keepLines/>
              <w:spacing w:after="200"/>
              <w:rPr>
                <w:rFonts w:asciiTheme="minorHAnsi" w:hAnsiTheme="minorHAnsi" w:cstheme="minorHAnsi"/>
                <w:i/>
                <w:iCs/>
                <w:sz w:val="22"/>
                <w:szCs w:val="22"/>
              </w:rPr>
            </w:pPr>
            <w:r w:rsidRPr="00CD76E4">
              <w:rPr>
                <w:rFonts w:asciiTheme="minorHAnsi" w:hAnsiTheme="minorHAnsi" w:cstheme="minorHAnsi"/>
                <w:i/>
                <w:iCs/>
                <w:sz w:val="22"/>
                <w:szCs w:val="22"/>
              </w:rPr>
              <w:t xml:space="preserve">Name of </w:t>
            </w:r>
            <w:r w:rsidR="00D205DD" w:rsidRPr="00CD76E4">
              <w:rPr>
                <w:rFonts w:asciiTheme="minorHAnsi" w:hAnsiTheme="minorHAnsi" w:cstheme="minorHAnsi"/>
                <w:i/>
                <w:iCs/>
                <w:sz w:val="22"/>
                <w:szCs w:val="22"/>
              </w:rPr>
              <w:t xml:space="preserve">Witness </w:t>
            </w:r>
            <w:r w:rsidRPr="00CD76E4">
              <w:rPr>
                <w:rFonts w:asciiTheme="minorHAnsi" w:hAnsiTheme="minorHAnsi" w:cstheme="minorHAnsi"/>
                <w:i/>
                <w:iCs/>
                <w:sz w:val="22"/>
                <w:szCs w:val="22"/>
              </w:rPr>
              <w:t>(print)</w:t>
            </w:r>
          </w:p>
        </w:tc>
      </w:tr>
      <w:tr w:rsidR="006868C5" w:rsidRPr="00DF702F" w14:paraId="4FADE599" w14:textId="77777777" w:rsidTr="00563880">
        <w:trPr>
          <w:trHeight w:val="440"/>
        </w:trPr>
        <w:tc>
          <w:tcPr>
            <w:tcW w:w="1159" w:type="pct"/>
            <w:tcBorders>
              <w:top w:val="single" w:sz="4" w:space="0" w:color="auto"/>
            </w:tcBorders>
            <w:tcMar>
              <w:left w:w="0" w:type="dxa"/>
              <w:right w:w="113" w:type="dxa"/>
            </w:tcMar>
          </w:tcPr>
          <w:p w14:paraId="480D76EC" w14:textId="77777777" w:rsidR="006868C5" w:rsidRPr="00DF702F" w:rsidRDefault="006868C5" w:rsidP="00EB332A">
            <w:pPr>
              <w:keepNext/>
              <w:keepLines/>
              <w:spacing w:after="200"/>
              <w:rPr>
                <w:rFonts w:asciiTheme="minorHAnsi" w:hAnsiTheme="minorHAnsi" w:cstheme="minorHAnsi"/>
                <w:sz w:val="22"/>
                <w:szCs w:val="22"/>
              </w:rPr>
            </w:pPr>
            <w:r w:rsidRPr="00DF702F">
              <w:rPr>
                <w:rFonts w:asciiTheme="minorHAnsi" w:hAnsiTheme="minorHAnsi" w:cstheme="minorHAnsi"/>
                <w:sz w:val="22"/>
                <w:szCs w:val="22"/>
              </w:rPr>
              <w:t>Date:</w:t>
            </w:r>
          </w:p>
        </w:tc>
        <w:tc>
          <w:tcPr>
            <w:tcW w:w="1160" w:type="pct"/>
          </w:tcPr>
          <w:p w14:paraId="4DB4F014" w14:textId="657B58E0" w:rsidR="006868C5" w:rsidRPr="00DF702F" w:rsidRDefault="006868C5" w:rsidP="00EB332A">
            <w:pPr>
              <w:keepNext/>
              <w:keepLines/>
              <w:spacing w:after="200"/>
              <w:rPr>
                <w:rFonts w:asciiTheme="minorHAnsi" w:hAnsiTheme="minorHAnsi" w:cstheme="minorHAnsi"/>
                <w:sz w:val="22"/>
                <w:szCs w:val="22"/>
              </w:rPr>
            </w:pPr>
          </w:p>
        </w:tc>
        <w:tc>
          <w:tcPr>
            <w:tcW w:w="376" w:type="pct"/>
            <w:tcMar>
              <w:left w:w="0" w:type="dxa"/>
              <w:right w:w="113" w:type="dxa"/>
            </w:tcMar>
          </w:tcPr>
          <w:p w14:paraId="316AFE77" w14:textId="77777777" w:rsidR="006868C5" w:rsidRPr="00DF702F" w:rsidRDefault="006868C5" w:rsidP="00EB332A">
            <w:pPr>
              <w:keepNext/>
              <w:keepLines/>
              <w:spacing w:after="200"/>
              <w:rPr>
                <w:rFonts w:asciiTheme="minorHAnsi" w:hAnsiTheme="minorHAnsi" w:cstheme="minorHAnsi"/>
                <w:sz w:val="22"/>
                <w:szCs w:val="22"/>
              </w:rPr>
            </w:pPr>
          </w:p>
        </w:tc>
        <w:tc>
          <w:tcPr>
            <w:tcW w:w="2305" w:type="pct"/>
            <w:tcMar>
              <w:left w:w="0" w:type="dxa"/>
              <w:right w:w="113" w:type="dxa"/>
            </w:tcMar>
          </w:tcPr>
          <w:p w14:paraId="70B0F4D8" w14:textId="42017A70" w:rsidR="006868C5" w:rsidRPr="00DF702F" w:rsidRDefault="006868C5" w:rsidP="00EB332A">
            <w:pPr>
              <w:keepNext/>
              <w:keepLines/>
              <w:spacing w:after="200"/>
              <w:rPr>
                <w:rFonts w:asciiTheme="minorHAnsi" w:hAnsiTheme="minorHAnsi" w:cstheme="minorHAnsi"/>
                <w:sz w:val="22"/>
                <w:szCs w:val="22"/>
              </w:rPr>
            </w:pPr>
          </w:p>
        </w:tc>
      </w:tr>
    </w:tbl>
    <w:p w14:paraId="191087BF" w14:textId="77777777" w:rsidR="001E1159" w:rsidRPr="00B74D5A" w:rsidRDefault="001E1159" w:rsidP="00DF702F">
      <w:pPr>
        <w:rPr>
          <w:rFonts w:asciiTheme="minorHAnsi" w:hAnsiTheme="minorHAnsi" w:cstheme="minorHAnsi"/>
          <w:b/>
          <w:sz w:val="22"/>
          <w:szCs w:val="22"/>
        </w:rPr>
      </w:pPr>
    </w:p>
    <w:sectPr w:rsidR="001E1159" w:rsidRPr="00B74D5A" w:rsidSect="00CD76E4">
      <w:type w:val="continuous"/>
      <w:pgSz w:w="11907" w:h="16839" w:code="9"/>
      <w:pgMar w:top="1440" w:right="1440" w:bottom="1710" w:left="1276" w:header="720" w:footer="2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2" w:author="Matthew Flint" w:date="2019-12-10T10:55:00Z" w:initials="MF">
    <w:p w14:paraId="03A69FE3" w14:textId="668B96D9" w:rsidR="00655273" w:rsidRPr="00655273" w:rsidRDefault="00655273" w:rsidP="00A81055">
      <w:pPr>
        <w:pStyle w:val="CommentText"/>
        <w:rPr>
          <w:rFonts w:asciiTheme="minorHAnsi" w:hAnsiTheme="minorHAnsi" w:cstheme="minorHAnsi"/>
          <w:b/>
          <w:bCs/>
          <w:sz w:val="18"/>
          <w:szCs w:val="18"/>
        </w:rPr>
      </w:pPr>
      <w:r w:rsidRPr="00655273">
        <w:rPr>
          <w:rFonts w:asciiTheme="minorHAnsi" w:hAnsiTheme="minorHAnsi" w:cstheme="minorHAnsi"/>
          <w:b/>
          <w:bCs/>
          <w:sz w:val="18"/>
          <w:szCs w:val="18"/>
        </w:rPr>
        <w:t>DRAFTING NOTE</w:t>
      </w:r>
    </w:p>
    <w:p w14:paraId="4545E209" w14:textId="77777777" w:rsidR="00655273" w:rsidRDefault="00655273" w:rsidP="00A81055">
      <w:pPr>
        <w:pStyle w:val="CommentText"/>
        <w:rPr>
          <w:rFonts w:asciiTheme="minorHAnsi" w:hAnsiTheme="minorHAnsi" w:cstheme="minorHAnsi"/>
          <w:sz w:val="18"/>
          <w:szCs w:val="18"/>
        </w:rPr>
      </w:pPr>
    </w:p>
    <w:p w14:paraId="218CB23D" w14:textId="482EC4EF" w:rsidR="008B5727" w:rsidRPr="00A81055" w:rsidRDefault="008B5727" w:rsidP="00A81055">
      <w:pPr>
        <w:pStyle w:val="CommentText"/>
        <w:rPr>
          <w:rFonts w:asciiTheme="minorHAnsi" w:hAnsiTheme="minorHAnsi" w:cstheme="minorHAnsi"/>
          <w:sz w:val="18"/>
          <w:szCs w:val="18"/>
        </w:rPr>
      </w:pPr>
      <w:r w:rsidRPr="00A81055">
        <w:rPr>
          <w:rFonts w:asciiTheme="minorHAnsi" w:hAnsiTheme="minorHAnsi" w:cstheme="minorHAnsi"/>
          <w:sz w:val="18"/>
          <w:szCs w:val="18"/>
        </w:rPr>
        <w:t>Please insert the appropriate GST clause.</w:t>
      </w:r>
    </w:p>
    <w:p w14:paraId="6C129637" w14:textId="77777777" w:rsidR="008B5727" w:rsidRPr="00A81055" w:rsidRDefault="008B5727" w:rsidP="00A81055">
      <w:pPr>
        <w:pStyle w:val="CommentText"/>
        <w:rPr>
          <w:rFonts w:asciiTheme="minorHAnsi" w:hAnsiTheme="minorHAnsi" w:cstheme="minorHAnsi"/>
          <w:sz w:val="18"/>
          <w:szCs w:val="18"/>
        </w:rPr>
      </w:pPr>
    </w:p>
    <w:p w14:paraId="3FF469F7" w14:textId="0EF6AC8C" w:rsidR="008B5727" w:rsidRPr="00A81055" w:rsidRDefault="008B5727" w:rsidP="00A81055">
      <w:pPr>
        <w:pStyle w:val="CommentText"/>
        <w:rPr>
          <w:rFonts w:asciiTheme="minorHAnsi" w:hAnsiTheme="minorHAnsi" w:cstheme="minorHAnsi"/>
          <w:sz w:val="18"/>
          <w:szCs w:val="18"/>
        </w:rPr>
      </w:pPr>
      <w:r w:rsidRPr="00A81055">
        <w:rPr>
          <w:rStyle w:val="CommentReference"/>
          <w:rFonts w:asciiTheme="minorHAnsi" w:hAnsiTheme="minorHAnsi" w:cstheme="minorHAnsi"/>
          <w:sz w:val="18"/>
          <w:szCs w:val="18"/>
        </w:rPr>
        <w:annotationRef/>
      </w:r>
      <w:r w:rsidRPr="00A81055">
        <w:rPr>
          <w:rFonts w:asciiTheme="minorHAnsi" w:hAnsiTheme="minorHAnsi" w:cstheme="minorHAnsi"/>
          <w:sz w:val="18"/>
          <w:szCs w:val="18"/>
        </w:rPr>
        <w:t xml:space="preserve">The default GST clause is used when contracting with an entity that is subject to Australian tax laws. If we subcontract to a supplier who is subject to foreign tax laws this clause needs to be revised. The Legal &amp; Risk Department are happy to assist with any queries at </w:t>
      </w:r>
      <w:hyperlink r:id="rId1" w:history="1">
        <w:r w:rsidRPr="00A81055">
          <w:rPr>
            <w:rStyle w:val="Hyperlink"/>
            <w:rFonts w:asciiTheme="minorHAnsi" w:hAnsiTheme="minorHAnsi" w:cstheme="minorHAnsi"/>
            <w:sz w:val="18"/>
            <w:szCs w:val="18"/>
          </w:rPr>
          <w:t>contract@abtassoc.com.au</w:t>
        </w:r>
      </w:hyperlink>
      <w:r w:rsidRPr="00A81055">
        <w:rPr>
          <w:rFonts w:asciiTheme="minorHAnsi" w:hAnsiTheme="minorHAnsi" w:cstheme="minorHAnsi"/>
          <w:sz w:val="18"/>
          <w:szCs w:val="18"/>
        </w:rPr>
        <w:t xml:space="preserve">. </w:t>
      </w:r>
    </w:p>
    <w:p w14:paraId="1E91FB74" w14:textId="77777777" w:rsidR="008B5727" w:rsidRPr="00A81055" w:rsidRDefault="008B5727" w:rsidP="00A81055">
      <w:pPr>
        <w:pStyle w:val="CommentText"/>
        <w:rPr>
          <w:rFonts w:asciiTheme="minorHAnsi" w:hAnsiTheme="minorHAnsi" w:cstheme="minorHAnsi"/>
          <w:sz w:val="18"/>
          <w:szCs w:val="18"/>
        </w:rPr>
      </w:pPr>
    </w:p>
    <w:p w14:paraId="616858FF" w14:textId="77777777" w:rsidR="008B5727" w:rsidRPr="00A81055" w:rsidRDefault="008B5727" w:rsidP="00A81055">
      <w:pPr>
        <w:pStyle w:val="CommentText"/>
        <w:rPr>
          <w:rFonts w:asciiTheme="minorHAnsi" w:hAnsiTheme="minorHAnsi" w:cstheme="minorHAnsi"/>
          <w:b/>
          <w:sz w:val="18"/>
          <w:szCs w:val="18"/>
        </w:rPr>
      </w:pPr>
      <w:r w:rsidRPr="00A81055">
        <w:rPr>
          <w:rFonts w:asciiTheme="minorHAnsi" w:hAnsiTheme="minorHAnsi" w:cstheme="minorHAnsi"/>
          <w:b/>
          <w:sz w:val="18"/>
          <w:szCs w:val="18"/>
        </w:rPr>
        <w:t>PNG:</w:t>
      </w:r>
    </w:p>
    <w:p w14:paraId="7B2B0FE4" w14:textId="77777777" w:rsidR="008B5727" w:rsidRPr="00A81055" w:rsidRDefault="008B5727" w:rsidP="00A81055">
      <w:pPr>
        <w:pStyle w:val="CommentText"/>
        <w:rPr>
          <w:rFonts w:asciiTheme="minorHAnsi" w:hAnsiTheme="minorHAnsi" w:cstheme="minorHAnsi"/>
          <w:sz w:val="18"/>
          <w:szCs w:val="18"/>
        </w:rPr>
      </w:pPr>
      <w:r w:rsidRPr="00A81055">
        <w:rPr>
          <w:rFonts w:asciiTheme="minorHAnsi" w:hAnsiTheme="minorHAnsi" w:cstheme="minorHAnsi"/>
          <w:sz w:val="18"/>
          <w:szCs w:val="18"/>
        </w:rPr>
        <w:t>When the contract is governed by PNG tax laws replace section 10.1 with the following section 10.1:</w:t>
      </w:r>
    </w:p>
    <w:p w14:paraId="3E0D9530" w14:textId="77777777" w:rsidR="008B5727" w:rsidRPr="00A81055" w:rsidRDefault="008B5727" w:rsidP="00A81055">
      <w:pPr>
        <w:pStyle w:val="Heading2"/>
        <w:numPr>
          <w:ilvl w:val="0"/>
          <w:numId w:val="0"/>
        </w:numPr>
        <w:rPr>
          <w:sz w:val="18"/>
          <w:szCs w:val="18"/>
        </w:rPr>
      </w:pPr>
      <w:r w:rsidRPr="00A81055">
        <w:rPr>
          <w:sz w:val="18"/>
          <w:szCs w:val="18"/>
        </w:rPr>
        <w:t>10.1 Interpretation</w:t>
      </w:r>
    </w:p>
    <w:p w14:paraId="2A2139EA" w14:textId="77777777" w:rsidR="008B5727" w:rsidRPr="00A81055" w:rsidRDefault="008B5727" w:rsidP="00A81055">
      <w:pPr>
        <w:pStyle w:val="Text-level1"/>
        <w:rPr>
          <w:sz w:val="18"/>
          <w:szCs w:val="18"/>
        </w:rPr>
      </w:pPr>
      <w:r w:rsidRPr="00A81055">
        <w:rPr>
          <w:sz w:val="18"/>
          <w:szCs w:val="18"/>
        </w:rPr>
        <w:t>In this clause 10:</w:t>
      </w:r>
    </w:p>
    <w:p w14:paraId="57B799ED" w14:textId="77777777" w:rsidR="008B5727" w:rsidRPr="00A81055" w:rsidRDefault="008B5727" w:rsidP="00A81055">
      <w:pPr>
        <w:pStyle w:val="Heading3"/>
        <w:rPr>
          <w:sz w:val="18"/>
          <w:szCs w:val="18"/>
        </w:rPr>
      </w:pPr>
      <w:r w:rsidRPr="00A81055">
        <w:rPr>
          <w:b/>
          <w:sz w:val="18"/>
          <w:szCs w:val="18"/>
        </w:rPr>
        <w:t xml:space="preserve">GST </w:t>
      </w:r>
      <w:r w:rsidRPr="00A81055">
        <w:rPr>
          <w:sz w:val="18"/>
          <w:szCs w:val="18"/>
        </w:rPr>
        <w:t>means the Goods and Services Tax imposed by the Internal Revenue Commission of Papua New Guinea or any other similar tax; and</w:t>
      </w:r>
    </w:p>
    <w:p w14:paraId="399903B9" w14:textId="77777777" w:rsidR="008B5727" w:rsidRPr="00A81055" w:rsidRDefault="008B5727" w:rsidP="00A81055">
      <w:pPr>
        <w:pStyle w:val="Heading3"/>
        <w:rPr>
          <w:sz w:val="18"/>
          <w:szCs w:val="18"/>
        </w:rPr>
      </w:pPr>
      <w:r w:rsidRPr="00A81055">
        <w:rPr>
          <w:b/>
          <w:sz w:val="18"/>
          <w:szCs w:val="18"/>
        </w:rPr>
        <w:t>Recipient</w:t>
      </w:r>
      <w:r w:rsidRPr="00A81055">
        <w:rPr>
          <w:sz w:val="18"/>
          <w:szCs w:val="18"/>
        </w:rPr>
        <w:t xml:space="preserve"> means a person who receives a taxable supply made under or in connection with this document; and</w:t>
      </w:r>
    </w:p>
    <w:p w14:paraId="3E3095E4" w14:textId="77777777" w:rsidR="008B5727" w:rsidRPr="00A81055" w:rsidRDefault="008B5727" w:rsidP="00A81055">
      <w:pPr>
        <w:pStyle w:val="Heading3"/>
        <w:rPr>
          <w:sz w:val="18"/>
          <w:szCs w:val="18"/>
        </w:rPr>
      </w:pPr>
      <w:r w:rsidRPr="00A81055">
        <w:rPr>
          <w:b/>
          <w:sz w:val="18"/>
          <w:szCs w:val="18"/>
        </w:rPr>
        <w:t>Supplier</w:t>
      </w:r>
      <w:r w:rsidRPr="00A81055">
        <w:rPr>
          <w:sz w:val="18"/>
          <w:szCs w:val="18"/>
        </w:rPr>
        <w:t xml:space="preserve"> means a person who makes a taxable supply under or in connection with this document.</w:t>
      </w:r>
    </w:p>
    <w:p w14:paraId="68F322D1" w14:textId="77777777" w:rsidR="008B5727" w:rsidRPr="00A81055" w:rsidRDefault="008B5727" w:rsidP="00A81055">
      <w:pPr>
        <w:pStyle w:val="CommentText"/>
        <w:rPr>
          <w:rFonts w:asciiTheme="minorHAnsi" w:hAnsiTheme="minorHAnsi" w:cstheme="minorHAnsi"/>
          <w:sz w:val="18"/>
          <w:szCs w:val="18"/>
        </w:rPr>
      </w:pPr>
    </w:p>
    <w:p w14:paraId="528BA7B5" w14:textId="77777777" w:rsidR="008B5727" w:rsidRPr="00A81055" w:rsidRDefault="008B5727" w:rsidP="00A81055">
      <w:pPr>
        <w:pStyle w:val="CommentText"/>
        <w:rPr>
          <w:rFonts w:asciiTheme="minorHAnsi" w:hAnsiTheme="minorHAnsi" w:cstheme="minorHAnsi"/>
          <w:sz w:val="18"/>
          <w:szCs w:val="18"/>
        </w:rPr>
      </w:pPr>
    </w:p>
    <w:p w14:paraId="52ADA74A" w14:textId="77777777" w:rsidR="008B5727" w:rsidRPr="00A81055" w:rsidRDefault="008B5727" w:rsidP="00A81055">
      <w:pPr>
        <w:pStyle w:val="CommentText"/>
        <w:rPr>
          <w:rFonts w:asciiTheme="minorHAnsi" w:hAnsiTheme="minorHAnsi" w:cstheme="minorHAnsi"/>
          <w:b/>
          <w:sz w:val="18"/>
          <w:szCs w:val="18"/>
        </w:rPr>
      </w:pPr>
      <w:r w:rsidRPr="00A81055">
        <w:rPr>
          <w:rFonts w:asciiTheme="minorHAnsi" w:hAnsiTheme="minorHAnsi" w:cstheme="minorHAnsi"/>
          <w:b/>
          <w:sz w:val="18"/>
          <w:szCs w:val="18"/>
        </w:rPr>
        <w:t>Fiji:</w:t>
      </w:r>
    </w:p>
    <w:p w14:paraId="6AF7A83C" w14:textId="77777777" w:rsidR="008B5727" w:rsidRPr="00A81055" w:rsidRDefault="008B5727" w:rsidP="00A81055">
      <w:pPr>
        <w:pStyle w:val="CommentText"/>
        <w:rPr>
          <w:rFonts w:asciiTheme="minorHAnsi" w:hAnsiTheme="minorHAnsi" w:cstheme="minorHAnsi"/>
          <w:sz w:val="18"/>
          <w:szCs w:val="18"/>
        </w:rPr>
      </w:pPr>
      <w:r w:rsidRPr="00A81055">
        <w:rPr>
          <w:rFonts w:asciiTheme="minorHAnsi" w:hAnsiTheme="minorHAnsi" w:cstheme="minorHAnsi"/>
          <w:sz w:val="18"/>
          <w:szCs w:val="18"/>
        </w:rPr>
        <w:t>When the contract is governed by Fijian tax laws replace this clause with the following clause 10:</w:t>
      </w:r>
    </w:p>
    <w:p w14:paraId="39FDE448" w14:textId="77777777" w:rsidR="008B5727" w:rsidRPr="00A81055" w:rsidRDefault="008B5727" w:rsidP="00A81055">
      <w:pPr>
        <w:pStyle w:val="CommentText"/>
        <w:rPr>
          <w:rFonts w:asciiTheme="minorHAnsi" w:hAnsiTheme="minorHAnsi" w:cstheme="minorHAnsi"/>
          <w:sz w:val="18"/>
          <w:szCs w:val="18"/>
        </w:rPr>
      </w:pPr>
    </w:p>
    <w:p w14:paraId="5C2B79F1" w14:textId="77777777" w:rsidR="008B5727" w:rsidRPr="00A81055" w:rsidRDefault="008B5727" w:rsidP="00A81055">
      <w:pPr>
        <w:pStyle w:val="ListParagraph"/>
        <w:keepNext/>
        <w:pBdr>
          <w:bottom w:val="single" w:sz="4" w:space="1" w:color="auto"/>
        </w:pBdr>
        <w:spacing w:before="240" w:after="200" w:line="240" w:lineRule="atLeast"/>
        <w:ind w:left="0" w:right="1134"/>
        <w:jc w:val="both"/>
        <w:outlineLvl w:val="0"/>
        <w:rPr>
          <w:rFonts w:asciiTheme="minorHAnsi" w:eastAsia="Times New Roman" w:hAnsiTheme="minorHAnsi" w:cstheme="minorHAnsi"/>
          <w:b/>
          <w:bCs/>
          <w:kern w:val="32"/>
          <w:sz w:val="18"/>
          <w:szCs w:val="18"/>
        </w:rPr>
      </w:pPr>
      <w:r w:rsidRPr="00A81055">
        <w:rPr>
          <w:rFonts w:asciiTheme="minorHAnsi" w:eastAsia="Times New Roman" w:hAnsiTheme="minorHAnsi" w:cstheme="minorHAnsi"/>
          <w:b/>
          <w:bCs/>
          <w:kern w:val="32"/>
          <w:sz w:val="18"/>
          <w:szCs w:val="18"/>
        </w:rPr>
        <w:t>VAT &amp; CoE</w:t>
      </w:r>
    </w:p>
    <w:p w14:paraId="0AF1FFF3" w14:textId="77777777" w:rsidR="008B5727" w:rsidRPr="00A81055" w:rsidRDefault="008B5727" w:rsidP="00A81055">
      <w:pPr>
        <w:numPr>
          <w:ilvl w:val="2"/>
          <w:numId w:val="7"/>
        </w:numPr>
        <w:spacing w:after="200" w:line="240" w:lineRule="atLeast"/>
        <w:jc w:val="both"/>
        <w:outlineLvl w:val="2"/>
        <w:rPr>
          <w:rFonts w:asciiTheme="minorHAnsi" w:eastAsia="Times New Roman" w:hAnsiTheme="minorHAnsi" w:cstheme="minorHAnsi"/>
          <w:bCs/>
          <w:sz w:val="18"/>
          <w:szCs w:val="18"/>
          <w:lang w:eastAsia="en-AU"/>
        </w:rPr>
      </w:pPr>
      <w:r w:rsidRPr="00A81055">
        <w:rPr>
          <w:rFonts w:asciiTheme="minorHAnsi" w:eastAsia="Times New Roman" w:hAnsiTheme="minorHAnsi" w:cstheme="minorHAnsi"/>
          <w:bCs/>
          <w:sz w:val="18"/>
          <w:szCs w:val="18"/>
          <w:lang w:eastAsia="en-AU"/>
        </w:rPr>
        <w:t>The parties agree that:</w:t>
      </w:r>
    </w:p>
    <w:p w14:paraId="00F4C840" w14:textId="77777777" w:rsidR="008B5727" w:rsidRPr="00A81055" w:rsidRDefault="008B5727" w:rsidP="00A81055">
      <w:pPr>
        <w:numPr>
          <w:ilvl w:val="3"/>
          <w:numId w:val="7"/>
        </w:numPr>
        <w:spacing w:after="200" w:line="240" w:lineRule="atLeast"/>
        <w:jc w:val="both"/>
        <w:outlineLvl w:val="3"/>
        <w:rPr>
          <w:rFonts w:asciiTheme="minorHAnsi" w:eastAsia="Times New Roman" w:hAnsiTheme="minorHAnsi" w:cstheme="minorHAnsi"/>
          <w:bCs/>
          <w:sz w:val="18"/>
          <w:szCs w:val="18"/>
        </w:rPr>
      </w:pPr>
      <w:r w:rsidRPr="00A81055">
        <w:rPr>
          <w:rFonts w:asciiTheme="minorHAnsi" w:eastAsia="Times New Roman" w:hAnsiTheme="minorHAnsi" w:cstheme="minorHAnsi"/>
          <w:bCs/>
          <w:sz w:val="18"/>
          <w:szCs w:val="18"/>
        </w:rPr>
        <w:t>All Payments have been calculated inclusive of VAT;</w:t>
      </w:r>
    </w:p>
    <w:p w14:paraId="49B2F0DA" w14:textId="77777777" w:rsidR="008B5727" w:rsidRPr="00A81055" w:rsidRDefault="008B5727" w:rsidP="00A81055">
      <w:pPr>
        <w:numPr>
          <w:ilvl w:val="3"/>
          <w:numId w:val="7"/>
        </w:numPr>
        <w:spacing w:after="200" w:line="240" w:lineRule="atLeast"/>
        <w:jc w:val="both"/>
        <w:outlineLvl w:val="3"/>
        <w:rPr>
          <w:rFonts w:asciiTheme="minorHAnsi" w:eastAsia="Times New Roman" w:hAnsiTheme="minorHAnsi" w:cstheme="minorHAnsi"/>
          <w:bCs/>
          <w:sz w:val="18"/>
          <w:szCs w:val="18"/>
        </w:rPr>
      </w:pPr>
      <w:r w:rsidRPr="00A81055">
        <w:rPr>
          <w:rFonts w:asciiTheme="minorHAnsi" w:eastAsia="Times New Roman" w:hAnsiTheme="minorHAnsi" w:cstheme="minorHAnsi"/>
          <w:bCs/>
          <w:sz w:val="18"/>
          <w:szCs w:val="18"/>
        </w:rPr>
        <w:t>Each party will comply with its obligations under the VAT Law and Fair Trading Decree (and any subsequent amendments) when calculating the amount of any Payment and the amount of any relevant Payments will be adjusted accordingly; and</w:t>
      </w:r>
    </w:p>
    <w:p w14:paraId="70CEBE79" w14:textId="77777777" w:rsidR="008B5727" w:rsidRPr="00A81055" w:rsidRDefault="008B5727" w:rsidP="00A81055">
      <w:pPr>
        <w:numPr>
          <w:ilvl w:val="3"/>
          <w:numId w:val="7"/>
        </w:numPr>
        <w:spacing w:after="200" w:line="240" w:lineRule="atLeast"/>
        <w:jc w:val="both"/>
        <w:outlineLvl w:val="3"/>
        <w:rPr>
          <w:rFonts w:asciiTheme="minorHAnsi" w:eastAsia="Times New Roman" w:hAnsiTheme="minorHAnsi" w:cstheme="minorHAnsi"/>
          <w:bCs/>
          <w:sz w:val="18"/>
          <w:szCs w:val="18"/>
        </w:rPr>
      </w:pPr>
      <w:r w:rsidRPr="00A81055">
        <w:rPr>
          <w:rFonts w:asciiTheme="minorHAnsi" w:eastAsia="Times New Roman" w:hAnsiTheme="minorHAnsi" w:cstheme="minorHAnsi"/>
          <w:bCs/>
          <w:sz w:val="18"/>
          <w:szCs w:val="18"/>
        </w:rPr>
        <w:t>The payee will provide to the payer a Tax Invoice at the same time as any VAT amount is payable.</w:t>
      </w:r>
    </w:p>
    <w:p w14:paraId="466E271C" w14:textId="77777777" w:rsidR="008B5727" w:rsidRPr="00A81055" w:rsidRDefault="008B5727" w:rsidP="00A81055">
      <w:pPr>
        <w:spacing w:after="200" w:line="240" w:lineRule="atLeast"/>
        <w:jc w:val="both"/>
        <w:outlineLvl w:val="3"/>
        <w:rPr>
          <w:rFonts w:asciiTheme="minorHAnsi" w:eastAsia="Times New Roman" w:hAnsiTheme="minorHAnsi" w:cstheme="minorHAnsi"/>
          <w:bCs/>
          <w:sz w:val="18"/>
          <w:szCs w:val="18"/>
        </w:rPr>
      </w:pPr>
    </w:p>
    <w:p w14:paraId="0ADF4075" w14:textId="77777777" w:rsidR="008B5727" w:rsidRPr="00A81055" w:rsidRDefault="008B5727" w:rsidP="00A81055">
      <w:pPr>
        <w:numPr>
          <w:ilvl w:val="2"/>
          <w:numId w:val="7"/>
        </w:numPr>
        <w:spacing w:after="200" w:line="240" w:lineRule="atLeast"/>
        <w:jc w:val="both"/>
        <w:outlineLvl w:val="2"/>
        <w:rPr>
          <w:rFonts w:asciiTheme="minorHAnsi" w:eastAsia="Times New Roman" w:hAnsiTheme="minorHAnsi" w:cstheme="minorHAnsi"/>
          <w:bCs/>
          <w:sz w:val="18"/>
          <w:szCs w:val="18"/>
          <w:lang w:eastAsia="en-AU"/>
        </w:rPr>
      </w:pPr>
      <w:r w:rsidRPr="00A81055">
        <w:rPr>
          <w:rFonts w:asciiTheme="minorHAnsi" w:eastAsia="Times New Roman" w:hAnsiTheme="minorHAnsi" w:cstheme="minorHAnsi"/>
          <w:bCs/>
          <w:sz w:val="18"/>
          <w:szCs w:val="18"/>
          <w:lang w:eastAsia="en-AU"/>
        </w:rPr>
        <w:t>The Contractor will provide to Abt Associates any information reasonably requested by Abt Associates relating to the Input Tax charged to the Contractor and the amount of any costs incurred by the Contractor directly in connection with works under this Contract.</w:t>
      </w:r>
    </w:p>
    <w:p w14:paraId="31B86F78" w14:textId="77777777" w:rsidR="008B5727" w:rsidRPr="00A81055" w:rsidRDefault="008B5727" w:rsidP="00A81055">
      <w:pPr>
        <w:spacing w:after="200" w:line="240" w:lineRule="atLeast"/>
        <w:jc w:val="both"/>
        <w:outlineLvl w:val="2"/>
        <w:rPr>
          <w:rFonts w:asciiTheme="minorHAnsi" w:eastAsia="Times New Roman" w:hAnsiTheme="minorHAnsi" w:cstheme="minorHAnsi"/>
          <w:bCs/>
          <w:sz w:val="18"/>
          <w:szCs w:val="18"/>
          <w:lang w:eastAsia="en-AU"/>
        </w:rPr>
      </w:pPr>
    </w:p>
    <w:p w14:paraId="0B991375" w14:textId="77777777" w:rsidR="008B5727" w:rsidRPr="00A81055" w:rsidRDefault="008B5727" w:rsidP="00A81055">
      <w:pPr>
        <w:numPr>
          <w:ilvl w:val="2"/>
          <w:numId w:val="7"/>
        </w:numPr>
        <w:spacing w:after="200" w:line="240" w:lineRule="atLeast"/>
        <w:jc w:val="both"/>
        <w:outlineLvl w:val="2"/>
        <w:rPr>
          <w:rFonts w:asciiTheme="minorHAnsi" w:eastAsia="Times New Roman" w:hAnsiTheme="minorHAnsi" w:cstheme="minorHAnsi"/>
          <w:bCs/>
          <w:sz w:val="18"/>
          <w:szCs w:val="18"/>
          <w:lang w:eastAsia="en-AU"/>
        </w:rPr>
      </w:pPr>
      <w:r w:rsidRPr="00A81055">
        <w:rPr>
          <w:rFonts w:asciiTheme="minorHAnsi" w:eastAsia="Times New Roman" w:hAnsiTheme="minorHAnsi" w:cstheme="minorHAnsi"/>
          <w:bCs/>
          <w:sz w:val="18"/>
          <w:szCs w:val="18"/>
          <w:lang w:eastAsia="en-AU"/>
        </w:rPr>
        <w:t>Upon executing this contract the Contractor must provide Abt Associates with a Certificate of Exemption (CoE) under the Fijian tax laws. Abt Associates cannot make any payments to the Contractor before the Certificate of Exemption is produced.</w:t>
      </w:r>
    </w:p>
    <w:p w14:paraId="0A8C2036" w14:textId="77777777" w:rsidR="008B5727" w:rsidRPr="00A81055" w:rsidRDefault="008B5727" w:rsidP="00A81055">
      <w:pPr>
        <w:pStyle w:val="CommentText"/>
        <w:rPr>
          <w:rFonts w:asciiTheme="minorHAnsi" w:hAnsiTheme="minorHAnsi" w:cstheme="minorHAnsi"/>
          <w:sz w:val="18"/>
          <w:szCs w:val="18"/>
        </w:rPr>
      </w:pPr>
    </w:p>
    <w:p w14:paraId="3CBC6DA4" w14:textId="77777777" w:rsidR="008B5727" w:rsidRPr="00A81055" w:rsidRDefault="008B5727" w:rsidP="00A81055">
      <w:pPr>
        <w:pStyle w:val="CommentText"/>
        <w:rPr>
          <w:rFonts w:asciiTheme="minorHAnsi" w:hAnsiTheme="minorHAnsi" w:cstheme="minorHAnsi"/>
          <w:sz w:val="18"/>
          <w:szCs w:val="18"/>
        </w:rPr>
      </w:pPr>
    </w:p>
    <w:p w14:paraId="23C704FF" w14:textId="77777777" w:rsidR="008B5727" w:rsidRPr="00A81055" w:rsidRDefault="008B5727" w:rsidP="00A81055">
      <w:pPr>
        <w:pStyle w:val="CommentText"/>
        <w:rPr>
          <w:rFonts w:asciiTheme="minorHAnsi" w:hAnsiTheme="minorHAnsi" w:cstheme="minorHAnsi"/>
          <w:b/>
          <w:sz w:val="18"/>
          <w:szCs w:val="18"/>
        </w:rPr>
      </w:pPr>
      <w:r w:rsidRPr="00A81055">
        <w:rPr>
          <w:rFonts w:asciiTheme="minorHAnsi" w:hAnsiTheme="minorHAnsi" w:cstheme="minorHAnsi"/>
          <w:b/>
          <w:sz w:val="18"/>
          <w:szCs w:val="18"/>
        </w:rPr>
        <w:t>Philippines</w:t>
      </w:r>
    </w:p>
    <w:p w14:paraId="25176B01" w14:textId="77777777" w:rsidR="008B5727" w:rsidRPr="00A81055" w:rsidRDefault="008B5727" w:rsidP="00A81055">
      <w:pPr>
        <w:pStyle w:val="CommentText"/>
        <w:rPr>
          <w:rFonts w:asciiTheme="minorHAnsi" w:hAnsiTheme="minorHAnsi" w:cstheme="minorHAnsi"/>
          <w:bCs/>
          <w:sz w:val="18"/>
          <w:szCs w:val="18"/>
        </w:rPr>
      </w:pPr>
      <w:r w:rsidRPr="00A81055">
        <w:rPr>
          <w:rFonts w:asciiTheme="minorHAnsi" w:hAnsiTheme="minorHAnsi" w:cstheme="minorHAnsi"/>
          <w:bCs/>
          <w:sz w:val="18"/>
          <w:szCs w:val="18"/>
        </w:rPr>
        <w:t>When the contract is governed by Philippines tax laws, replace this clause with the following clause 10:</w:t>
      </w:r>
    </w:p>
    <w:p w14:paraId="0E70B9F7" w14:textId="77777777" w:rsidR="008B5727" w:rsidRPr="00A81055" w:rsidRDefault="008B5727" w:rsidP="00A81055">
      <w:pPr>
        <w:pStyle w:val="Heading2"/>
        <w:numPr>
          <w:ilvl w:val="0"/>
          <w:numId w:val="0"/>
        </w:numPr>
        <w:ind w:left="680"/>
        <w:rPr>
          <w:sz w:val="18"/>
          <w:szCs w:val="18"/>
          <w:lang w:eastAsia="en-AU"/>
        </w:rPr>
      </w:pPr>
      <w:r w:rsidRPr="00A81055">
        <w:rPr>
          <w:b w:val="0"/>
          <w:sz w:val="18"/>
          <w:szCs w:val="18"/>
          <w:lang w:eastAsia="en-AU"/>
        </w:rPr>
        <w:t>The parties agree that:</w:t>
      </w:r>
    </w:p>
    <w:p w14:paraId="159AFFD7" w14:textId="77777777" w:rsidR="008B5727" w:rsidRPr="00A81055" w:rsidRDefault="008B5727" w:rsidP="00A81055">
      <w:pPr>
        <w:pStyle w:val="Heading2"/>
        <w:numPr>
          <w:ilvl w:val="0"/>
          <w:numId w:val="0"/>
        </w:numPr>
        <w:rPr>
          <w:sz w:val="18"/>
          <w:szCs w:val="18"/>
        </w:rPr>
      </w:pPr>
      <w:r w:rsidRPr="00A81055">
        <w:rPr>
          <w:sz w:val="18"/>
          <w:szCs w:val="18"/>
        </w:rPr>
        <w:t>10.1 Consideration is VAT exclusive</w:t>
      </w:r>
    </w:p>
    <w:p w14:paraId="76559D0A" w14:textId="77777777" w:rsidR="008B5727" w:rsidRPr="00A81055" w:rsidRDefault="008B5727" w:rsidP="00A81055">
      <w:pPr>
        <w:pStyle w:val="Text-level1"/>
        <w:rPr>
          <w:sz w:val="18"/>
          <w:szCs w:val="18"/>
        </w:rPr>
      </w:pPr>
      <w:r w:rsidRPr="00A81055">
        <w:rPr>
          <w:sz w:val="18"/>
          <w:szCs w:val="18"/>
        </w:rPr>
        <w:t>The consideration to be paid or provided for a supply made under or in connection with this document does not include but may be subject to Value Added Tax (VAT).</w:t>
      </w:r>
    </w:p>
    <w:p w14:paraId="4D7682D7" w14:textId="77777777" w:rsidR="008B5727" w:rsidRPr="00A81055" w:rsidRDefault="008B5727" w:rsidP="00A81055">
      <w:pPr>
        <w:pStyle w:val="Heading2"/>
        <w:numPr>
          <w:ilvl w:val="0"/>
          <w:numId w:val="0"/>
        </w:numPr>
        <w:rPr>
          <w:sz w:val="18"/>
          <w:szCs w:val="18"/>
        </w:rPr>
      </w:pPr>
      <w:r w:rsidRPr="00A81055">
        <w:rPr>
          <w:sz w:val="18"/>
          <w:szCs w:val="18"/>
        </w:rPr>
        <w:t xml:space="preserve">10.2 Increase for VAT </w:t>
      </w:r>
    </w:p>
    <w:p w14:paraId="568655D5" w14:textId="77777777" w:rsidR="008B5727" w:rsidRPr="00A81055" w:rsidRDefault="008B5727" w:rsidP="00A81055">
      <w:pPr>
        <w:pStyle w:val="Text-level1"/>
        <w:rPr>
          <w:sz w:val="18"/>
          <w:szCs w:val="18"/>
        </w:rPr>
      </w:pPr>
      <w:r w:rsidRPr="00A81055">
        <w:rPr>
          <w:sz w:val="18"/>
          <w:szCs w:val="18"/>
        </w:rPr>
        <w:t>Despite any other provision in this document, if VAT is imposed on a supply made under or in connection with this document then:</w:t>
      </w:r>
    </w:p>
    <w:p w14:paraId="7A97C383" w14:textId="77777777" w:rsidR="008B5727" w:rsidRPr="00A81055" w:rsidRDefault="008B5727" w:rsidP="00A81055">
      <w:pPr>
        <w:pStyle w:val="Heading3"/>
        <w:numPr>
          <w:ilvl w:val="0"/>
          <w:numId w:val="0"/>
        </w:numPr>
        <w:ind w:left="680"/>
        <w:rPr>
          <w:sz w:val="18"/>
          <w:szCs w:val="18"/>
        </w:rPr>
      </w:pPr>
      <w:r w:rsidRPr="00A81055">
        <w:rPr>
          <w:sz w:val="18"/>
          <w:szCs w:val="18"/>
        </w:rPr>
        <w:t>(a) the party who makes the payment or provides the other consideration for the supply must pay the supplier an additional amount equal to the amount of the payment or value of the consideration multiplied by the rate of VAT; and</w:t>
      </w:r>
    </w:p>
    <w:p w14:paraId="2B347173" w14:textId="77777777" w:rsidR="008B5727" w:rsidRPr="00A81055" w:rsidRDefault="008B5727" w:rsidP="00A81055">
      <w:pPr>
        <w:pStyle w:val="Heading3"/>
        <w:numPr>
          <w:ilvl w:val="0"/>
          <w:numId w:val="0"/>
        </w:numPr>
        <w:ind w:left="680"/>
        <w:rPr>
          <w:sz w:val="18"/>
          <w:szCs w:val="18"/>
        </w:rPr>
      </w:pPr>
      <w:r w:rsidRPr="00A81055">
        <w:rPr>
          <w:sz w:val="18"/>
          <w:szCs w:val="18"/>
        </w:rPr>
        <w:t xml:space="preserve">(b) the additional amount must be paid with the payment or other consideration on which it is calculated. </w:t>
      </w:r>
    </w:p>
    <w:p w14:paraId="15F1222B" w14:textId="77777777" w:rsidR="008B5727" w:rsidRPr="00A81055" w:rsidRDefault="008B5727" w:rsidP="00A81055">
      <w:pPr>
        <w:pStyle w:val="Heading2"/>
        <w:numPr>
          <w:ilvl w:val="0"/>
          <w:numId w:val="0"/>
        </w:numPr>
        <w:rPr>
          <w:sz w:val="18"/>
          <w:szCs w:val="18"/>
        </w:rPr>
      </w:pPr>
      <w:r w:rsidRPr="00A81055">
        <w:rPr>
          <w:sz w:val="18"/>
          <w:szCs w:val="18"/>
        </w:rPr>
        <w:t>10.3 Reduction for input tax credits</w:t>
      </w:r>
    </w:p>
    <w:p w14:paraId="5EB899D8" w14:textId="77777777" w:rsidR="008B5727" w:rsidRPr="00A81055" w:rsidRDefault="008B5727" w:rsidP="00A81055">
      <w:pPr>
        <w:pStyle w:val="Text-level1"/>
        <w:rPr>
          <w:sz w:val="18"/>
          <w:szCs w:val="18"/>
        </w:rPr>
      </w:pPr>
      <w:r w:rsidRPr="00A81055">
        <w:rPr>
          <w:sz w:val="18"/>
          <w:szCs w:val="18"/>
        </w:rPr>
        <w:t>If a payment to a party is calculated on the basis of a loss, cost or expense incurred by that party, then the amount payable must be reduced by the amount of any input tax credit to which that party is entitled for that loss, cost or expense.</w:t>
      </w:r>
    </w:p>
    <w:p w14:paraId="6AF2E595" w14:textId="77777777" w:rsidR="008B5727" w:rsidRPr="00A81055" w:rsidRDefault="008B5727" w:rsidP="00A81055">
      <w:pPr>
        <w:pStyle w:val="Heading2"/>
        <w:numPr>
          <w:ilvl w:val="0"/>
          <w:numId w:val="0"/>
        </w:numPr>
        <w:rPr>
          <w:sz w:val="18"/>
          <w:szCs w:val="18"/>
        </w:rPr>
      </w:pPr>
      <w:r w:rsidRPr="00A81055">
        <w:rPr>
          <w:sz w:val="18"/>
          <w:szCs w:val="18"/>
        </w:rPr>
        <w:t>10.4 Tax invoices</w:t>
      </w:r>
    </w:p>
    <w:p w14:paraId="035E7779" w14:textId="77777777" w:rsidR="008B5727" w:rsidRPr="00A81055" w:rsidRDefault="008B5727" w:rsidP="00A81055">
      <w:pPr>
        <w:pStyle w:val="Text-level1"/>
        <w:rPr>
          <w:sz w:val="18"/>
          <w:szCs w:val="18"/>
        </w:rPr>
      </w:pPr>
      <w:r w:rsidRPr="00A81055">
        <w:rPr>
          <w:sz w:val="18"/>
          <w:szCs w:val="18"/>
        </w:rPr>
        <w:t>For payments under or in connection with this document:</w:t>
      </w:r>
    </w:p>
    <w:p w14:paraId="5A1A17A0" w14:textId="77777777" w:rsidR="008B5727" w:rsidRPr="00A81055" w:rsidRDefault="008B5727" w:rsidP="00A81055">
      <w:pPr>
        <w:pStyle w:val="Heading3"/>
        <w:numPr>
          <w:ilvl w:val="0"/>
          <w:numId w:val="0"/>
        </w:numPr>
        <w:rPr>
          <w:sz w:val="18"/>
          <w:szCs w:val="18"/>
        </w:rPr>
      </w:pPr>
      <w:r w:rsidRPr="00A81055">
        <w:rPr>
          <w:sz w:val="18"/>
          <w:szCs w:val="18"/>
        </w:rPr>
        <w:t>(a) if the payment is to be made on demand, the demand must include a tax invoice; and</w:t>
      </w:r>
    </w:p>
    <w:p w14:paraId="36093795" w14:textId="77777777" w:rsidR="008B5727" w:rsidRPr="00A81055" w:rsidRDefault="008B5727" w:rsidP="00A81055">
      <w:pPr>
        <w:pStyle w:val="Heading3"/>
        <w:numPr>
          <w:ilvl w:val="0"/>
          <w:numId w:val="0"/>
        </w:numPr>
        <w:rPr>
          <w:sz w:val="18"/>
          <w:szCs w:val="18"/>
        </w:rPr>
      </w:pPr>
      <w:r w:rsidRPr="00A81055">
        <w:rPr>
          <w:sz w:val="18"/>
          <w:szCs w:val="18"/>
        </w:rPr>
        <w:t>(b) if the payment is to be made without demand, a tax invoice must be provided to the payer within a reasonable time after the payment is due.</w:t>
      </w:r>
    </w:p>
    <w:p w14:paraId="1AA61C88" w14:textId="77777777" w:rsidR="008B5727" w:rsidRPr="00A81055" w:rsidRDefault="008B5727" w:rsidP="00A81055">
      <w:pPr>
        <w:pStyle w:val="CommentText"/>
        <w:rPr>
          <w:rFonts w:asciiTheme="minorHAnsi" w:hAnsiTheme="minorHAnsi" w:cstheme="minorHAnsi"/>
          <w:b/>
          <w:sz w:val="18"/>
          <w:szCs w:val="18"/>
        </w:rPr>
      </w:pPr>
    </w:p>
    <w:p w14:paraId="71A1593B" w14:textId="77777777" w:rsidR="008B5727" w:rsidRPr="00A81055" w:rsidRDefault="008B5727" w:rsidP="00A81055">
      <w:pPr>
        <w:pStyle w:val="CommentText"/>
        <w:rPr>
          <w:rFonts w:asciiTheme="minorHAnsi" w:hAnsiTheme="minorHAnsi" w:cstheme="minorHAnsi"/>
          <w:b/>
          <w:sz w:val="18"/>
          <w:szCs w:val="18"/>
        </w:rPr>
      </w:pPr>
      <w:r w:rsidRPr="00A81055">
        <w:rPr>
          <w:rFonts w:asciiTheme="minorHAnsi" w:hAnsiTheme="minorHAnsi" w:cstheme="minorHAnsi"/>
          <w:b/>
          <w:sz w:val="18"/>
          <w:szCs w:val="18"/>
        </w:rPr>
        <w:t xml:space="preserve"> </w:t>
      </w:r>
    </w:p>
    <w:p w14:paraId="187B3ACE" w14:textId="55E925BE" w:rsidR="008B5727" w:rsidRPr="00A81055" w:rsidRDefault="008B5727">
      <w:pPr>
        <w:pStyle w:val="CommentText"/>
        <w:rPr>
          <w:rFonts w:asciiTheme="minorHAnsi" w:hAnsiTheme="minorHAnsi" w:cstheme="minorHAnsi"/>
          <w:sz w:val="18"/>
          <w:szCs w:val="18"/>
        </w:rPr>
      </w:pPr>
    </w:p>
  </w:comment>
  <w:comment w:id="242" w:author="Matthew Flint" w:date="2021-02-19T11:00:00Z" w:initials="MF">
    <w:p w14:paraId="4273A4AE" w14:textId="77777777" w:rsidR="00C6305A" w:rsidRPr="00C6305A" w:rsidRDefault="00C6305A">
      <w:pPr>
        <w:pStyle w:val="CommentText"/>
        <w:rPr>
          <w:b/>
          <w:bCs/>
        </w:rPr>
      </w:pPr>
      <w:r>
        <w:rPr>
          <w:rStyle w:val="CommentReference"/>
        </w:rPr>
        <w:annotationRef/>
      </w:r>
      <w:r w:rsidRPr="00C6305A">
        <w:rPr>
          <w:b/>
          <w:bCs/>
        </w:rPr>
        <w:t>DRAFTING NOTE</w:t>
      </w:r>
    </w:p>
    <w:p w14:paraId="7513668F" w14:textId="77777777" w:rsidR="00C6305A" w:rsidRDefault="00C6305A">
      <w:pPr>
        <w:pStyle w:val="CommentText"/>
      </w:pPr>
    </w:p>
    <w:p w14:paraId="60B23B8E" w14:textId="7540E4DE" w:rsidR="00C6305A" w:rsidRDefault="00084ABD">
      <w:pPr>
        <w:pStyle w:val="CommentText"/>
      </w:pPr>
      <w:r>
        <w:t xml:space="preserve">If the default insurance amount (AUD 10 million per event) is changed please </w:t>
      </w:r>
      <w:r w:rsidR="00887AB8">
        <w:t xml:space="preserve">inform the </w:t>
      </w:r>
      <w:hyperlink r:id="rId2" w:history="1">
        <w:r w:rsidR="00887AB8" w:rsidRPr="00887AB8">
          <w:rPr>
            <w:rStyle w:val="Hyperlink"/>
          </w:rPr>
          <w:t>HO Contracts Team</w:t>
        </w:r>
      </w:hyperlink>
      <w:r w:rsidR="00887AB8">
        <w:t xml:space="preserve"> </w:t>
      </w:r>
      <w:r w:rsidRPr="00084ABD">
        <w:t xml:space="preserve">so this can be </w:t>
      </w:r>
      <w:r w:rsidR="00887AB8" w:rsidRPr="00084ABD">
        <w:t>confirmed</w:t>
      </w:r>
      <w:r w:rsidRPr="00084ABD">
        <w:t xml:space="preserve"> with </w:t>
      </w:r>
      <w:r w:rsidR="00655273">
        <w:t xml:space="preserve">the </w:t>
      </w:r>
      <w:hyperlink r:id="rId3" w:history="1">
        <w:r w:rsidR="00655273" w:rsidRPr="00BF4D81">
          <w:rPr>
            <w:rStyle w:val="Hyperlink"/>
          </w:rPr>
          <w:t>Insurance Team</w:t>
        </w:r>
      </w:hyperlink>
      <w:r w:rsidR="00655273">
        <w:t xml:space="preserve"> and the Company’s</w:t>
      </w:r>
      <w:r w:rsidRPr="00084ABD">
        <w:t xml:space="preserve"> insurance brokers and advisers.</w:t>
      </w:r>
    </w:p>
  </w:comment>
  <w:comment w:id="356" w:author="Matthew Flint" w:date="2019-09-25T04:29:00Z" w:initials="MF">
    <w:p w14:paraId="13F3ADA5" w14:textId="77777777" w:rsidR="004125A4" w:rsidRPr="00BF4D81" w:rsidRDefault="004125A4" w:rsidP="004125A4">
      <w:pPr>
        <w:pStyle w:val="CommentText"/>
        <w:rPr>
          <w:b/>
          <w:bCs/>
        </w:rPr>
      </w:pPr>
      <w:r w:rsidRPr="00BF4D81">
        <w:rPr>
          <w:b/>
          <w:bCs/>
        </w:rPr>
        <w:t>DRAFTING NOTE</w:t>
      </w:r>
    </w:p>
    <w:p w14:paraId="06595C9A" w14:textId="77777777" w:rsidR="004125A4" w:rsidRDefault="004125A4" w:rsidP="004125A4">
      <w:pPr>
        <w:pStyle w:val="CommentText"/>
      </w:pPr>
    </w:p>
    <w:p w14:paraId="2D422244" w14:textId="77777777" w:rsidR="004125A4" w:rsidRDefault="004125A4" w:rsidP="004125A4">
      <w:pPr>
        <w:pStyle w:val="CommentText"/>
      </w:pPr>
      <w:r>
        <w:rPr>
          <w:rStyle w:val="CommentReference"/>
        </w:rPr>
        <w:annotationRef/>
      </w:r>
      <w:r>
        <w:t>Headings proposed here are suggestions. Their order can be changed and headings/sections can be added or removed as required.</w:t>
      </w:r>
    </w:p>
  </w:comment>
  <w:comment w:id="357" w:author="Matthew Flint" w:date="2020-10-19T18:39:00Z" w:initials="MF">
    <w:p w14:paraId="5D294585" w14:textId="77777777" w:rsidR="004125A4" w:rsidRPr="00F434BE" w:rsidRDefault="004125A4" w:rsidP="004125A4">
      <w:pPr>
        <w:pStyle w:val="CommentText"/>
        <w:rPr>
          <w:b/>
          <w:bCs/>
        </w:rPr>
      </w:pPr>
      <w:r w:rsidRPr="00F434BE">
        <w:rPr>
          <w:rStyle w:val="CommentReference"/>
          <w:b/>
          <w:bCs/>
        </w:rPr>
        <w:annotationRef/>
      </w:r>
      <w:r w:rsidRPr="00F434BE">
        <w:rPr>
          <w:b/>
          <w:bCs/>
        </w:rPr>
        <w:t>DRAFTING NOTE:</w:t>
      </w:r>
    </w:p>
    <w:p w14:paraId="135CEFB6" w14:textId="77777777" w:rsidR="004125A4" w:rsidRDefault="004125A4" w:rsidP="004125A4">
      <w:pPr>
        <w:pStyle w:val="CommentText"/>
      </w:pPr>
    </w:p>
    <w:p w14:paraId="6F64DE46" w14:textId="77777777" w:rsidR="004125A4" w:rsidRDefault="004125A4" w:rsidP="004125A4">
      <w:pPr>
        <w:pStyle w:val="CommentText"/>
        <w:numPr>
          <w:ilvl w:val="0"/>
          <w:numId w:val="55"/>
        </w:numPr>
        <w:tabs>
          <w:tab w:val="left" w:pos="357"/>
        </w:tabs>
        <w:spacing w:before="0"/>
        <w:ind w:left="357" w:hanging="357"/>
      </w:pPr>
      <w:r>
        <w:tab/>
        <w:t xml:space="preserve">Complete the </w:t>
      </w:r>
      <w:hyperlink r:id="rId4" w:history="1">
        <w:r w:rsidRPr="003A30DD">
          <w:rPr>
            <w:rStyle w:val="Hyperlink"/>
          </w:rPr>
          <w:t>Partner Risk Context Tool – PSEAH</w:t>
        </w:r>
      </w:hyperlink>
      <w:r>
        <w:t xml:space="preserve"> to determine the PSEAH Risk Rating in the Activity (Low, Medium, High);</w:t>
      </w:r>
    </w:p>
    <w:p w14:paraId="0BB01660" w14:textId="77777777" w:rsidR="004125A4" w:rsidRDefault="004125A4" w:rsidP="004125A4">
      <w:pPr>
        <w:pStyle w:val="CommentText"/>
        <w:numPr>
          <w:ilvl w:val="0"/>
          <w:numId w:val="55"/>
        </w:numPr>
        <w:tabs>
          <w:tab w:val="left" w:pos="357"/>
        </w:tabs>
        <w:spacing w:before="0"/>
        <w:ind w:left="357" w:hanging="357"/>
      </w:pPr>
      <w:r>
        <w:tab/>
        <w:t xml:space="preserve">For </w:t>
      </w:r>
      <w:r w:rsidRPr="0085083B">
        <w:rPr>
          <w:b/>
          <w:bCs/>
        </w:rPr>
        <w:t>Low Risk PSEAH Activities</w:t>
      </w:r>
      <w:r>
        <w:t xml:space="preserve"> </w:t>
      </w:r>
      <w:r w:rsidRPr="00E8794A">
        <w:t xml:space="preserve">these Deliverables can be </w:t>
      </w:r>
      <w:r w:rsidRPr="00953247">
        <w:rPr>
          <w:b/>
          <w:bCs/>
          <w:color w:val="CC3300"/>
          <w:u w:val="single"/>
        </w:rPr>
        <w:t>deleted</w:t>
      </w:r>
      <w:r>
        <w:t>;</w:t>
      </w:r>
    </w:p>
    <w:p w14:paraId="7D57068F" w14:textId="77777777" w:rsidR="004125A4" w:rsidRDefault="004125A4" w:rsidP="004125A4">
      <w:pPr>
        <w:pStyle w:val="CommentText"/>
        <w:numPr>
          <w:ilvl w:val="0"/>
          <w:numId w:val="55"/>
        </w:numPr>
        <w:tabs>
          <w:tab w:val="left" w:pos="357"/>
        </w:tabs>
        <w:spacing w:before="0"/>
        <w:ind w:left="357" w:hanging="357"/>
      </w:pPr>
      <w:r>
        <w:tab/>
      </w:r>
      <w:r w:rsidRPr="00731D56">
        <w:t xml:space="preserve">For </w:t>
      </w:r>
      <w:r w:rsidRPr="0085083B">
        <w:rPr>
          <w:b/>
          <w:bCs/>
        </w:rPr>
        <w:t>Medium Risk PSEAH Activities</w:t>
      </w:r>
      <w:r>
        <w:t xml:space="preserve">, </w:t>
      </w:r>
      <w:r w:rsidRPr="008823CF">
        <w:t xml:space="preserve">a </w:t>
      </w:r>
      <w:hyperlink r:id="rId5" w:history="1">
        <w:r w:rsidRPr="008823CF">
          <w:rPr>
            <w:rStyle w:val="Hyperlink"/>
          </w:rPr>
          <w:t>Partner Self-Assessment - PSEAH</w:t>
        </w:r>
      </w:hyperlink>
      <w:r w:rsidRPr="008823CF">
        <w:t xml:space="preserve"> </w:t>
      </w:r>
      <w:r>
        <w:t xml:space="preserve">must be completed </w:t>
      </w:r>
      <w:r w:rsidRPr="008823CF">
        <w:t>for review and acceptance by the program</w:t>
      </w:r>
      <w:r>
        <w:t>; and</w:t>
      </w:r>
    </w:p>
    <w:p w14:paraId="0EA3AA2B" w14:textId="77777777" w:rsidR="004125A4" w:rsidRDefault="004125A4" w:rsidP="004125A4">
      <w:pPr>
        <w:pStyle w:val="CommentText"/>
        <w:numPr>
          <w:ilvl w:val="0"/>
          <w:numId w:val="55"/>
        </w:numPr>
        <w:tabs>
          <w:tab w:val="left" w:pos="357"/>
        </w:tabs>
        <w:spacing w:before="0"/>
        <w:ind w:left="357" w:hanging="357"/>
      </w:pPr>
      <w:r>
        <w:tab/>
        <w:t xml:space="preserve">For </w:t>
      </w:r>
      <w:r w:rsidRPr="0085083B">
        <w:rPr>
          <w:b/>
          <w:bCs/>
        </w:rPr>
        <w:t>High Risk PSEAH Activities</w:t>
      </w:r>
      <w:r>
        <w:t xml:space="preserve"> a </w:t>
      </w:r>
      <w:hyperlink r:id="rId6" w:history="1">
        <w:r w:rsidRPr="00974F50">
          <w:rPr>
            <w:rStyle w:val="Hyperlink"/>
          </w:rPr>
          <w:t xml:space="preserve">Partner </w:t>
        </w:r>
        <w:r>
          <w:rPr>
            <w:rStyle w:val="Hyperlink"/>
          </w:rPr>
          <w:t>Comprehensive Assessment</w:t>
        </w:r>
        <w:r w:rsidRPr="00974F50">
          <w:rPr>
            <w:rStyle w:val="Hyperlink"/>
          </w:rPr>
          <w:t xml:space="preserve"> - PSEAH</w:t>
        </w:r>
      </w:hyperlink>
      <w:r>
        <w:t xml:space="preserve"> must be completed and submitted with supporting documents.</w:t>
      </w:r>
    </w:p>
  </w:comment>
  <w:comment w:id="358" w:author="Matthew Flint" w:date="2020-10-19T15:25:00Z" w:initials="MF">
    <w:p w14:paraId="37C3DDCE" w14:textId="77777777" w:rsidR="004125A4" w:rsidRPr="00F434BE" w:rsidRDefault="004125A4" w:rsidP="004125A4">
      <w:pPr>
        <w:pStyle w:val="CommentText"/>
        <w:rPr>
          <w:b/>
          <w:bCs/>
        </w:rPr>
      </w:pPr>
      <w:r>
        <w:rPr>
          <w:rStyle w:val="CommentReference"/>
        </w:rPr>
        <w:annotationRef/>
      </w:r>
      <w:r w:rsidRPr="00F434BE">
        <w:rPr>
          <w:b/>
          <w:bCs/>
        </w:rPr>
        <w:t>DRAFTING NOTE:</w:t>
      </w:r>
    </w:p>
    <w:p w14:paraId="70210BCA" w14:textId="77777777" w:rsidR="004125A4" w:rsidRDefault="004125A4" w:rsidP="004125A4">
      <w:pPr>
        <w:pStyle w:val="CommentText"/>
      </w:pPr>
    </w:p>
    <w:p w14:paraId="3ECE2A10" w14:textId="77777777" w:rsidR="004125A4" w:rsidRDefault="004125A4" w:rsidP="004125A4">
      <w:pPr>
        <w:pStyle w:val="CommentText"/>
        <w:numPr>
          <w:ilvl w:val="0"/>
          <w:numId w:val="55"/>
        </w:numPr>
        <w:tabs>
          <w:tab w:val="left" w:pos="357"/>
        </w:tabs>
        <w:spacing w:before="0"/>
        <w:ind w:left="357" w:hanging="357"/>
      </w:pPr>
      <w:r>
        <w:tab/>
        <w:t xml:space="preserve">Complete the </w:t>
      </w:r>
      <w:hyperlink r:id="rId7" w:history="1">
        <w:r w:rsidRPr="00B23A2C">
          <w:rPr>
            <w:rStyle w:val="Hyperlink"/>
          </w:rPr>
          <w:t>Partner Risk Context Tool – CP</w:t>
        </w:r>
      </w:hyperlink>
      <w:r>
        <w:t xml:space="preserve"> to determine the CP Risk Rating in the Activity (Low, Medium, High);</w:t>
      </w:r>
    </w:p>
    <w:p w14:paraId="06306E06" w14:textId="77777777" w:rsidR="004125A4" w:rsidRDefault="004125A4" w:rsidP="004125A4">
      <w:pPr>
        <w:pStyle w:val="CommentText"/>
        <w:numPr>
          <w:ilvl w:val="0"/>
          <w:numId w:val="55"/>
        </w:numPr>
        <w:tabs>
          <w:tab w:val="left" w:pos="357"/>
        </w:tabs>
        <w:spacing w:before="0"/>
        <w:ind w:left="357" w:hanging="357"/>
      </w:pPr>
      <w:r>
        <w:tab/>
      </w:r>
      <w:r w:rsidRPr="00D724F1">
        <w:t xml:space="preserve">For </w:t>
      </w:r>
      <w:r w:rsidRPr="00D724F1">
        <w:rPr>
          <w:b/>
          <w:bCs/>
        </w:rPr>
        <w:t>Low Risk PSEAH Activities</w:t>
      </w:r>
      <w:r w:rsidRPr="00D724F1">
        <w:t xml:space="preserve"> these Deliverables can be </w:t>
      </w:r>
      <w:r w:rsidRPr="00D724F1">
        <w:rPr>
          <w:b/>
          <w:bCs/>
          <w:color w:val="C00000"/>
          <w:u w:val="single"/>
        </w:rPr>
        <w:t>deleted</w:t>
      </w:r>
      <w:r w:rsidRPr="00D724F1">
        <w:t>;</w:t>
      </w:r>
    </w:p>
    <w:p w14:paraId="0AF9973A" w14:textId="77777777" w:rsidR="004125A4" w:rsidRDefault="004125A4" w:rsidP="004125A4">
      <w:pPr>
        <w:pStyle w:val="CommentText"/>
        <w:numPr>
          <w:ilvl w:val="0"/>
          <w:numId w:val="55"/>
        </w:numPr>
        <w:tabs>
          <w:tab w:val="left" w:pos="357"/>
        </w:tabs>
        <w:spacing w:before="0"/>
        <w:ind w:left="357" w:hanging="357"/>
      </w:pPr>
      <w:r>
        <w:tab/>
      </w:r>
      <w:r w:rsidRPr="00731D56">
        <w:t xml:space="preserve">For </w:t>
      </w:r>
      <w:r w:rsidRPr="0085083B">
        <w:rPr>
          <w:b/>
          <w:bCs/>
        </w:rPr>
        <w:t xml:space="preserve">Medium Risk </w:t>
      </w:r>
      <w:r>
        <w:rPr>
          <w:b/>
          <w:bCs/>
        </w:rPr>
        <w:t>CP</w:t>
      </w:r>
      <w:r w:rsidRPr="0085083B">
        <w:rPr>
          <w:b/>
          <w:bCs/>
        </w:rPr>
        <w:t xml:space="preserve"> Activities</w:t>
      </w:r>
      <w:r>
        <w:rPr>
          <w:b/>
          <w:bCs/>
        </w:rPr>
        <w:t>,</w:t>
      </w:r>
      <w:r w:rsidRPr="00731D56">
        <w:t xml:space="preserve"> </w:t>
      </w:r>
      <w:r>
        <w:t xml:space="preserve">a </w:t>
      </w:r>
      <w:hyperlink r:id="rId8" w:history="1">
        <w:r w:rsidRPr="0043095C">
          <w:rPr>
            <w:rStyle w:val="Hyperlink"/>
          </w:rPr>
          <w:t>Partner</w:t>
        </w:r>
        <w:r>
          <w:rPr>
            <w:rStyle w:val="Hyperlink"/>
          </w:rPr>
          <w:t xml:space="preserve"> Self-</w:t>
        </w:r>
        <w:r w:rsidRPr="0043095C">
          <w:rPr>
            <w:rStyle w:val="Hyperlink"/>
          </w:rPr>
          <w:t xml:space="preserve"> Assessment – CP</w:t>
        </w:r>
      </w:hyperlink>
      <w:r>
        <w:t xml:space="preserve"> </w:t>
      </w:r>
      <w:r w:rsidRPr="007A601D">
        <w:t>must be completed for review and acceptance by the program</w:t>
      </w:r>
      <w:r>
        <w:t>; and</w:t>
      </w:r>
    </w:p>
    <w:p w14:paraId="242B44A5" w14:textId="77777777" w:rsidR="004125A4" w:rsidRDefault="004125A4" w:rsidP="004125A4">
      <w:pPr>
        <w:pStyle w:val="CommentText"/>
        <w:numPr>
          <w:ilvl w:val="0"/>
          <w:numId w:val="55"/>
        </w:numPr>
        <w:tabs>
          <w:tab w:val="left" w:pos="357"/>
        </w:tabs>
        <w:spacing w:before="0"/>
        <w:ind w:left="357" w:hanging="357"/>
      </w:pPr>
      <w:r>
        <w:tab/>
        <w:t xml:space="preserve">For </w:t>
      </w:r>
      <w:r w:rsidRPr="0043095C">
        <w:rPr>
          <w:b/>
          <w:bCs/>
        </w:rPr>
        <w:t>High Risk PSEAH Activities</w:t>
      </w:r>
      <w:r>
        <w:t xml:space="preserve"> a </w:t>
      </w:r>
      <w:hyperlink r:id="rId9" w:history="1">
        <w:r w:rsidRPr="001F6743">
          <w:rPr>
            <w:rStyle w:val="Hyperlink"/>
          </w:rPr>
          <w:t>Partner  Comprehensive Assessment – CP</w:t>
        </w:r>
      </w:hyperlink>
      <w:r>
        <w:t xml:space="preserve"> must be completed </w:t>
      </w:r>
      <w:r w:rsidRPr="00727983">
        <w:t>and submitted with supporting documents</w:t>
      </w:r>
      <w:r>
        <w:t>.</w:t>
      </w:r>
    </w:p>
  </w:comment>
  <w:comment w:id="359" w:author="Melissa Rodrigues" w:date="2022-09-05T13:55:00Z" w:initials="MR">
    <w:p w14:paraId="2AF526BD" w14:textId="77777777" w:rsidR="004125A4" w:rsidRPr="00562DBB" w:rsidRDefault="004125A4" w:rsidP="004125A4">
      <w:pPr>
        <w:pStyle w:val="CommentText"/>
        <w:rPr>
          <w:b/>
          <w:bCs/>
        </w:rPr>
      </w:pPr>
      <w:r>
        <w:rPr>
          <w:rStyle w:val="CommentReference"/>
        </w:rPr>
        <w:annotationRef/>
      </w:r>
      <w:r w:rsidRPr="00562DBB">
        <w:rPr>
          <w:b/>
          <w:bCs/>
        </w:rPr>
        <w:t>DRAFTING NOTE:</w:t>
      </w:r>
    </w:p>
    <w:p w14:paraId="19DBEE5D" w14:textId="77777777" w:rsidR="004125A4" w:rsidRPr="00562DBB" w:rsidRDefault="004125A4" w:rsidP="004125A4">
      <w:pPr>
        <w:pStyle w:val="CommentText"/>
      </w:pPr>
    </w:p>
    <w:p w14:paraId="25542720" w14:textId="77777777" w:rsidR="004125A4" w:rsidRPr="00562DBB" w:rsidRDefault="004125A4" w:rsidP="004125A4">
      <w:pPr>
        <w:pStyle w:val="CommentText"/>
        <w:numPr>
          <w:ilvl w:val="0"/>
          <w:numId w:val="55"/>
        </w:numPr>
      </w:pPr>
      <w:r w:rsidRPr="00562DBB">
        <w:tab/>
        <w:t xml:space="preserve">Complete the </w:t>
      </w:r>
      <w:hyperlink r:id="rId10" w:history="1">
        <w:r w:rsidRPr="00562DBB">
          <w:rPr>
            <w:rStyle w:val="Hyperlink"/>
          </w:rPr>
          <w:t xml:space="preserve">Partner Risk Context Tool – </w:t>
        </w:r>
        <w:r w:rsidRPr="00FE2986">
          <w:rPr>
            <w:rStyle w:val="Hyperlink"/>
          </w:rPr>
          <w:t>Fraud</w:t>
        </w:r>
      </w:hyperlink>
      <w:r w:rsidRPr="00562DBB">
        <w:t xml:space="preserve"> to determine the </w:t>
      </w:r>
      <w:r>
        <w:t>Fraud</w:t>
      </w:r>
      <w:r w:rsidRPr="00562DBB">
        <w:t xml:space="preserve"> Risk Rating in the Activity (Low, Medium, High);</w:t>
      </w:r>
    </w:p>
    <w:p w14:paraId="286DB917" w14:textId="77777777" w:rsidR="004125A4" w:rsidRPr="00562DBB" w:rsidRDefault="004125A4" w:rsidP="004125A4">
      <w:pPr>
        <w:pStyle w:val="CommentText"/>
        <w:numPr>
          <w:ilvl w:val="0"/>
          <w:numId w:val="55"/>
        </w:numPr>
      </w:pPr>
      <w:r w:rsidRPr="00562DBB">
        <w:tab/>
        <w:t xml:space="preserve">For </w:t>
      </w:r>
      <w:r w:rsidRPr="00562DBB">
        <w:rPr>
          <w:b/>
          <w:bCs/>
        </w:rPr>
        <w:t xml:space="preserve">Low Risk </w:t>
      </w:r>
      <w:r>
        <w:rPr>
          <w:b/>
          <w:bCs/>
        </w:rPr>
        <w:t>Fraud</w:t>
      </w:r>
      <w:r w:rsidRPr="00562DBB">
        <w:rPr>
          <w:b/>
          <w:bCs/>
        </w:rPr>
        <w:t xml:space="preserve"> Activities</w:t>
      </w:r>
      <w:r w:rsidRPr="00562DBB">
        <w:t xml:space="preserve"> these Deliverables can be </w:t>
      </w:r>
      <w:r w:rsidRPr="00562DBB">
        <w:rPr>
          <w:b/>
          <w:bCs/>
          <w:color w:val="C00000"/>
          <w:u w:val="single"/>
        </w:rPr>
        <w:t>deleted</w:t>
      </w:r>
      <w:r w:rsidRPr="00562DBB">
        <w:t>;</w:t>
      </w:r>
    </w:p>
    <w:p w14:paraId="14625F41" w14:textId="77777777" w:rsidR="004125A4" w:rsidRPr="00562DBB" w:rsidRDefault="004125A4" w:rsidP="004125A4">
      <w:pPr>
        <w:pStyle w:val="CommentText"/>
        <w:numPr>
          <w:ilvl w:val="0"/>
          <w:numId w:val="55"/>
        </w:numPr>
      </w:pPr>
      <w:r w:rsidRPr="00562DBB">
        <w:tab/>
        <w:t xml:space="preserve">For </w:t>
      </w:r>
      <w:r w:rsidRPr="00562DBB">
        <w:rPr>
          <w:b/>
          <w:bCs/>
        </w:rPr>
        <w:t xml:space="preserve">Medium Risk </w:t>
      </w:r>
      <w:r>
        <w:rPr>
          <w:b/>
          <w:bCs/>
        </w:rPr>
        <w:t>Fraud</w:t>
      </w:r>
      <w:r w:rsidRPr="00562DBB">
        <w:rPr>
          <w:b/>
          <w:bCs/>
        </w:rPr>
        <w:t xml:space="preserve"> Activities</w:t>
      </w:r>
      <w:r>
        <w:rPr>
          <w:b/>
          <w:bCs/>
        </w:rPr>
        <w:t xml:space="preserve"> </w:t>
      </w:r>
      <w:r w:rsidRPr="00562DBB">
        <w:t xml:space="preserve">a </w:t>
      </w:r>
      <w:hyperlink r:id="rId11" w:history="1">
        <w:r w:rsidRPr="00562DBB">
          <w:rPr>
            <w:rStyle w:val="Hyperlink"/>
          </w:rPr>
          <w:t xml:space="preserve">Partner Self- Assessment – </w:t>
        </w:r>
        <w:r w:rsidRPr="00FE2986">
          <w:rPr>
            <w:rStyle w:val="Hyperlink"/>
          </w:rPr>
          <w:t>Fraud</w:t>
        </w:r>
      </w:hyperlink>
      <w:r w:rsidRPr="00562DBB">
        <w:t xml:space="preserve"> </w:t>
      </w:r>
      <w:r w:rsidRPr="00727983">
        <w:t>must be completed for review and acceptance by the program</w:t>
      </w:r>
      <w:r w:rsidRPr="00562DBB">
        <w:t>; and</w:t>
      </w:r>
    </w:p>
    <w:p w14:paraId="1CED076C" w14:textId="77777777" w:rsidR="004125A4" w:rsidRPr="00562DBB" w:rsidRDefault="004125A4" w:rsidP="004125A4">
      <w:pPr>
        <w:pStyle w:val="CommentText"/>
        <w:numPr>
          <w:ilvl w:val="0"/>
          <w:numId w:val="55"/>
        </w:numPr>
      </w:pPr>
      <w:r w:rsidRPr="00562DBB">
        <w:tab/>
        <w:t xml:space="preserve">For </w:t>
      </w:r>
      <w:r w:rsidRPr="00562DBB">
        <w:rPr>
          <w:b/>
          <w:bCs/>
        </w:rPr>
        <w:t xml:space="preserve">High Risk </w:t>
      </w:r>
      <w:r>
        <w:rPr>
          <w:b/>
          <w:bCs/>
        </w:rPr>
        <w:t>Fraud</w:t>
      </w:r>
      <w:r w:rsidRPr="00562DBB">
        <w:rPr>
          <w:b/>
          <w:bCs/>
        </w:rPr>
        <w:t xml:space="preserve"> Activities</w:t>
      </w:r>
      <w:r w:rsidRPr="00562DBB">
        <w:t xml:space="preserve"> a </w:t>
      </w:r>
      <w:hyperlink r:id="rId12" w:history="1">
        <w:r w:rsidRPr="00FE2986">
          <w:rPr>
            <w:rStyle w:val="Hyperlink"/>
          </w:rPr>
          <w:t>Partner Comprehensive</w:t>
        </w:r>
        <w:r w:rsidRPr="00562DBB">
          <w:rPr>
            <w:rStyle w:val="Hyperlink"/>
          </w:rPr>
          <w:t xml:space="preserve"> Assessment – </w:t>
        </w:r>
        <w:r w:rsidRPr="00FE2986">
          <w:rPr>
            <w:rStyle w:val="Hyperlink"/>
          </w:rPr>
          <w:t>Fraud</w:t>
        </w:r>
      </w:hyperlink>
      <w:r w:rsidRPr="00562DBB">
        <w:t xml:space="preserve"> must be completed</w:t>
      </w:r>
      <w:r>
        <w:t xml:space="preserve"> </w:t>
      </w:r>
      <w:r w:rsidRPr="00727983">
        <w:t>and submitted with supporting documents</w:t>
      </w:r>
      <w:r w:rsidRPr="00562DBB">
        <w:t>.</w:t>
      </w:r>
    </w:p>
    <w:p w14:paraId="4C4286A9" w14:textId="77777777" w:rsidR="004125A4" w:rsidRDefault="004125A4" w:rsidP="004125A4">
      <w:pPr>
        <w:pStyle w:val="CommentText"/>
      </w:pPr>
    </w:p>
  </w:comment>
  <w:comment w:id="366" w:author="Matthew Flint" w:date="2020-10-15T15:35:00Z" w:initials="MF">
    <w:p w14:paraId="0B913673" w14:textId="77777777" w:rsidR="00B97E02" w:rsidRPr="00B97E02" w:rsidRDefault="00B97E02" w:rsidP="00432CB5">
      <w:pPr>
        <w:pStyle w:val="CommentText"/>
        <w:rPr>
          <w:b/>
          <w:bCs/>
        </w:rPr>
      </w:pPr>
      <w:r w:rsidRPr="00B97E02">
        <w:rPr>
          <w:b/>
          <w:bCs/>
        </w:rPr>
        <w:t>DRAFTING NOTE</w:t>
      </w:r>
    </w:p>
    <w:p w14:paraId="0F155498" w14:textId="77777777" w:rsidR="00B97E02" w:rsidRDefault="00B97E02" w:rsidP="00432CB5">
      <w:pPr>
        <w:pStyle w:val="CommentText"/>
      </w:pPr>
    </w:p>
    <w:p w14:paraId="48A71E57" w14:textId="3658FE02" w:rsidR="00432CB5" w:rsidRDefault="00432CB5" w:rsidP="00432CB5">
      <w:pPr>
        <w:pStyle w:val="CommentText"/>
      </w:pPr>
      <w:r>
        <w:rPr>
          <w:rStyle w:val="CommentReference"/>
        </w:rPr>
        <w:annotationRef/>
      </w:r>
      <w:r>
        <w:t xml:space="preserve">Include the Pricing Schedule. State what contract type is agreed, for example </w:t>
      </w:r>
    </w:p>
    <w:p w14:paraId="4E43C7F2" w14:textId="77777777" w:rsidR="00432CB5" w:rsidRDefault="00432CB5" w:rsidP="00793E54">
      <w:pPr>
        <w:pStyle w:val="CommentText"/>
        <w:numPr>
          <w:ilvl w:val="0"/>
          <w:numId w:val="41"/>
        </w:numPr>
      </w:pPr>
      <w:r>
        <w:t>lump-sum/ fixed fee contract;</w:t>
      </w:r>
    </w:p>
    <w:p w14:paraId="195A6EAD" w14:textId="77777777" w:rsidR="00432CB5" w:rsidRDefault="00432CB5" w:rsidP="00793E54">
      <w:pPr>
        <w:pStyle w:val="CommentText"/>
        <w:numPr>
          <w:ilvl w:val="0"/>
          <w:numId w:val="41"/>
        </w:numPr>
      </w:pPr>
      <w:r>
        <w:t>cost-reimbursable contract;</w:t>
      </w:r>
    </w:p>
    <w:p w14:paraId="3D549B92" w14:textId="77777777" w:rsidR="00432CB5" w:rsidRDefault="00432CB5" w:rsidP="00793E54">
      <w:pPr>
        <w:pStyle w:val="CommentText"/>
        <w:numPr>
          <w:ilvl w:val="0"/>
          <w:numId w:val="41"/>
        </w:numPr>
      </w:pPr>
      <w:r>
        <w:t>combination of the two above;</w:t>
      </w:r>
    </w:p>
    <w:p w14:paraId="71E0F6C5" w14:textId="77777777" w:rsidR="00432CB5" w:rsidRDefault="00432CB5" w:rsidP="00793E54">
      <w:pPr>
        <w:pStyle w:val="CommentText"/>
        <w:numPr>
          <w:ilvl w:val="0"/>
          <w:numId w:val="41"/>
        </w:numPr>
      </w:pPr>
      <w:r>
        <w:t>Times &amp; Materials contract;</w:t>
      </w:r>
    </w:p>
    <w:p w14:paraId="01026599" w14:textId="77777777" w:rsidR="00432CB5" w:rsidRDefault="00432CB5" w:rsidP="00432CB5">
      <w:pPr>
        <w:pStyle w:val="CommentText"/>
      </w:pPr>
      <w:r>
        <w:t>Structure the pricing schedule accordingly.</w:t>
      </w:r>
    </w:p>
    <w:p w14:paraId="24781029" w14:textId="77777777" w:rsidR="00432CB5" w:rsidRDefault="00432CB5" w:rsidP="00432CB5">
      <w:pPr>
        <w:pStyle w:val="CommentText"/>
      </w:pPr>
    </w:p>
    <w:p w14:paraId="5925FBF1" w14:textId="57667FFD" w:rsidR="00432CB5" w:rsidRDefault="00432CB5" w:rsidP="00432CB5">
      <w:pPr>
        <w:pStyle w:val="CommentText"/>
      </w:pPr>
      <w:r>
        <w:t xml:space="preserve">Fees to be quoted </w:t>
      </w:r>
      <w:r w:rsidR="00EA4AF6">
        <w:t xml:space="preserve">exclusive of GST (or otherwise in alignment with </w:t>
      </w:r>
      <w:r w:rsidR="003411E6">
        <w:t xml:space="preserve">clause </w:t>
      </w:r>
      <w:r w:rsidR="003411E6">
        <w:fldChar w:fldCharType="begin"/>
      </w:r>
      <w:r w:rsidR="003411E6">
        <w:instrText xml:space="preserve"> REF _Ref53668701 \w \h </w:instrText>
      </w:r>
      <w:r w:rsidR="003411E6">
        <w:fldChar w:fldCharType="separate"/>
      </w:r>
      <w:r w:rsidR="003411E6">
        <w:t>6</w:t>
      </w:r>
      <w:r w:rsidR="003411E6">
        <w:fldChar w:fldCharType="end"/>
      </w:r>
      <w:r w:rsidR="003411E6">
        <w:t xml:space="preserve"> (Fees) and </w:t>
      </w:r>
      <w:r w:rsidR="00EA4AF6">
        <w:t xml:space="preserve">clause </w:t>
      </w:r>
      <w:r w:rsidR="003411E6">
        <w:fldChar w:fldCharType="begin"/>
      </w:r>
      <w:r w:rsidR="003411E6">
        <w:instrText xml:space="preserve"> REF _Ref53668724 \w \h </w:instrText>
      </w:r>
      <w:r w:rsidR="003411E6">
        <w:fldChar w:fldCharType="separate"/>
      </w:r>
      <w:r w:rsidR="003411E6">
        <w:t>10</w:t>
      </w:r>
      <w:r w:rsidR="003411E6">
        <w:fldChar w:fldCharType="end"/>
      </w:r>
      <w:r w:rsidR="00EA4AF6">
        <w:t xml:space="preserve"> (GST)</w:t>
      </w:r>
    </w:p>
  </w:comment>
  <w:comment w:id="368" w:author="Matthew Flint" w:date="2022-07-07T15:17:00Z" w:initials="MF">
    <w:p w14:paraId="76291C43" w14:textId="77777777" w:rsidR="009A1277" w:rsidRPr="00B97E02" w:rsidRDefault="009A1277" w:rsidP="009A1277">
      <w:pPr>
        <w:pStyle w:val="CommentText"/>
        <w:rPr>
          <w:b/>
          <w:bCs/>
        </w:rPr>
      </w:pPr>
      <w:r>
        <w:rPr>
          <w:rStyle w:val="CommentReference"/>
        </w:rPr>
        <w:annotationRef/>
      </w:r>
      <w:r w:rsidRPr="00B97E02">
        <w:rPr>
          <w:b/>
          <w:bCs/>
        </w:rPr>
        <w:t>DRAFTING NOTE</w:t>
      </w:r>
    </w:p>
    <w:p w14:paraId="222E38B8" w14:textId="77777777" w:rsidR="009A1277" w:rsidRDefault="009A1277" w:rsidP="009A1277">
      <w:pPr>
        <w:pStyle w:val="CommentText"/>
      </w:pPr>
    </w:p>
    <w:p w14:paraId="6242A06A" w14:textId="77777777" w:rsidR="009A1277" w:rsidRDefault="009A1277" w:rsidP="009A1277">
      <w:pPr>
        <w:pStyle w:val="CommentText"/>
      </w:pPr>
      <w:r>
        <w:t xml:space="preserve">The </w:t>
      </w:r>
      <w:r w:rsidRPr="006F362E">
        <w:t>Payment Times Procurement Connected Policy</w:t>
      </w:r>
      <w:r>
        <w:t xml:space="preserve"> (PT PCP) is a Commonwealth Government initiative that requires Australian suppliers to be paid promptly (within 20 days) and be entitled to interest, where the PT PCP applies.</w:t>
      </w:r>
    </w:p>
    <w:p w14:paraId="3110FDD7" w14:textId="77777777" w:rsidR="009A1277" w:rsidRDefault="009A1277" w:rsidP="009A1277">
      <w:pPr>
        <w:pStyle w:val="CommentText"/>
      </w:pPr>
    </w:p>
    <w:p w14:paraId="696AF85B" w14:textId="77777777" w:rsidR="00447670" w:rsidRDefault="009A1277" w:rsidP="009A1277">
      <w:pPr>
        <w:pStyle w:val="CommentText"/>
      </w:pPr>
      <w:r>
        <w:t>The PT PCP applies to procurements on all Abt DFAT Programs where</w:t>
      </w:r>
      <w:r w:rsidR="00447670">
        <w:t>:</w:t>
      </w:r>
    </w:p>
    <w:p w14:paraId="5C21C8A4" w14:textId="42175FE3" w:rsidR="00447670" w:rsidRDefault="009A1277" w:rsidP="00447670">
      <w:pPr>
        <w:pStyle w:val="CommentText"/>
        <w:numPr>
          <w:ilvl w:val="0"/>
          <w:numId w:val="68"/>
        </w:numPr>
      </w:pPr>
      <w:r>
        <w:t>the start date of the Head Contract is after September 2021</w:t>
      </w:r>
      <w:r w:rsidR="00447670">
        <w:t>;</w:t>
      </w:r>
      <w:r w:rsidR="00A416E7">
        <w:t xml:space="preserve"> and</w:t>
      </w:r>
    </w:p>
    <w:p w14:paraId="68D6C879" w14:textId="037E070C" w:rsidR="00A416E7" w:rsidRDefault="009A1277" w:rsidP="00447670">
      <w:pPr>
        <w:pStyle w:val="CommentText"/>
        <w:numPr>
          <w:ilvl w:val="0"/>
          <w:numId w:val="68"/>
        </w:numPr>
      </w:pPr>
      <w:r>
        <w:t>the Head Contract is valued at over AUD $4m GST inclusive</w:t>
      </w:r>
      <w:r w:rsidR="00A416E7">
        <w:t>; and</w:t>
      </w:r>
    </w:p>
    <w:p w14:paraId="40F9070E" w14:textId="77777777" w:rsidR="00A416E7" w:rsidRDefault="009A1277" w:rsidP="00447670">
      <w:pPr>
        <w:pStyle w:val="CommentText"/>
        <w:numPr>
          <w:ilvl w:val="0"/>
          <w:numId w:val="68"/>
        </w:numPr>
      </w:pPr>
      <w:r>
        <w:t>the supplier/contractor is carrying on business in Australia</w:t>
      </w:r>
      <w:r w:rsidR="00A416E7">
        <w:t>;</w:t>
      </w:r>
      <w:r>
        <w:t xml:space="preserve"> and</w:t>
      </w:r>
    </w:p>
    <w:p w14:paraId="73E6FA31" w14:textId="0FA3C0FE" w:rsidR="009A1277" w:rsidRDefault="009A1277" w:rsidP="00447670">
      <w:pPr>
        <w:pStyle w:val="CommentText"/>
        <w:numPr>
          <w:ilvl w:val="0"/>
          <w:numId w:val="68"/>
        </w:numPr>
      </w:pPr>
      <w:r>
        <w:t>the value of the subcontract is less than AUD $1m GST inclusive.</w:t>
      </w:r>
    </w:p>
    <w:p w14:paraId="7F1928E0" w14:textId="77777777" w:rsidR="009A1277" w:rsidRDefault="009A1277" w:rsidP="009A1277">
      <w:pPr>
        <w:pStyle w:val="CommentText"/>
      </w:pPr>
    </w:p>
    <w:p w14:paraId="03421BFB" w14:textId="77777777" w:rsidR="009A1277" w:rsidRDefault="009A1277" w:rsidP="009A1277">
      <w:pPr>
        <w:pStyle w:val="CommentText"/>
      </w:pPr>
      <w:r>
        <w:t xml:space="preserve">Where the PT PCP applies to the procurement/subcontract, the subcontract must contain certain clauses (refer to </w:t>
      </w:r>
      <w:r>
        <w:fldChar w:fldCharType="begin"/>
      </w:r>
      <w:r>
        <w:instrText xml:space="preserve"> REF _Ref104489998 \w \h </w:instrText>
      </w:r>
      <w:r>
        <w:fldChar w:fldCharType="separate"/>
      </w:r>
      <w:r>
        <w:t>6.2(a)</w:t>
      </w:r>
      <w:r>
        <w:fldChar w:fldCharType="end"/>
      </w:r>
      <w:r>
        <w:t xml:space="preserve"> and </w:t>
      </w:r>
      <w:r>
        <w:fldChar w:fldCharType="begin"/>
      </w:r>
      <w:r>
        <w:instrText xml:space="preserve"> REF _Ref108098807 \w \h </w:instrText>
      </w:r>
      <w:r>
        <w:fldChar w:fldCharType="separate"/>
      </w:r>
      <w:r>
        <w:t>6.2(b)</w:t>
      </w:r>
      <w:r>
        <w:fldChar w:fldCharType="end"/>
      </w:r>
      <w:r>
        <w:t xml:space="preserve"> and this Schedule C).</w:t>
      </w:r>
    </w:p>
    <w:p w14:paraId="1A381060" w14:textId="77777777" w:rsidR="009A1277" w:rsidRDefault="009A1277" w:rsidP="009A1277">
      <w:pPr>
        <w:pStyle w:val="CommentText"/>
      </w:pPr>
    </w:p>
    <w:p w14:paraId="73D90273" w14:textId="77777777" w:rsidR="009A1277" w:rsidRDefault="009A1277" w:rsidP="009A1277">
      <w:pPr>
        <w:pStyle w:val="CommentText"/>
      </w:pPr>
      <w:r>
        <w:t xml:space="preserve">To complete this section, please: </w:t>
      </w:r>
    </w:p>
    <w:p w14:paraId="673FE2DF" w14:textId="77777777" w:rsidR="009A1277" w:rsidRDefault="009A1277" w:rsidP="009A1277">
      <w:pPr>
        <w:pStyle w:val="CommentText"/>
        <w:numPr>
          <w:ilvl w:val="0"/>
          <w:numId w:val="66"/>
        </w:numPr>
      </w:pPr>
      <w:r>
        <w:t>Mark ‘Yes’ or ‘No’ depending on if this Contract is a “PTPCP Subcontract” using the definition given.</w:t>
      </w:r>
    </w:p>
    <w:p w14:paraId="18EF70D6" w14:textId="77777777" w:rsidR="009A1277" w:rsidRDefault="009A1277" w:rsidP="009A1277">
      <w:pPr>
        <w:pStyle w:val="CommentText"/>
      </w:pPr>
    </w:p>
    <w:p w14:paraId="76C80BF0" w14:textId="0D8DF035" w:rsidR="009A1277" w:rsidRDefault="009A1277">
      <w:pPr>
        <w:pStyle w:val="CommentText"/>
      </w:pPr>
      <w:r>
        <w:t xml:space="preserve">If required, refer to the relevant program’s Operations Manual procurement chapter for more information or contact the </w:t>
      </w:r>
      <w:hyperlink r:id="rId13" w:history="1">
        <w:r>
          <w:rPr>
            <w:rStyle w:val="Hyperlink"/>
          </w:rPr>
          <w:t>Home Office Contracts Team</w:t>
        </w:r>
      </w:hyperlink>
      <w:r>
        <w:t>.</w:t>
      </w:r>
    </w:p>
  </w:comment>
  <w:comment w:id="372" w:author="Matthew Flint" w:date="2022-07-07T15:19:00Z" w:initials="MF">
    <w:p w14:paraId="2D03CB1D" w14:textId="77777777" w:rsidR="00E54F58" w:rsidRPr="00D20076" w:rsidRDefault="00E54F58" w:rsidP="00E54F58">
      <w:pPr>
        <w:pStyle w:val="CommentText"/>
        <w:rPr>
          <w:b/>
          <w:bCs/>
        </w:rPr>
      </w:pPr>
      <w:r>
        <w:rPr>
          <w:rStyle w:val="CommentReference"/>
        </w:rPr>
        <w:annotationRef/>
      </w:r>
      <w:r w:rsidRPr="00D20076">
        <w:rPr>
          <w:b/>
          <w:bCs/>
        </w:rPr>
        <w:t>DRAFTING NOTE</w:t>
      </w:r>
    </w:p>
    <w:p w14:paraId="0593D355" w14:textId="77777777" w:rsidR="00E54F58" w:rsidRDefault="00E54F58" w:rsidP="00E54F58">
      <w:pPr>
        <w:pStyle w:val="CommentText"/>
      </w:pPr>
    </w:p>
    <w:p w14:paraId="131F1569" w14:textId="77777777" w:rsidR="00E54F58" w:rsidRDefault="00E54F58" w:rsidP="00E54F58">
      <w:pPr>
        <w:pStyle w:val="CommentText"/>
      </w:pPr>
      <w:r>
        <w:t>Abt Associates, when implementing a DFAT funded Program (with a start date after September 2021), will almost always be considered a Reporting Entity under the Payment Tines Procurement Connected Policy (because the DFAT/Abt Head Contract will almost always be valued at over AUD $4m GST inclusive).</w:t>
      </w:r>
    </w:p>
    <w:p w14:paraId="2A851318" w14:textId="77777777" w:rsidR="00E54F58" w:rsidRDefault="00E54F58" w:rsidP="00E54F58">
      <w:pPr>
        <w:pStyle w:val="CommentText"/>
      </w:pPr>
    </w:p>
    <w:p w14:paraId="38EDF9FF" w14:textId="4E3A512A" w:rsidR="00E54F58" w:rsidRDefault="00E54F58" w:rsidP="00E54F58">
      <w:pPr>
        <w:pStyle w:val="CommentText"/>
      </w:pPr>
      <w:r w:rsidRPr="00657DBB">
        <w:rPr>
          <w:b/>
          <w:bCs/>
        </w:rPr>
        <w:t>The Contractor will only be considered a Reporting Entity if this Abt/Contractor Contract is valued at over AUD $4m GST inclusive</w:t>
      </w:r>
      <w:r>
        <w:t>. In which case, the Contractor (as a Reporting Entity) has the same obligations as Abt Associates (e.g., to pay its subcontractors within 20 days where the PT PCP applies [i.e., the subcontract is ultimately funded by DFAT, both parties are carrying on business in Australia, and the subcontract is valued at up to AUD $1m GST inclusive)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7B3ACE" w15:done="0"/>
  <w15:commentEx w15:paraId="60B23B8E" w15:done="0"/>
  <w15:commentEx w15:paraId="2D422244" w15:done="0"/>
  <w15:commentEx w15:paraId="0EA3AA2B" w15:done="0"/>
  <w15:commentEx w15:paraId="242B44A5" w15:done="0"/>
  <w15:commentEx w15:paraId="4C4286A9" w15:done="0"/>
  <w15:commentEx w15:paraId="5925FBF1" w15:done="0"/>
  <w15:commentEx w15:paraId="76C80BF0" w15:done="0"/>
  <w15:commentEx w15:paraId="38EDF9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98FAFD" w16cex:dateUtc="2019-12-10T00:55:00Z"/>
  <w16cex:commentExtensible w16cex:durableId="23DA18BC" w16cex:dateUtc="2021-02-19T01:00:00Z"/>
  <w16cex:commentExtensible w16cex:durableId="00E12B36" w16cex:dateUtc="2019-09-24T18:29:00Z"/>
  <w16cex:commentExtensible w16cex:durableId="40552BD1" w16cex:dateUtc="2020-10-19T08:39:00Z"/>
  <w16cex:commentExtensible w16cex:durableId="00858811" w16cex:dateUtc="2020-10-19T05:25:00Z"/>
  <w16cex:commentExtensible w16cex:durableId="26C07E57" w16cex:dateUtc="2022-09-05T03:55:00Z"/>
  <w16cex:commentExtensible w16cex:durableId="2332EAD2" w16cex:dateUtc="2020-10-15T05:35:00Z"/>
  <w16cex:commentExtensible w16cex:durableId="2671777D" w16cex:dateUtc="2022-07-07T05:17:00Z"/>
  <w16cex:commentExtensible w16cex:durableId="26717815" w16cex:dateUtc="2022-07-07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7B3ACE" w16cid:durableId="2198FAFD"/>
  <w16cid:commentId w16cid:paraId="60B23B8E" w16cid:durableId="23DA18BC"/>
  <w16cid:commentId w16cid:paraId="2D422244" w16cid:durableId="00E12B36"/>
  <w16cid:commentId w16cid:paraId="0EA3AA2B" w16cid:durableId="40552BD1"/>
  <w16cid:commentId w16cid:paraId="242B44A5" w16cid:durableId="00858811"/>
  <w16cid:commentId w16cid:paraId="4C4286A9" w16cid:durableId="26C07E57"/>
  <w16cid:commentId w16cid:paraId="5925FBF1" w16cid:durableId="2332EAD2"/>
  <w16cid:commentId w16cid:paraId="76C80BF0" w16cid:durableId="2671777D"/>
  <w16cid:commentId w16cid:paraId="38EDF9FF" w16cid:durableId="267178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D8D2" w14:textId="77777777" w:rsidR="00DD6D1E" w:rsidRDefault="00DD6D1E" w:rsidP="009D61EB">
      <w:r>
        <w:separator/>
      </w:r>
    </w:p>
  </w:endnote>
  <w:endnote w:type="continuationSeparator" w:id="0">
    <w:p w14:paraId="3B71354B" w14:textId="77777777" w:rsidR="00DD6D1E" w:rsidRDefault="00DD6D1E" w:rsidP="009D61EB">
      <w:r>
        <w:continuationSeparator/>
      </w:r>
    </w:p>
  </w:endnote>
  <w:endnote w:type="continuationNotice" w:id="1">
    <w:p w14:paraId="502A2214" w14:textId="77777777" w:rsidR="00DD6D1E" w:rsidRDefault="00DD6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mdITC Bk B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395"/>
    </w:tblGrid>
    <w:tr w:rsidR="00FB4DA7" w14:paraId="1F7B959D" w14:textId="77777777" w:rsidTr="00F704CE">
      <w:tc>
        <w:tcPr>
          <w:tcW w:w="3969" w:type="dxa"/>
          <w:hideMark/>
        </w:tcPr>
        <w:p w14:paraId="0C17A390" w14:textId="77777777" w:rsidR="00FB4DA7" w:rsidRDefault="00FB4DA7" w:rsidP="00F704CE">
          <w:pPr>
            <w:pStyle w:val="FooterLHcolumnAbtContract"/>
          </w:pPr>
          <w:r>
            <w:t xml:space="preserve">Page </w:t>
          </w:r>
          <w:r>
            <w:fldChar w:fldCharType="begin"/>
          </w:r>
          <w:r>
            <w:instrText xml:space="preserve"> PAGE   \* MERGEFORMAT </w:instrText>
          </w:r>
          <w:r>
            <w:fldChar w:fldCharType="separate"/>
          </w:r>
          <w:r>
            <w:rPr>
              <w:noProof/>
            </w:rPr>
            <w:t>1</w:t>
          </w:r>
          <w:r>
            <w:rPr>
              <w:noProof/>
            </w:rPr>
            <w:fldChar w:fldCharType="end"/>
          </w:r>
        </w:p>
      </w:tc>
      <w:tc>
        <w:tcPr>
          <w:tcW w:w="4395" w:type="dxa"/>
          <w:hideMark/>
        </w:tcPr>
        <w:p w14:paraId="01EA95A5" w14:textId="77777777" w:rsidR="00FB4DA7" w:rsidRDefault="00FB4DA7" w:rsidP="00F704CE">
          <w:pPr>
            <w:pStyle w:val="FooterRHcolumnAbtContract"/>
          </w:pPr>
          <w:r>
            <w:t>Commercial-in-Confidence</w:t>
          </w:r>
        </w:p>
      </w:tc>
    </w:tr>
    <w:tr w:rsidR="00FB4DA7" w14:paraId="211C2774" w14:textId="77777777" w:rsidTr="00F704CE">
      <w:tc>
        <w:tcPr>
          <w:tcW w:w="3969" w:type="dxa"/>
          <w:hideMark/>
        </w:tcPr>
        <w:p w14:paraId="63276421" w14:textId="3265BC66" w:rsidR="00FB4DA7" w:rsidRDefault="00FB4DA7" w:rsidP="00F704CE">
          <w:pPr>
            <w:pStyle w:val="FooterLHcolumnAbtContract"/>
          </w:pPr>
          <w:r>
            <w:t xml:space="preserve">Version </w:t>
          </w:r>
          <w:r w:rsidR="00C02440">
            <w:t>3</w:t>
          </w:r>
          <w:r>
            <w:rPr>
              <w:rFonts w:cstheme="minorHAnsi"/>
            </w:rPr>
            <w:t>.</w:t>
          </w:r>
          <w:r w:rsidR="00C02440">
            <w:rPr>
              <w:rFonts w:cstheme="minorHAnsi"/>
            </w:rPr>
            <w:t>0</w:t>
          </w:r>
          <w:r w:rsidR="002E44BD">
            <w:rPr>
              <w:rFonts w:cstheme="minorHAnsi"/>
            </w:rPr>
            <w:t>_</w:t>
          </w:r>
          <w:r w:rsidR="00501A6D">
            <w:rPr>
              <w:rFonts w:cstheme="minorHAnsi"/>
            </w:rPr>
            <w:t>0</w:t>
          </w:r>
          <w:r w:rsidR="00E92E46">
            <w:rPr>
              <w:rFonts w:cstheme="minorHAnsi"/>
            </w:rPr>
            <w:t>5</w:t>
          </w:r>
          <w:r w:rsidR="00501A6D">
            <w:rPr>
              <w:rFonts w:cstheme="minorHAnsi"/>
            </w:rPr>
            <w:t>/</w:t>
          </w:r>
          <w:r w:rsidR="005F0163">
            <w:rPr>
              <w:rFonts w:cstheme="minorHAnsi"/>
            </w:rPr>
            <w:t>0</w:t>
          </w:r>
          <w:r w:rsidR="00E92E46">
            <w:rPr>
              <w:rFonts w:cstheme="minorHAnsi"/>
            </w:rPr>
            <w:t>9</w:t>
          </w:r>
          <w:r>
            <w:rPr>
              <w:rFonts w:cstheme="minorHAnsi"/>
            </w:rPr>
            <w:t>/</w:t>
          </w:r>
          <w:r w:rsidR="002649C1">
            <w:rPr>
              <w:rFonts w:cstheme="minorHAnsi"/>
            </w:rPr>
            <w:t>202</w:t>
          </w:r>
          <w:r w:rsidR="005F0163">
            <w:rPr>
              <w:rFonts w:cstheme="minorHAnsi"/>
            </w:rPr>
            <w:t>2</w:t>
          </w:r>
        </w:p>
      </w:tc>
      <w:tc>
        <w:tcPr>
          <w:tcW w:w="4395" w:type="dxa"/>
          <w:hideMark/>
        </w:tcPr>
        <w:p w14:paraId="79392A64" w14:textId="77777777" w:rsidR="00FB4DA7" w:rsidRDefault="00FB4DA7" w:rsidP="00F704CE">
          <w:pPr>
            <w:pStyle w:val="FooterRHcolumnAbtContract"/>
          </w:pPr>
          <w:r>
            <w:t>© Abt Associates</w:t>
          </w:r>
        </w:p>
      </w:tc>
    </w:tr>
  </w:tbl>
  <w:p w14:paraId="502260FC" w14:textId="77777777" w:rsidR="00FB4DA7" w:rsidRPr="00DF702F" w:rsidRDefault="00FB4DA7">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AF5C" w14:textId="77777777" w:rsidR="00DD6D1E" w:rsidRDefault="00DD6D1E" w:rsidP="009D61EB">
      <w:r>
        <w:separator/>
      </w:r>
    </w:p>
  </w:footnote>
  <w:footnote w:type="continuationSeparator" w:id="0">
    <w:p w14:paraId="4D3F5E14" w14:textId="77777777" w:rsidR="00DD6D1E" w:rsidRDefault="00DD6D1E" w:rsidP="009D61EB">
      <w:r>
        <w:continuationSeparator/>
      </w:r>
    </w:p>
  </w:footnote>
  <w:footnote w:type="continuationNotice" w:id="1">
    <w:p w14:paraId="59F34EB4" w14:textId="77777777" w:rsidR="00DD6D1E" w:rsidRDefault="00DD6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134"/>
      <w:gridCol w:w="4820"/>
    </w:tblGrid>
    <w:tr w:rsidR="008B5727" w:rsidRPr="00DF702F" w14:paraId="49C1E333" w14:textId="77777777" w:rsidTr="008247CC">
      <w:tc>
        <w:tcPr>
          <w:tcW w:w="4536" w:type="dxa"/>
        </w:tcPr>
        <w:p w14:paraId="40FA726D" w14:textId="321141B9" w:rsidR="008B5727" w:rsidRPr="0038603D" w:rsidRDefault="008B5727" w:rsidP="00914A4E">
          <w:pPr>
            <w:pStyle w:val="Header"/>
            <w:rPr>
              <w:rFonts w:asciiTheme="minorHAnsi" w:hAnsiTheme="minorHAnsi" w:cstheme="minorHAnsi"/>
              <w:b/>
              <w:color w:val="FFFFFF" w:themeColor="background1"/>
              <w:sz w:val="20"/>
            </w:rPr>
          </w:pPr>
          <w:r w:rsidRPr="0038603D">
            <w:rPr>
              <w:rFonts w:asciiTheme="minorHAnsi" w:hAnsiTheme="minorHAnsi" w:cstheme="minorHAnsi"/>
              <w:b/>
              <w:color w:val="FFFFFF" w:themeColor="background1"/>
              <w:sz w:val="20"/>
            </w:rPr>
            <w:t>Subcontract_Agreement_DFAT_AllPrograms</w:t>
          </w:r>
        </w:p>
      </w:tc>
      <w:tc>
        <w:tcPr>
          <w:tcW w:w="1134" w:type="dxa"/>
        </w:tcPr>
        <w:p w14:paraId="6304971D" w14:textId="77777777" w:rsidR="008B5727" w:rsidRPr="0038603D" w:rsidRDefault="008B5727" w:rsidP="00914A4E">
          <w:pPr>
            <w:pStyle w:val="Header"/>
            <w:rPr>
              <w:rFonts w:asciiTheme="minorHAnsi" w:hAnsiTheme="minorHAnsi" w:cstheme="minorHAnsi"/>
              <w:b/>
              <w:color w:val="FFFFFF" w:themeColor="background1"/>
              <w:sz w:val="20"/>
            </w:rPr>
          </w:pPr>
        </w:p>
      </w:tc>
      <w:tc>
        <w:tcPr>
          <w:tcW w:w="4820" w:type="dxa"/>
        </w:tcPr>
        <w:p w14:paraId="4226135E" w14:textId="2892877D" w:rsidR="008B5727" w:rsidRPr="0038603D" w:rsidRDefault="008B5727" w:rsidP="006B5D5B">
          <w:pPr>
            <w:pStyle w:val="Header"/>
            <w:jc w:val="right"/>
            <w:rPr>
              <w:rFonts w:asciiTheme="minorHAnsi" w:hAnsiTheme="minorHAnsi" w:cstheme="minorHAnsi"/>
              <w:b/>
              <w:color w:val="FFFFFF" w:themeColor="background1"/>
              <w:sz w:val="20"/>
            </w:rPr>
          </w:pPr>
          <w:r w:rsidRPr="0038603D">
            <w:rPr>
              <w:rFonts w:asciiTheme="minorHAnsi" w:hAnsiTheme="minorHAnsi" w:cstheme="minorHAnsi"/>
              <w:b/>
              <w:color w:val="FFFFFF" w:themeColor="background1"/>
              <w:sz w:val="20"/>
            </w:rPr>
            <w:fldChar w:fldCharType="begin"/>
          </w:r>
          <w:r w:rsidRPr="0038603D">
            <w:rPr>
              <w:rFonts w:asciiTheme="minorHAnsi" w:hAnsiTheme="minorHAnsi" w:cstheme="minorHAnsi"/>
              <w:b/>
              <w:color w:val="FFFFFF" w:themeColor="background1"/>
              <w:sz w:val="20"/>
            </w:rPr>
            <w:instrText xml:space="preserve"> STYLEREF  "Contract Ref number" </w:instrText>
          </w:r>
          <w:r w:rsidRPr="0038603D">
            <w:rPr>
              <w:rFonts w:asciiTheme="minorHAnsi" w:hAnsiTheme="minorHAnsi" w:cstheme="minorHAnsi"/>
              <w:b/>
              <w:color w:val="FFFFFF" w:themeColor="background1"/>
              <w:sz w:val="20"/>
            </w:rPr>
            <w:fldChar w:fldCharType="separate"/>
          </w:r>
          <w:r w:rsidR="00385450">
            <w:rPr>
              <w:rFonts w:asciiTheme="minorHAnsi" w:hAnsiTheme="minorHAnsi" w:cstheme="minorHAnsi"/>
              <w:b/>
              <w:noProof/>
              <w:color w:val="FFFFFF" w:themeColor="background1"/>
              <w:sz w:val="20"/>
            </w:rPr>
            <w:t>Contract Reference No.</w:t>
          </w:r>
          <w:r w:rsidRPr="0038603D">
            <w:rPr>
              <w:rFonts w:asciiTheme="minorHAnsi" w:hAnsiTheme="minorHAnsi" w:cstheme="minorHAnsi"/>
              <w:b/>
              <w:color w:val="FFFFFF" w:themeColor="background1"/>
              <w:sz w:val="20"/>
            </w:rPr>
            <w:fldChar w:fldCharType="end"/>
          </w:r>
        </w:p>
      </w:tc>
    </w:tr>
  </w:tbl>
  <w:p w14:paraId="38F03622" w14:textId="5B131EF6" w:rsidR="008B5727" w:rsidRDefault="00B646C9" w:rsidP="008A3DB6">
    <w:pPr>
      <w:pStyle w:val="Header"/>
    </w:pPr>
    <w:r w:rsidRPr="00163724">
      <w:rPr>
        <w:rFonts w:ascii="Arial" w:hAnsi="Arial" w:cs="Arial"/>
        <w:b/>
        <w:noProof/>
        <w:color w:val="FFFFFF" w:themeColor="background1"/>
        <w:sz w:val="20"/>
        <w:lang w:eastAsia="en-AU"/>
      </w:rPr>
      <w:drawing>
        <wp:anchor distT="0" distB="0" distL="114300" distR="114300" simplePos="0" relativeHeight="251658241" behindDoc="1" locked="0" layoutInCell="1" allowOverlap="1" wp14:anchorId="475625C4" wp14:editId="2DAD295D">
          <wp:simplePos x="0" y="0"/>
          <wp:positionH relativeFrom="page">
            <wp:posOffset>10160</wp:posOffset>
          </wp:positionH>
          <wp:positionV relativeFrom="paragraph">
            <wp:posOffset>-600075</wp:posOffset>
          </wp:positionV>
          <wp:extent cx="7555865" cy="1068832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olJ\AppData\Local\Microsoft\Windows\Temporary Internet Files\Content.Word\JTA header foot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5865" cy="1068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927515"/>
    <w:multiLevelType w:val="hybridMultilevel"/>
    <w:tmpl w:val="5DD41B3E"/>
    <w:lvl w:ilvl="0" w:tplc="8FE23694">
      <w:start w:val="1"/>
      <w:numFmt w:val="decimal"/>
      <w:lvlText w:val="%1."/>
      <w:lvlJc w:val="left"/>
      <w:pPr>
        <w:ind w:left="720" w:hanging="360"/>
      </w:pPr>
      <w:rPr>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8D10F9"/>
    <w:multiLevelType w:val="multilevel"/>
    <w:tmpl w:val="7EEEFF44"/>
    <w:name w:val="AGSFull"/>
    <w:lvl w:ilvl="0">
      <w:start w:val="1"/>
      <w:numFmt w:val="none"/>
      <w:lvlRestart w:val="0"/>
      <w:pStyle w:val="IndentFull"/>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3" w15:restartNumberingAfterBreak="0">
    <w:nsid w:val="05D57614"/>
    <w:multiLevelType w:val="multilevel"/>
    <w:tmpl w:val="56DEE0B4"/>
    <w:name w:val="AGSTableCorp"/>
    <w:lvl w:ilvl="0">
      <w:start w:val="1"/>
      <w:numFmt w:val="decimal"/>
      <w:pStyle w:val="TableNumberLevel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4" w15:restartNumberingAfterBreak="0">
    <w:nsid w:val="083D4E0B"/>
    <w:multiLevelType w:val="multilevel"/>
    <w:tmpl w:val="54B64D08"/>
    <w:lvl w:ilvl="0">
      <w:start w:val="1"/>
      <w:numFmt w:val="upperLetter"/>
      <w:pStyle w:val="Scheduletitle"/>
      <w:suff w:val="space"/>
      <w:lvlText w:val="Schedule %1"/>
      <w:lvlJc w:val="left"/>
      <w:pPr>
        <w:ind w:left="0" w:firstLine="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1361"/>
        </w:tabs>
        <w:ind w:left="1361" w:hanging="681"/>
      </w:pPr>
      <w:rPr>
        <w:rFonts w:hint="default"/>
      </w:rPr>
    </w:lvl>
    <w:lvl w:ilvl="4">
      <w:start w:val="1"/>
      <w:numFmt w:val="lowerRoman"/>
      <w:lvlText w:val="(%5)"/>
      <w:lvlJc w:val="left"/>
      <w:pPr>
        <w:tabs>
          <w:tab w:val="num" w:pos="2041"/>
        </w:tabs>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680" w:firstLine="0"/>
      </w:pPr>
      <w:rPr>
        <w:rFonts w:hint="default"/>
      </w:rPr>
    </w:lvl>
    <w:lvl w:ilvl="7">
      <w:start w:val="1"/>
      <w:numFmt w:val="lowerLetter"/>
      <w:lvlText w:val="(%8)"/>
      <w:lvlJc w:val="left"/>
      <w:pPr>
        <w:tabs>
          <w:tab w:val="num" w:pos="1361"/>
        </w:tabs>
        <w:ind w:left="1361" w:hanging="681"/>
      </w:pPr>
      <w:rPr>
        <w:rFonts w:hint="default"/>
      </w:rPr>
    </w:lvl>
    <w:lvl w:ilvl="8">
      <w:start w:val="1"/>
      <w:numFmt w:val="lowerRoman"/>
      <w:lvlText w:val="(%9)"/>
      <w:lvlJc w:val="left"/>
      <w:pPr>
        <w:tabs>
          <w:tab w:val="num" w:pos="2041"/>
        </w:tabs>
        <w:ind w:left="2041" w:hanging="680"/>
      </w:pPr>
      <w:rPr>
        <w:rFonts w:hint="default"/>
      </w:rPr>
    </w:lvl>
  </w:abstractNum>
  <w:abstractNum w:abstractNumId="5" w15:restartNumberingAfterBreak="0">
    <w:nsid w:val="0AC14150"/>
    <w:multiLevelType w:val="hybridMultilevel"/>
    <w:tmpl w:val="FF12F8B4"/>
    <w:name w:val="AGSTableAlpha"/>
    <w:lvl w:ilvl="0" w:tplc="54FCB892">
      <w:start w:val="1"/>
      <w:numFmt w:val="lowerLetter"/>
      <w:pStyle w:val="TableNumberedLista"/>
      <w:lvlText w:val="%1)"/>
      <w:lvlJc w:val="left"/>
      <w:pPr>
        <w:tabs>
          <w:tab w:val="num" w:pos="283"/>
        </w:tabs>
        <w:ind w:left="283" w:hanging="283"/>
      </w:pPr>
    </w:lvl>
    <w:lvl w:ilvl="1" w:tplc="2B9C5FA6">
      <w:start w:val="1"/>
      <w:numFmt w:val="lowerLetter"/>
      <w:pStyle w:val="TableNumberedLista1"/>
      <w:lvlText w:val="%2)"/>
      <w:lvlJc w:val="left"/>
      <w:pPr>
        <w:tabs>
          <w:tab w:val="num" w:pos="283"/>
        </w:tabs>
        <w:ind w:left="283" w:hanging="283"/>
      </w:pPr>
    </w:lvl>
    <w:lvl w:ilvl="2" w:tplc="DA00CDBC">
      <w:start w:val="1"/>
      <w:numFmt w:val="lowerLetter"/>
      <w:pStyle w:val="TableNumberedLista2"/>
      <w:lvlText w:val="%3)"/>
      <w:lvlJc w:val="left"/>
      <w:pPr>
        <w:tabs>
          <w:tab w:val="num" w:pos="567"/>
        </w:tabs>
        <w:ind w:left="567" w:hanging="284"/>
      </w:pPr>
    </w:lvl>
    <w:lvl w:ilvl="3" w:tplc="22267F28">
      <w:start w:val="1"/>
      <w:numFmt w:val="lowerLetter"/>
      <w:pStyle w:val="TableNumberedLista3"/>
      <w:lvlText w:val="%4)"/>
      <w:lvlJc w:val="left"/>
      <w:pPr>
        <w:tabs>
          <w:tab w:val="num" w:pos="850"/>
        </w:tabs>
        <w:ind w:left="850" w:hanging="283"/>
      </w:pPr>
    </w:lvl>
    <w:lvl w:ilvl="4" w:tplc="C0D64698">
      <w:start w:val="1"/>
      <w:numFmt w:val="lowerLetter"/>
      <w:pStyle w:val="TableNumberedLista4"/>
      <w:lvlText w:val="%5)"/>
      <w:lvlJc w:val="left"/>
      <w:pPr>
        <w:tabs>
          <w:tab w:val="num" w:pos="1134"/>
        </w:tabs>
        <w:ind w:left="1134" w:hanging="284"/>
      </w:pPr>
    </w:lvl>
    <w:lvl w:ilvl="5" w:tplc="8DB6F044">
      <w:start w:val="1"/>
      <w:numFmt w:val="lowerLetter"/>
      <w:pStyle w:val="TableNumberedLista5"/>
      <w:lvlText w:val="%6)"/>
      <w:lvlJc w:val="left"/>
      <w:pPr>
        <w:tabs>
          <w:tab w:val="num" w:pos="1417"/>
        </w:tabs>
        <w:ind w:left="1417" w:hanging="283"/>
      </w:pPr>
    </w:lvl>
    <w:lvl w:ilvl="6" w:tplc="19761E7E">
      <w:start w:val="1"/>
      <w:numFmt w:val="lowerLetter"/>
      <w:pStyle w:val="TableNumberedLista6"/>
      <w:lvlText w:val="%7)"/>
      <w:lvlJc w:val="left"/>
      <w:pPr>
        <w:tabs>
          <w:tab w:val="num" w:pos="1701"/>
        </w:tabs>
        <w:ind w:left="1701" w:hanging="284"/>
      </w:pPr>
    </w:lvl>
    <w:lvl w:ilvl="7" w:tplc="10BC6510">
      <w:start w:val="1"/>
      <w:numFmt w:val="lowerLetter"/>
      <w:pStyle w:val="TableNumberedLista7"/>
      <w:lvlText w:val="%8)"/>
      <w:lvlJc w:val="left"/>
      <w:pPr>
        <w:tabs>
          <w:tab w:val="num" w:pos="1984"/>
        </w:tabs>
        <w:ind w:left="1984" w:hanging="283"/>
      </w:pPr>
    </w:lvl>
    <w:lvl w:ilvl="8" w:tplc="9D1CBC62">
      <w:start w:val="1"/>
      <w:numFmt w:val="lowerLetter"/>
      <w:pStyle w:val="TableNumberedLista8"/>
      <w:lvlText w:val="%9)"/>
      <w:lvlJc w:val="left"/>
      <w:pPr>
        <w:tabs>
          <w:tab w:val="num" w:pos="2268"/>
        </w:tabs>
        <w:ind w:left="2268" w:hanging="284"/>
      </w:pPr>
    </w:lvl>
  </w:abstractNum>
  <w:abstractNum w:abstractNumId="6" w15:restartNumberingAfterBreak="0">
    <w:nsid w:val="0B492B79"/>
    <w:multiLevelType w:val="multilevel"/>
    <w:tmpl w:val="616864DA"/>
    <w:lvl w:ilvl="0">
      <w:start w:val="1"/>
      <w:numFmt w:val="decimal"/>
      <w:lvlRestart w:val="0"/>
      <w:pStyle w:val="Legallevel2"/>
      <w:lvlText w:val="%1."/>
      <w:lvlJc w:val="left"/>
      <w:pPr>
        <w:tabs>
          <w:tab w:val="num" w:pos="720"/>
        </w:tabs>
        <w:ind w:left="720" w:hanging="720"/>
      </w:pPr>
      <w:rPr>
        <w:rFonts w:ascii="Arial Bold" w:hAnsi="Arial Bold" w:hint="default"/>
        <w:b/>
        <w:i w:val="0"/>
        <w:spacing w:val="20"/>
        <w:w w:val="100"/>
        <w:sz w:val="20"/>
        <w:szCs w:val="20"/>
      </w:rPr>
    </w:lvl>
    <w:lvl w:ilvl="1">
      <w:start w:val="1"/>
      <w:numFmt w:val="decimal"/>
      <w:pStyle w:val="Legallevel3"/>
      <w:lvlText w:val="%1.%2"/>
      <w:lvlJc w:val="left"/>
      <w:pPr>
        <w:tabs>
          <w:tab w:val="num" w:pos="792"/>
        </w:tabs>
        <w:ind w:left="792" w:hanging="720"/>
      </w:pPr>
      <w:rPr>
        <w:rFonts w:ascii="Arial Bold" w:hAnsi="Arial Bold"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56"/>
        </w:tabs>
        <w:ind w:left="1656" w:hanging="720"/>
      </w:pPr>
      <w:rPr>
        <w:rFonts w:ascii="Arial" w:hAnsi="Arial" w:cs="Arial" w:hint="default"/>
        <w:b w:val="0"/>
        <w:i w:val="0"/>
        <w:sz w:val="20"/>
        <w:szCs w:val="20"/>
      </w:rPr>
    </w:lvl>
    <w:lvl w:ilvl="3">
      <w:start w:val="1"/>
      <w:numFmt w:val="lowerLetter"/>
      <w:pStyle w:val="Legallevel4"/>
      <w:lvlText w:val="(%4)"/>
      <w:lvlJc w:val="left"/>
      <w:pPr>
        <w:tabs>
          <w:tab w:val="num" w:pos="2160"/>
        </w:tabs>
        <w:ind w:left="2160" w:hanging="720"/>
      </w:pPr>
      <w:rPr>
        <w:rFonts w:ascii="Arial" w:hAnsi="Arial" w:hint="default"/>
        <w:b w:val="0"/>
        <w:i w:val="0"/>
        <w:sz w:val="20"/>
        <w:szCs w:val="20"/>
      </w:rPr>
    </w:lvl>
    <w:lvl w:ilvl="4">
      <w:start w:val="1"/>
      <w:numFmt w:val="lowerRoman"/>
      <w:pStyle w:val="LegalLevel5"/>
      <w:lvlText w:val="(%5)"/>
      <w:lvlJc w:val="left"/>
      <w:pPr>
        <w:tabs>
          <w:tab w:val="num" w:pos="2880"/>
        </w:tabs>
        <w:ind w:left="2880" w:hanging="720"/>
      </w:pPr>
      <w:rPr>
        <w:rFonts w:ascii="Arial" w:hAnsi="Arial" w:hint="default"/>
        <w:b w:val="0"/>
        <w:i w:val="0"/>
        <w:sz w:val="20"/>
        <w:szCs w:val="20"/>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7" w15:restartNumberingAfterBreak="0">
    <w:nsid w:val="0C152DF7"/>
    <w:multiLevelType w:val="multilevel"/>
    <w:tmpl w:val="60B682DA"/>
    <w:lvl w:ilvl="0">
      <w:start w:val="1"/>
      <w:numFmt w:val="decimal"/>
      <w:lvlRestart w:val="0"/>
      <w:pStyle w:val="TablestyleB-level2"/>
      <w:lvlText w:val="%1"/>
      <w:lvlJc w:val="left"/>
      <w:pPr>
        <w:tabs>
          <w:tab w:val="num" w:pos="709"/>
        </w:tabs>
        <w:ind w:left="709" w:hanging="709"/>
      </w:pPr>
      <w:rPr>
        <w:rFonts w:ascii="Tahoma" w:hAnsi="Tahoma"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Standard3"/>
      <w:lvlText w:val="%1.%2"/>
      <w:lvlJc w:val="left"/>
      <w:pPr>
        <w:tabs>
          <w:tab w:val="num" w:pos="709"/>
        </w:tabs>
        <w:ind w:left="709" w:hanging="709"/>
      </w:pPr>
      <w:rPr>
        <w:rFonts w:ascii="Tahoma" w:hAnsi="Tahoma" w:hint="default"/>
        <w:b w:val="0"/>
        <w:i w:val="0"/>
        <w:sz w:val="20"/>
      </w:rPr>
    </w:lvl>
    <w:lvl w:ilvl="2">
      <w:start w:val="1"/>
      <w:numFmt w:val="lowerLetter"/>
      <w:pStyle w:val="Schedulesingle"/>
      <w:lvlText w:val="(%3)"/>
      <w:lvlJc w:val="left"/>
      <w:pPr>
        <w:tabs>
          <w:tab w:val="num" w:pos="1417"/>
        </w:tabs>
        <w:ind w:left="1417" w:hanging="708"/>
      </w:pPr>
      <w:rPr>
        <w:rFonts w:ascii="Tahoma" w:hAnsi="Tahoma" w:hint="default"/>
        <w:b w:val="0"/>
        <w:i w:val="0"/>
        <w:sz w:val="20"/>
      </w:rPr>
    </w:lvl>
    <w:lvl w:ilvl="3">
      <w:start w:val="1"/>
      <w:numFmt w:val="lowerRoman"/>
      <w:pStyle w:val="ScheduleStandard4"/>
      <w:lvlText w:val="(%4)"/>
      <w:lvlJc w:val="left"/>
      <w:pPr>
        <w:tabs>
          <w:tab w:val="num" w:pos="2126"/>
        </w:tabs>
        <w:ind w:left="2126" w:hanging="709"/>
      </w:pPr>
      <w:rPr>
        <w:rFonts w:ascii="Tahoma" w:hAnsi="Tahoma" w:hint="default"/>
        <w:b w:val="0"/>
        <w:i w:val="0"/>
        <w:sz w:val="20"/>
      </w:rPr>
    </w:lvl>
    <w:lvl w:ilvl="4">
      <w:start w:val="1"/>
      <w:numFmt w:val="upperLetter"/>
      <w:pStyle w:val="ScheduleStandard5"/>
      <w:lvlText w:val="(%5)"/>
      <w:lvlJc w:val="left"/>
      <w:pPr>
        <w:tabs>
          <w:tab w:val="num" w:pos="2835"/>
        </w:tabs>
        <w:ind w:left="2835" w:hanging="709"/>
      </w:pPr>
      <w:rPr>
        <w:rFonts w:ascii="Tahoma" w:hAnsi="Tahoma" w:hint="default"/>
        <w:b w:val="0"/>
        <w:i w:val="0"/>
        <w:sz w:val="20"/>
      </w:rPr>
    </w:lvl>
    <w:lvl w:ilvl="5">
      <w:start w:val="1"/>
      <w:numFmt w:val="upperRoman"/>
      <w:pStyle w:val="TablestyleB-Level1"/>
      <w:lvlText w:val="(%6)"/>
      <w:lvlJc w:val="left"/>
      <w:pPr>
        <w:tabs>
          <w:tab w:val="num" w:pos="3543"/>
        </w:tabs>
        <w:ind w:left="3543" w:hanging="708"/>
      </w:pPr>
      <w:rPr>
        <w:rFonts w:ascii="Tahoma" w:hAnsi="Tahoma" w:hint="default"/>
        <w:b w:val="0"/>
        <w:i w:val="0"/>
        <w:sz w:val="20"/>
      </w:rPr>
    </w:lvl>
    <w:lvl w:ilvl="6">
      <w:start w:val="1"/>
      <w:numFmt w:val="none"/>
      <w:lvlText w:val=""/>
      <w:lvlJc w:val="left"/>
      <w:pPr>
        <w:tabs>
          <w:tab w:val="num" w:pos="4252"/>
        </w:tabs>
        <w:ind w:left="4252" w:hanging="709"/>
      </w:pPr>
      <w:rPr>
        <w:rFonts w:ascii="Tahoma" w:hAnsi="Tahoma" w:hint="default"/>
        <w:b w:val="0"/>
        <w:i w:val="0"/>
        <w:sz w:val="20"/>
      </w:rPr>
    </w:lvl>
    <w:lvl w:ilvl="7">
      <w:start w:val="1"/>
      <w:numFmt w:val="none"/>
      <w:lvlText w:val=""/>
      <w:lvlJc w:val="left"/>
      <w:pPr>
        <w:tabs>
          <w:tab w:val="num" w:pos="4961"/>
        </w:tabs>
        <w:ind w:left="4961" w:hanging="709"/>
      </w:pPr>
      <w:rPr>
        <w:rFonts w:ascii="Tahoma" w:hAnsi="Tahoma" w:hint="default"/>
        <w:b w:val="0"/>
        <w:i w:val="0"/>
        <w:sz w:val="20"/>
      </w:rPr>
    </w:lvl>
    <w:lvl w:ilvl="8">
      <w:start w:val="1"/>
      <w:numFmt w:val="none"/>
      <w:lvlText w:val=""/>
      <w:lvlJc w:val="left"/>
      <w:pPr>
        <w:tabs>
          <w:tab w:val="num" w:pos="5669"/>
        </w:tabs>
        <w:ind w:left="5669" w:hanging="708"/>
      </w:pPr>
      <w:rPr>
        <w:rFonts w:ascii="Tahoma" w:hAnsi="Tahoma" w:hint="default"/>
        <w:b w:val="0"/>
        <w:i w:val="0"/>
        <w:sz w:val="20"/>
      </w:rPr>
    </w:lvl>
  </w:abstractNum>
  <w:abstractNum w:abstractNumId="8" w15:restartNumberingAfterBreak="0">
    <w:nsid w:val="0D4253AD"/>
    <w:multiLevelType w:val="hybridMultilevel"/>
    <w:tmpl w:val="252676A4"/>
    <w:name w:val="AGSTableFull"/>
    <w:lvl w:ilvl="0" w:tplc="74C4EBAA">
      <w:start w:val="1"/>
      <w:numFmt w:val="none"/>
      <w:lvlRestart w:val="0"/>
      <w:pStyle w:val="TableIndentFull"/>
      <w:suff w:val="nothing"/>
      <w:lvlText w:val=""/>
      <w:lvlJc w:val="left"/>
      <w:pPr>
        <w:tabs>
          <w:tab w:val="num" w:pos="283"/>
        </w:tabs>
        <w:ind w:left="283" w:firstLine="0"/>
      </w:pPr>
    </w:lvl>
    <w:lvl w:ilvl="1" w:tplc="9D122358">
      <w:start w:val="1"/>
      <w:numFmt w:val="none"/>
      <w:lvlRestart w:val="0"/>
      <w:suff w:val="nothing"/>
      <w:lvlText w:val=""/>
      <w:lvlJc w:val="left"/>
      <w:pPr>
        <w:tabs>
          <w:tab w:val="num" w:pos="283"/>
        </w:tabs>
        <w:ind w:left="283" w:firstLine="0"/>
      </w:pPr>
    </w:lvl>
    <w:lvl w:ilvl="2" w:tplc="5C8E2EEC">
      <w:start w:val="1"/>
      <w:numFmt w:val="none"/>
      <w:lvlRestart w:val="0"/>
      <w:pStyle w:val="TableIndentFull2"/>
      <w:suff w:val="nothing"/>
      <w:lvlText w:val=""/>
      <w:lvlJc w:val="left"/>
      <w:pPr>
        <w:tabs>
          <w:tab w:val="num" w:pos="567"/>
        </w:tabs>
        <w:ind w:left="567" w:firstLine="0"/>
      </w:pPr>
    </w:lvl>
    <w:lvl w:ilvl="3" w:tplc="82CAF3B4">
      <w:start w:val="1"/>
      <w:numFmt w:val="none"/>
      <w:lvlRestart w:val="0"/>
      <w:pStyle w:val="TableIndentFull3"/>
      <w:suff w:val="nothing"/>
      <w:lvlText w:val=""/>
      <w:lvlJc w:val="left"/>
      <w:pPr>
        <w:tabs>
          <w:tab w:val="num" w:pos="850"/>
        </w:tabs>
        <w:ind w:left="850" w:firstLine="0"/>
      </w:pPr>
    </w:lvl>
    <w:lvl w:ilvl="4" w:tplc="EFE0EB72">
      <w:start w:val="1"/>
      <w:numFmt w:val="none"/>
      <w:lvlRestart w:val="0"/>
      <w:pStyle w:val="TableIndentFull4"/>
      <w:suff w:val="nothing"/>
      <w:lvlText w:val=""/>
      <w:lvlJc w:val="left"/>
      <w:pPr>
        <w:tabs>
          <w:tab w:val="num" w:pos="1134"/>
        </w:tabs>
        <w:ind w:left="1134" w:firstLine="0"/>
      </w:pPr>
    </w:lvl>
    <w:lvl w:ilvl="5" w:tplc="27626438">
      <w:start w:val="1"/>
      <w:numFmt w:val="none"/>
      <w:lvlRestart w:val="0"/>
      <w:pStyle w:val="TableIndentFull5"/>
      <w:suff w:val="nothing"/>
      <w:lvlText w:val=""/>
      <w:lvlJc w:val="left"/>
      <w:pPr>
        <w:tabs>
          <w:tab w:val="num" w:pos="1417"/>
        </w:tabs>
        <w:ind w:left="1417" w:firstLine="0"/>
      </w:pPr>
    </w:lvl>
    <w:lvl w:ilvl="6" w:tplc="46C2156A">
      <w:start w:val="1"/>
      <w:numFmt w:val="none"/>
      <w:lvlRestart w:val="0"/>
      <w:pStyle w:val="TableIndentFull6"/>
      <w:suff w:val="nothing"/>
      <w:lvlText w:val=""/>
      <w:lvlJc w:val="left"/>
      <w:pPr>
        <w:tabs>
          <w:tab w:val="num" w:pos="1701"/>
        </w:tabs>
        <w:ind w:left="1701" w:firstLine="0"/>
      </w:pPr>
    </w:lvl>
    <w:lvl w:ilvl="7" w:tplc="02C0D17E">
      <w:start w:val="1"/>
      <w:numFmt w:val="none"/>
      <w:lvlRestart w:val="0"/>
      <w:pStyle w:val="TableIndentFull7"/>
      <w:suff w:val="nothing"/>
      <w:lvlText w:val=""/>
      <w:lvlJc w:val="left"/>
      <w:pPr>
        <w:tabs>
          <w:tab w:val="num" w:pos="1984"/>
        </w:tabs>
        <w:ind w:left="1984" w:firstLine="0"/>
      </w:pPr>
    </w:lvl>
    <w:lvl w:ilvl="8" w:tplc="59187BCC">
      <w:start w:val="1"/>
      <w:numFmt w:val="none"/>
      <w:lvlRestart w:val="0"/>
      <w:pStyle w:val="TableIndentFull8"/>
      <w:suff w:val="nothing"/>
      <w:lvlText w:val=""/>
      <w:lvlJc w:val="left"/>
      <w:pPr>
        <w:tabs>
          <w:tab w:val="num" w:pos="2268"/>
        </w:tabs>
        <w:ind w:left="2268" w:firstLine="0"/>
      </w:pPr>
    </w:lvl>
  </w:abstractNum>
  <w:abstractNum w:abstractNumId="9" w15:restartNumberingAfterBreak="0">
    <w:nsid w:val="0D442B7F"/>
    <w:multiLevelType w:val="hybridMultilevel"/>
    <w:tmpl w:val="481CD816"/>
    <w:name w:val="AGSList"/>
    <w:lvl w:ilvl="0" w:tplc="D4B84856">
      <w:start w:val="1"/>
      <w:numFmt w:val="decimal"/>
      <w:pStyle w:val="NumberedList1"/>
      <w:lvlText w:val="%1)"/>
      <w:lvlJc w:val="left"/>
      <w:pPr>
        <w:tabs>
          <w:tab w:val="num" w:pos="850"/>
        </w:tabs>
        <w:ind w:left="850" w:hanging="425"/>
      </w:pPr>
    </w:lvl>
    <w:lvl w:ilvl="1" w:tplc="6F300DE4">
      <w:start w:val="1"/>
      <w:numFmt w:val="decimal"/>
      <w:pStyle w:val="NumberedList11"/>
      <w:lvlText w:val="%2)"/>
      <w:lvlJc w:val="left"/>
      <w:pPr>
        <w:tabs>
          <w:tab w:val="num" w:pos="850"/>
        </w:tabs>
        <w:ind w:left="850" w:hanging="425"/>
      </w:pPr>
    </w:lvl>
    <w:lvl w:ilvl="2" w:tplc="47C0F20A">
      <w:start w:val="1"/>
      <w:numFmt w:val="decimal"/>
      <w:pStyle w:val="NumberedList12"/>
      <w:lvlText w:val="%3)"/>
      <w:lvlJc w:val="left"/>
      <w:pPr>
        <w:tabs>
          <w:tab w:val="num" w:pos="1276"/>
        </w:tabs>
        <w:ind w:left="1276" w:hanging="426"/>
      </w:pPr>
    </w:lvl>
    <w:lvl w:ilvl="3" w:tplc="0D582FF2">
      <w:start w:val="1"/>
      <w:numFmt w:val="decimal"/>
      <w:pStyle w:val="NumberedList13"/>
      <w:lvlText w:val="%4)"/>
      <w:lvlJc w:val="left"/>
      <w:pPr>
        <w:tabs>
          <w:tab w:val="num" w:pos="1701"/>
        </w:tabs>
        <w:ind w:left="1701" w:hanging="425"/>
      </w:pPr>
    </w:lvl>
    <w:lvl w:ilvl="4" w:tplc="DB32C600">
      <w:start w:val="1"/>
      <w:numFmt w:val="decimal"/>
      <w:pStyle w:val="NumberedList14"/>
      <w:lvlText w:val="%5)"/>
      <w:lvlJc w:val="left"/>
      <w:pPr>
        <w:tabs>
          <w:tab w:val="num" w:pos="2126"/>
        </w:tabs>
        <w:ind w:left="2126" w:hanging="425"/>
      </w:pPr>
    </w:lvl>
    <w:lvl w:ilvl="5" w:tplc="84E4BECE">
      <w:start w:val="1"/>
      <w:numFmt w:val="decimal"/>
      <w:pStyle w:val="NumberedList15"/>
      <w:lvlText w:val="%6)"/>
      <w:lvlJc w:val="left"/>
      <w:pPr>
        <w:tabs>
          <w:tab w:val="num" w:pos="2551"/>
        </w:tabs>
        <w:ind w:left="2551" w:hanging="425"/>
      </w:pPr>
    </w:lvl>
    <w:lvl w:ilvl="6" w:tplc="71401C26">
      <w:start w:val="1"/>
      <w:numFmt w:val="decimal"/>
      <w:pStyle w:val="NumberedList16"/>
      <w:lvlText w:val="%7)"/>
      <w:lvlJc w:val="left"/>
      <w:pPr>
        <w:tabs>
          <w:tab w:val="num" w:pos="2976"/>
        </w:tabs>
        <w:ind w:left="2976" w:hanging="425"/>
      </w:pPr>
    </w:lvl>
    <w:lvl w:ilvl="7" w:tplc="2DB83AD8">
      <w:start w:val="1"/>
      <w:numFmt w:val="decimal"/>
      <w:pStyle w:val="NumberedList17"/>
      <w:lvlText w:val="%8)"/>
      <w:lvlJc w:val="left"/>
      <w:pPr>
        <w:tabs>
          <w:tab w:val="num" w:pos="3402"/>
        </w:tabs>
        <w:ind w:left="3402" w:hanging="426"/>
      </w:pPr>
    </w:lvl>
    <w:lvl w:ilvl="8" w:tplc="FC0AA6D8">
      <w:start w:val="1"/>
      <w:numFmt w:val="decimal"/>
      <w:pStyle w:val="NumberedList18"/>
      <w:lvlText w:val="%9)"/>
      <w:lvlJc w:val="left"/>
      <w:pPr>
        <w:tabs>
          <w:tab w:val="num" w:pos="3827"/>
        </w:tabs>
        <w:ind w:left="3827" w:hanging="425"/>
      </w:pPr>
    </w:lvl>
  </w:abstractNum>
  <w:abstractNum w:abstractNumId="10" w15:restartNumberingAfterBreak="0">
    <w:nsid w:val="0ECE2839"/>
    <w:multiLevelType w:val="multilevel"/>
    <w:tmpl w:val="AC34C59A"/>
    <w:lvl w:ilvl="0">
      <w:start w:val="1"/>
      <w:numFmt w:val="none"/>
      <w:pStyle w:val="AbtDefinitionHeading1"/>
      <w:lvlText w:val=""/>
      <w:lvlJc w:val="left"/>
      <w:pPr>
        <w:ind w:left="0" w:firstLine="0"/>
      </w:pPr>
      <w:rPr>
        <w:rFonts w:hint="default"/>
      </w:rPr>
    </w:lvl>
    <w:lvl w:ilvl="1">
      <w:start w:val="1"/>
      <w:numFmt w:val="lowerLetter"/>
      <w:pStyle w:val="AbtDefinitionHeading2"/>
      <w:lvlText w:val="%1%2)"/>
      <w:lvlJc w:val="left"/>
      <w:pPr>
        <w:tabs>
          <w:tab w:val="num" w:pos="680"/>
        </w:tabs>
        <w:ind w:left="680" w:hanging="680"/>
      </w:pPr>
      <w:rPr>
        <w:rFonts w:asciiTheme="minorHAnsi" w:hAnsiTheme="minorHAnsi" w:cstheme="minorHAnsi" w:hint="default"/>
        <w:b w:val="0"/>
        <w:bCs/>
        <w:i w:val="0"/>
        <w:iCs w:val="0"/>
        <w: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none"/>
      <w:suff w:val="nothing"/>
      <w:lvlText w:val=""/>
      <w:lvlJc w:val="left"/>
      <w:pPr>
        <w:ind w:left="680" w:firstLine="0"/>
      </w:pPr>
      <w:rPr>
        <w:rFonts w:hint="default"/>
      </w:rPr>
    </w:lvl>
    <w:lvl w:ilvl="6">
      <w:start w:val="1"/>
      <w:numFmt w:val="lowerLetter"/>
      <w:lvlText w:val="(%7)"/>
      <w:lvlJc w:val="left"/>
      <w:pPr>
        <w:tabs>
          <w:tab w:val="num" w:pos="1361"/>
        </w:tabs>
        <w:ind w:left="1361" w:hanging="681"/>
      </w:pPr>
      <w:rPr>
        <w:rFonts w:hint="default"/>
      </w:rPr>
    </w:lvl>
    <w:lvl w:ilvl="7">
      <w:start w:val="1"/>
      <w:numFmt w:val="lowerRoman"/>
      <w:lvlText w:val="(%8)"/>
      <w:lvlJc w:val="left"/>
      <w:pPr>
        <w:tabs>
          <w:tab w:val="num" w:pos="2041"/>
        </w:tabs>
        <w:ind w:left="2041" w:hanging="680"/>
      </w:pPr>
      <w:rPr>
        <w:rFonts w:hint="default"/>
      </w:rPr>
    </w:lvl>
    <w:lvl w:ilvl="8">
      <w:start w:val="1"/>
      <w:numFmt w:val="none"/>
      <w:lvlText w:val=""/>
      <w:lvlJc w:val="left"/>
      <w:pPr>
        <w:tabs>
          <w:tab w:val="num" w:pos="1584"/>
        </w:tabs>
        <w:ind w:left="1584" w:hanging="1584"/>
      </w:pPr>
      <w:rPr>
        <w:rFonts w:hint="default"/>
      </w:rPr>
    </w:lvl>
  </w:abstractNum>
  <w:abstractNum w:abstractNumId="11" w15:restartNumberingAfterBreak="0">
    <w:nsid w:val="10DD2991"/>
    <w:multiLevelType w:val="hybridMultilevel"/>
    <w:tmpl w:val="FFFFFFFF"/>
    <w:lvl w:ilvl="0" w:tplc="915C2340">
      <w:start w:val="1"/>
      <w:numFmt w:val="decimal"/>
      <w:lvlText w:val="%1."/>
      <w:lvlJc w:val="left"/>
      <w:pPr>
        <w:ind w:left="720" w:hanging="360"/>
      </w:pPr>
    </w:lvl>
    <w:lvl w:ilvl="1" w:tplc="D5CC8F3A">
      <w:start w:val="1"/>
      <w:numFmt w:val="lowerLetter"/>
      <w:lvlText w:val="%2."/>
      <w:lvlJc w:val="left"/>
      <w:pPr>
        <w:ind w:left="1440" w:hanging="360"/>
      </w:pPr>
    </w:lvl>
    <w:lvl w:ilvl="2" w:tplc="226CCDFC">
      <w:start w:val="1"/>
      <w:numFmt w:val="lowerRoman"/>
      <w:lvlText w:val="%3."/>
      <w:lvlJc w:val="right"/>
      <w:pPr>
        <w:ind w:left="2160" w:hanging="180"/>
      </w:pPr>
    </w:lvl>
    <w:lvl w:ilvl="3" w:tplc="C18EE536">
      <w:start w:val="1"/>
      <w:numFmt w:val="decimal"/>
      <w:lvlText w:val="%4."/>
      <w:lvlJc w:val="left"/>
      <w:pPr>
        <w:ind w:left="2880" w:hanging="360"/>
      </w:pPr>
    </w:lvl>
    <w:lvl w:ilvl="4" w:tplc="0F3A6AE0">
      <w:start w:val="1"/>
      <w:numFmt w:val="lowerLetter"/>
      <w:lvlText w:val="%5."/>
      <w:lvlJc w:val="left"/>
      <w:pPr>
        <w:ind w:left="3600" w:hanging="360"/>
      </w:pPr>
    </w:lvl>
    <w:lvl w:ilvl="5" w:tplc="832A5C6A">
      <w:start w:val="1"/>
      <w:numFmt w:val="lowerRoman"/>
      <w:lvlText w:val="%6."/>
      <w:lvlJc w:val="right"/>
      <w:pPr>
        <w:ind w:left="4320" w:hanging="180"/>
      </w:pPr>
    </w:lvl>
    <w:lvl w:ilvl="6" w:tplc="BAE2DF7C">
      <w:start w:val="1"/>
      <w:numFmt w:val="decimal"/>
      <w:lvlText w:val="%7."/>
      <w:lvlJc w:val="left"/>
      <w:pPr>
        <w:ind w:left="5040" w:hanging="360"/>
      </w:pPr>
    </w:lvl>
    <w:lvl w:ilvl="7" w:tplc="17C899C6">
      <w:start w:val="1"/>
      <w:numFmt w:val="lowerLetter"/>
      <w:lvlText w:val="%8."/>
      <w:lvlJc w:val="left"/>
      <w:pPr>
        <w:ind w:left="5760" w:hanging="360"/>
      </w:pPr>
    </w:lvl>
    <w:lvl w:ilvl="8" w:tplc="A6B876D0">
      <w:start w:val="1"/>
      <w:numFmt w:val="lowerRoman"/>
      <w:lvlText w:val="%9."/>
      <w:lvlJc w:val="right"/>
      <w:pPr>
        <w:ind w:left="6480" w:hanging="180"/>
      </w:pPr>
    </w:lvl>
  </w:abstractNum>
  <w:abstractNum w:abstractNumId="12" w15:restartNumberingAfterBreak="0">
    <w:nsid w:val="111A41A2"/>
    <w:multiLevelType w:val="hybridMultilevel"/>
    <w:tmpl w:val="C3EA81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A5C04C70">
      <w:start w:val="1"/>
      <w:numFmt w:val="decimal"/>
      <w:pStyle w:val="AbtSafeguardingCoCList"/>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AF1F3A"/>
    <w:multiLevelType w:val="multilevel"/>
    <w:tmpl w:val="DE5638CC"/>
    <w:lvl w:ilvl="0">
      <w:start w:val="1"/>
      <w:numFmt w:val="decimal"/>
      <w:pStyle w:val="numpara1"/>
      <w:lvlText w:val="%1."/>
      <w:lvlJc w:val="left"/>
      <w:pPr>
        <w:tabs>
          <w:tab w:val="num" w:pos="680"/>
        </w:tabs>
        <w:ind w:left="680" w:hanging="680"/>
      </w:pPr>
      <w:rPr>
        <w:rFonts w:hint="default"/>
      </w:rPr>
    </w:lvl>
    <w:lvl w:ilvl="1">
      <w:start w:val="1"/>
      <w:numFmt w:val="decimal"/>
      <w:pStyle w:val="numpara2"/>
      <w:lvlText w:val="%10.%2"/>
      <w:lvlJc w:val="left"/>
      <w:pPr>
        <w:tabs>
          <w:tab w:val="num" w:pos="680"/>
        </w:tabs>
        <w:ind w:left="680" w:hanging="680"/>
      </w:pPr>
      <w:rPr>
        <w:rFonts w:hint="default"/>
      </w:rPr>
    </w:lvl>
    <w:lvl w:ilvl="2">
      <w:start w:val="1"/>
      <w:numFmt w:val="lowerLetter"/>
      <w:pStyle w:val="numpara3"/>
      <w:lvlText w:val="(%3)"/>
      <w:lvlJc w:val="left"/>
      <w:pPr>
        <w:tabs>
          <w:tab w:val="num" w:pos="1361"/>
        </w:tabs>
        <w:ind w:left="1361" w:hanging="681"/>
      </w:pPr>
      <w:rPr>
        <w:rFonts w:hint="default"/>
      </w:rPr>
    </w:lvl>
    <w:lvl w:ilvl="3">
      <w:start w:val="1"/>
      <w:numFmt w:val="lowerRoman"/>
      <w:pStyle w:val="numpara4"/>
      <w:lvlText w:val="(%4)"/>
      <w:lvlJc w:val="left"/>
      <w:pPr>
        <w:tabs>
          <w:tab w:val="num" w:pos="2041"/>
        </w:tabs>
        <w:ind w:left="2041" w:hanging="680"/>
      </w:pPr>
      <w:rPr>
        <w:rFonts w:hint="default"/>
      </w:rPr>
    </w:lvl>
    <w:lvl w:ilvl="4">
      <w:start w:val="1"/>
      <w:numFmt w:val="upperLetter"/>
      <w:pStyle w:val="numpara5"/>
      <w:lvlText w:val="(%5)"/>
      <w:lvlJc w:val="left"/>
      <w:pPr>
        <w:tabs>
          <w:tab w:val="num" w:pos="2722"/>
        </w:tabs>
        <w:ind w:left="2722" w:hanging="68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164504A7"/>
    <w:multiLevelType w:val="hybridMultilevel"/>
    <w:tmpl w:val="5C2EDF70"/>
    <w:lvl w:ilvl="0" w:tplc="6C5EEA02">
      <w:numFmt w:val="bullet"/>
      <w:pStyle w:val="AbtBulletDash"/>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57114A"/>
    <w:multiLevelType w:val="hybridMultilevel"/>
    <w:tmpl w:val="F07C549A"/>
    <w:lvl w:ilvl="0" w:tplc="0AA6D384">
      <w:start w:val="1"/>
      <w:numFmt w:val="decimal"/>
      <w:pStyle w:val="AbtSafeguardingLevel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0665BC"/>
    <w:multiLevelType w:val="hybridMultilevel"/>
    <w:tmpl w:val="33DA83F0"/>
    <w:lvl w:ilvl="0" w:tplc="53B4BAC8">
      <w:start w:val="1"/>
      <w:numFmt w:val="decimal"/>
      <w:pStyle w:val="ListNumber"/>
      <w:lvlText w:val="%1."/>
      <w:lvlJc w:val="left"/>
      <w:pPr>
        <w:tabs>
          <w:tab w:val="num" w:pos="284"/>
        </w:tabs>
        <w:ind w:left="284" w:hanging="28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855FC9"/>
    <w:multiLevelType w:val="multilevel"/>
    <w:tmpl w:val="9B6277DE"/>
    <w:styleLink w:val="StyleBulleted"/>
    <w:lvl w:ilvl="0">
      <w:start w:val="1"/>
      <w:numFmt w:val="bullet"/>
      <w:lvlText w:val=""/>
      <w:lvlJc w:val="left"/>
      <w:pPr>
        <w:tabs>
          <w:tab w:val="num" w:pos="340"/>
        </w:tabs>
        <w:ind w:left="340" w:hanging="340"/>
      </w:pPr>
      <w:rPr>
        <w:rFonts w:ascii="Wingdings" w:hAnsi="Wingdings"/>
        <w:sz w:val="22"/>
      </w:rPr>
    </w:lvl>
    <w:lvl w:ilvl="1">
      <w:start w:val="1"/>
      <w:numFmt w:val="bullet"/>
      <w:lvlText w:val="o"/>
      <w:lvlJc w:val="left"/>
      <w:pPr>
        <w:tabs>
          <w:tab w:val="num" w:pos="1440"/>
        </w:tabs>
        <w:ind w:left="1440" w:hanging="360"/>
      </w:pPr>
      <w:rPr>
        <w:rFonts w:ascii="Courier New" w:hAnsi="Courier New" w:cs="Lucida Sans Typewrit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Sans Typewrit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Sans Typewrit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775D84"/>
    <w:multiLevelType w:val="hybridMultilevel"/>
    <w:tmpl w:val="A264497E"/>
    <w:lvl w:ilvl="0" w:tplc="85825E50">
      <w:start w:val="1"/>
      <w:numFmt w:val="lowerLetter"/>
      <w:lvlText w:val="(%1)"/>
      <w:lvlJc w:val="left"/>
      <w:pPr>
        <w:ind w:left="720" w:hanging="360"/>
      </w:pPr>
      <w:rPr>
        <w:rFonts w:hint="default"/>
      </w:rPr>
    </w:lvl>
    <w:lvl w:ilvl="1" w:tplc="C5F8559C">
      <w:start w:val="1"/>
      <w:numFmt w:val="decimal"/>
      <w:lvlText w:val="%2."/>
      <w:lvlJc w:val="left"/>
      <w:pPr>
        <w:ind w:left="1785" w:hanging="70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ECC33A9"/>
    <w:multiLevelType w:val="hybridMultilevel"/>
    <w:tmpl w:val="C32E5AAE"/>
    <w:lvl w:ilvl="0" w:tplc="D11E23B6">
      <w:start w:val="1"/>
      <w:numFmt w:val="decimal"/>
      <w:pStyle w:val="TableNumberedList1"/>
      <w:lvlText w:val="%1)"/>
      <w:lvlJc w:val="left"/>
      <w:pPr>
        <w:tabs>
          <w:tab w:val="num" w:pos="283"/>
        </w:tabs>
        <w:ind w:left="283" w:hanging="283"/>
      </w:pPr>
    </w:lvl>
    <w:lvl w:ilvl="1" w:tplc="4E58F008">
      <w:start w:val="1"/>
      <w:numFmt w:val="decimal"/>
      <w:pStyle w:val="TableNumberedList11"/>
      <w:lvlText w:val="%2)"/>
      <w:lvlJc w:val="left"/>
      <w:pPr>
        <w:tabs>
          <w:tab w:val="num" w:pos="283"/>
        </w:tabs>
        <w:ind w:left="283" w:hanging="283"/>
      </w:pPr>
    </w:lvl>
    <w:lvl w:ilvl="2" w:tplc="FBD270B0">
      <w:start w:val="1"/>
      <w:numFmt w:val="decimal"/>
      <w:pStyle w:val="TableNumberedList12"/>
      <w:lvlText w:val="%3)"/>
      <w:lvlJc w:val="left"/>
      <w:pPr>
        <w:tabs>
          <w:tab w:val="num" w:pos="567"/>
        </w:tabs>
        <w:ind w:left="567" w:hanging="284"/>
      </w:pPr>
    </w:lvl>
    <w:lvl w:ilvl="3" w:tplc="9F16B3E2">
      <w:start w:val="1"/>
      <w:numFmt w:val="decimal"/>
      <w:pStyle w:val="TableNumberedList13"/>
      <w:lvlText w:val="%4)"/>
      <w:lvlJc w:val="left"/>
      <w:pPr>
        <w:tabs>
          <w:tab w:val="num" w:pos="850"/>
        </w:tabs>
        <w:ind w:left="850" w:hanging="283"/>
      </w:pPr>
    </w:lvl>
    <w:lvl w:ilvl="4" w:tplc="8C6EBC2C">
      <w:start w:val="1"/>
      <w:numFmt w:val="decimal"/>
      <w:pStyle w:val="TableNumberedList14"/>
      <w:lvlText w:val="%5)"/>
      <w:lvlJc w:val="left"/>
      <w:pPr>
        <w:tabs>
          <w:tab w:val="num" w:pos="1134"/>
        </w:tabs>
        <w:ind w:left="1134" w:hanging="284"/>
      </w:pPr>
    </w:lvl>
    <w:lvl w:ilvl="5" w:tplc="9E721FAC">
      <w:start w:val="1"/>
      <w:numFmt w:val="decimal"/>
      <w:pStyle w:val="TableNumberedList15"/>
      <w:lvlText w:val="%6)"/>
      <w:lvlJc w:val="left"/>
      <w:pPr>
        <w:tabs>
          <w:tab w:val="num" w:pos="1417"/>
        </w:tabs>
        <w:ind w:left="1417" w:hanging="283"/>
      </w:pPr>
    </w:lvl>
    <w:lvl w:ilvl="6" w:tplc="91D62326">
      <w:start w:val="1"/>
      <w:numFmt w:val="decimal"/>
      <w:pStyle w:val="TableNumberedList16"/>
      <w:lvlText w:val="%7)"/>
      <w:lvlJc w:val="left"/>
      <w:pPr>
        <w:tabs>
          <w:tab w:val="num" w:pos="1701"/>
        </w:tabs>
        <w:ind w:left="1701" w:hanging="284"/>
      </w:pPr>
    </w:lvl>
    <w:lvl w:ilvl="7" w:tplc="DBB2DCDC">
      <w:start w:val="1"/>
      <w:numFmt w:val="decimal"/>
      <w:pStyle w:val="TableNumberedList17"/>
      <w:lvlText w:val="%8)"/>
      <w:lvlJc w:val="left"/>
      <w:pPr>
        <w:tabs>
          <w:tab w:val="num" w:pos="1984"/>
        </w:tabs>
        <w:ind w:left="1984" w:hanging="283"/>
      </w:pPr>
    </w:lvl>
    <w:lvl w:ilvl="8" w:tplc="8BE091E0">
      <w:start w:val="1"/>
      <w:numFmt w:val="decimal"/>
      <w:pStyle w:val="TableNumberedList18"/>
      <w:lvlText w:val="%9)"/>
      <w:lvlJc w:val="left"/>
      <w:pPr>
        <w:tabs>
          <w:tab w:val="num" w:pos="2268"/>
        </w:tabs>
        <w:ind w:left="2268" w:hanging="284"/>
      </w:pPr>
    </w:lvl>
  </w:abstractNum>
  <w:abstractNum w:abstractNumId="20" w15:restartNumberingAfterBreak="0">
    <w:nsid w:val="1F5F330B"/>
    <w:multiLevelType w:val="multilevel"/>
    <w:tmpl w:val="CEBEC582"/>
    <w:lvl w:ilvl="0">
      <w:start w:val="1"/>
      <w:numFmt w:val="decimal"/>
      <w:lvlText w:val="%1"/>
      <w:lvlJc w:val="left"/>
      <w:pPr>
        <w:tabs>
          <w:tab w:val="num" w:pos="0"/>
        </w:tabs>
        <w:ind w:left="680" w:hanging="680"/>
      </w:pPr>
      <w:rPr>
        <w:rFonts w:hint="default"/>
      </w:rPr>
    </w:lvl>
    <w:lvl w:ilvl="1">
      <w:start w:val="1"/>
      <w:numFmt w:val="lowerLetter"/>
      <w:lvlText w:val="(%2)"/>
      <w:lvlJc w:val="left"/>
      <w:pPr>
        <w:tabs>
          <w:tab w:val="num" w:pos="900"/>
        </w:tabs>
        <w:ind w:left="1581" w:hanging="68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1310B71"/>
    <w:multiLevelType w:val="hybridMultilevel"/>
    <w:tmpl w:val="B6E8516E"/>
    <w:lvl w:ilvl="0" w:tplc="558A09DE">
      <w:start w:val="1"/>
      <w:numFmt w:val="bullet"/>
      <w:pStyle w:val="TableDashEm"/>
      <w:lvlText w:val="—"/>
      <w:lvlJc w:val="left"/>
      <w:pPr>
        <w:tabs>
          <w:tab w:val="num" w:pos="283"/>
        </w:tabs>
        <w:ind w:left="283" w:hanging="283"/>
      </w:pPr>
      <w:rPr>
        <w:b/>
        <w:i w:val="0"/>
      </w:rPr>
    </w:lvl>
    <w:lvl w:ilvl="1" w:tplc="ED06BDF6">
      <w:start w:val="1"/>
      <w:numFmt w:val="bullet"/>
      <w:lvlText w:val="—"/>
      <w:lvlJc w:val="left"/>
      <w:pPr>
        <w:tabs>
          <w:tab w:val="num" w:pos="283"/>
        </w:tabs>
        <w:ind w:left="283" w:hanging="283"/>
      </w:pPr>
      <w:rPr>
        <w:b/>
        <w:i w:val="0"/>
      </w:rPr>
    </w:lvl>
    <w:lvl w:ilvl="2" w:tplc="0ABE693C">
      <w:start w:val="1"/>
      <w:numFmt w:val="bullet"/>
      <w:lvlText w:val="–"/>
      <w:lvlJc w:val="left"/>
      <w:pPr>
        <w:tabs>
          <w:tab w:val="num" w:pos="567"/>
        </w:tabs>
        <w:ind w:left="567" w:hanging="284"/>
      </w:pPr>
      <w:rPr>
        <w:b w:val="0"/>
        <w:i w:val="0"/>
      </w:rPr>
    </w:lvl>
    <w:lvl w:ilvl="3" w:tplc="84E25AD0">
      <w:start w:val="1"/>
      <w:numFmt w:val="bullet"/>
      <w:pStyle w:val="TableDashEn2"/>
      <w:lvlText w:val="–"/>
      <w:lvlJc w:val="left"/>
      <w:pPr>
        <w:tabs>
          <w:tab w:val="num" w:pos="1134"/>
        </w:tabs>
        <w:ind w:left="1134" w:hanging="284"/>
      </w:pPr>
      <w:rPr>
        <w:b w:val="0"/>
        <w:i w:val="0"/>
      </w:rPr>
    </w:lvl>
    <w:lvl w:ilvl="4" w:tplc="326A8578">
      <w:start w:val="1"/>
      <w:numFmt w:val="bullet"/>
      <w:pStyle w:val="TableDashEn3"/>
      <w:lvlText w:val="–"/>
      <w:lvlJc w:val="left"/>
      <w:pPr>
        <w:tabs>
          <w:tab w:val="num" w:pos="1417"/>
        </w:tabs>
        <w:ind w:left="1417" w:hanging="283"/>
      </w:pPr>
      <w:rPr>
        <w:b w:val="0"/>
        <w:i w:val="0"/>
      </w:rPr>
    </w:lvl>
    <w:lvl w:ilvl="5" w:tplc="E9948408">
      <w:start w:val="1"/>
      <w:numFmt w:val="bullet"/>
      <w:pStyle w:val="TableDashEn4"/>
      <w:lvlText w:val="–"/>
      <w:lvlJc w:val="left"/>
      <w:pPr>
        <w:tabs>
          <w:tab w:val="num" w:pos="1701"/>
        </w:tabs>
        <w:ind w:left="1701" w:hanging="284"/>
      </w:pPr>
      <w:rPr>
        <w:b w:val="0"/>
        <w:i w:val="0"/>
      </w:rPr>
    </w:lvl>
    <w:lvl w:ilvl="6" w:tplc="9376A7D0">
      <w:start w:val="1"/>
      <w:numFmt w:val="bullet"/>
      <w:pStyle w:val="TableDashEn5"/>
      <w:lvlText w:val="–"/>
      <w:lvlJc w:val="left"/>
      <w:pPr>
        <w:tabs>
          <w:tab w:val="num" w:pos="1984"/>
        </w:tabs>
        <w:ind w:left="1984" w:hanging="283"/>
      </w:pPr>
      <w:rPr>
        <w:b w:val="0"/>
        <w:i w:val="0"/>
      </w:rPr>
    </w:lvl>
    <w:lvl w:ilvl="7" w:tplc="74F2F1B4">
      <w:start w:val="1"/>
      <w:numFmt w:val="bullet"/>
      <w:pStyle w:val="TableDashEn6"/>
      <w:lvlText w:val="–"/>
      <w:lvlJc w:val="left"/>
      <w:pPr>
        <w:tabs>
          <w:tab w:val="num" w:pos="2268"/>
        </w:tabs>
        <w:ind w:left="2268" w:hanging="284"/>
      </w:pPr>
      <w:rPr>
        <w:b w:val="0"/>
        <w:i w:val="0"/>
      </w:rPr>
    </w:lvl>
    <w:lvl w:ilvl="8" w:tplc="4DD8CF40">
      <w:start w:val="1"/>
      <w:numFmt w:val="bullet"/>
      <w:pStyle w:val="TableDashEn7"/>
      <w:lvlText w:val="–"/>
      <w:lvlJc w:val="left"/>
      <w:pPr>
        <w:tabs>
          <w:tab w:val="num" w:pos="2551"/>
        </w:tabs>
        <w:ind w:left="2551" w:hanging="283"/>
      </w:pPr>
      <w:rPr>
        <w:b w:val="0"/>
        <w:i w:val="0"/>
      </w:rPr>
    </w:lvl>
  </w:abstractNum>
  <w:abstractNum w:abstractNumId="22" w15:restartNumberingAfterBreak="0">
    <w:nsid w:val="22B242CC"/>
    <w:multiLevelType w:val="hybridMultilevel"/>
    <w:tmpl w:val="E60E4706"/>
    <w:lvl w:ilvl="0" w:tplc="1A1CEFEA">
      <w:start w:val="1"/>
      <w:numFmt w:val="none"/>
      <w:lvlRestart w:val="0"/>
      <w:pStyle w:val="IndentHanging"/>
      <w:suff w:val="nothing"/>
      <w:lvlText w:val=""/>
      <w:lvlJc w:val="left"/>
      <w:pPr>
        <w:tabs>
          <w:tab w:val="num" w:pos="850"/>
        </w:tabs>
        <w:ind w:left="850" w:hanging="425"/>
      </w:pPr>
    </w:lvl>
    <w:lvl w:ilvl="1" w:tplc="8EBC56EE">
      <w:start w:val="1"/>
      <w:numFmt w:val="none"/>
      <w:lvlRestart w:val="0"/>
      <w:suff w:val="nothing"/>
      <w:lvlText w:val=""/>
      <w:lvlJc w:val="left"/>
      <w:pPr>
        <w:tabs>
          <w:tab w:val="num" w:pos="850"/>
        </w:tabs>
        <w:ind w:left="850" w:hanging="425"/>
      </w:pPr>
    </w:lvl>
    <w:lvl w:ilvl="2" w:tplc="548276FE">
      <w:start w:val="1"/>
      <w:numFmt w:val="none"/>
      <w:lvlRestart w:val="0"/>
      <w:pStyle w:val="IndentHanging2"/>
      <w:suff w:val="nothing"/>
      <w:lvlText w:val=""/>
      <w:lvlJc w:val="left"/>
      <w:pPr>
        <w:tabs>
          <w:tab w:val="num" w:pos="1276"/>
        </w:tabs>
        <w:ind w:left="1276" w:hanging="426"/>
      </w:pPr>
    </w:lvl>
    <w:lvl w:ilvl="3" w:tplc="5EE8715A">
      <w:start w:val="1"/>
      <w:numFmt w:val="none"/>
      <w:lvlRestart w:val="0"/>
      <w:pStyle w:val="IndentHanging3"/>
      <w:suff w:val="nothing"/>
      <w:lvlText w:val=""/>
      <w:lvlJc w:val="left"/>
      <w:pPr>
        <w:tabs>
          <w:tab w:val="num" w:pos="1701"/>
        </w:tabs>
        <w:ind w:left="1701" w:hanging="425"/>
      </w:pPr>
    </w:lvl>
    <w:lvl w:ilvl="4" w:tplc="0D3E4588">
      <w:start w:val="1"/>
      <w:numFmt w:val="none"/>
      <w:lvlRestart w:val="0"/>
      <w:pStyle w:val="IndentHanging4"/>
      <w:suff w:val="nothing"/>
      <w:lvlText w:val=""/>
      <w:lvlJc w:val="left"/>
      <w:pPr>
        <w:tabs>
          <w:tab w:val="num" w:pos="2126"/>
        </w:tabs>
        <w:ind w:left="2126" w:hanging="425"/>
      </w:pPr>
    </w:lvl>
    <w:lvl w:ilvl="5" w:tplc="DC8C7ECA">
      <w:start w:val="1"/>
      <w:numFmt w:val="none"/>
      <w:lvlRestart w:val="0"/>
      <w:pStyle w:val="IndentHanging5"/>
      <w:suff w:val="nothing"/>
      <w:lvlText w:val=""/>
      <w:lvlJc w:val="left"/>
      <w:pPr>
        <w:tabs>
          <w:tab w:val="num" w:pos="2551"/>
        </w:tabs>
        <w:ind w:left="2551" w:hanging="425"/>
      </w:pPr>
    </w:lvl>
    <w:lvl w:ilvl="6" w:tplc="AF5CF0BA">
      <w:start w:val="1"/>
      <w:numFmt w:val="none"/>
      <w:lvlRestart w:val="0"/>
      <w:pStyle w:val="IndentHanging6"/>
      <w:suff w:val="nothing"/>
      <w:lvlText w:val=""/>
      <w:lvlJc w:val="left"/>
      <w:pPr>
        <w:tabs>
          <w:tab w:val="num" w:pos="2976"/>
        </w:tabs>
        <w:ind w:left="2976" w:hanging="425"/>
      </w:pPr>
    </w:lvl>
    <w:lvl w:ilvl="7" w:tplc="C012F034">
      <w:start w:val="1"/>
      <w:numFmt w:val="none"/>
      <w:lvlRestart w:val="0"/>
      <w:pStyle w:val="IndentHanging7"/>
      <w:suff w:val="nothing"/>
      <w:lvlText w:val=""/>
      <w:lvlJc w:val="left"/>
      <w:pPr>
        <w:tabs>
          <w:tab w:val="num" w:pos="3402"/>
        </w:tabs>
        <w:ind w:left="3402" w:hanging="426"/>
      </w:pPr>
    </w:lvl>
    <w:lvl w:ilvl="8" w:tplc="843211AC">
      <w:start w:val="1"/>
      <w:numFmt w:val="none"/>
      <w:lvlRestart w:val="0"/>
      <w:pStyle w:val="IndentHanging8"/>
      <w:suff w:val="nothing"/>
      <w:lvlText w:val=""/>
      <w:lvlJc w:val="left"/>
      <w:pPr>
        <w:tabs>
          <w:tab w:val="num" w:pos="3827"/>
        </w:tabs>
        <w:ind w:left="3827" w:hanging="425"/>
      </w:pPr>
    </w:lvl>
  </w:abstractNum>
  <w:abstractNum w:abstractNumId="23" w15:restartNumberingAfterBreak="0">
    <w:nsid w:val="24C26EED"/>
    <w:multiLevelType w:val="hybridMultilevel"/>
    <w:tmpl w:val="7F6E42C6"/>
    <w:lvl w:ilvl="0" w:tplc="1D26BD4A">
      <w:start w:val="1"/>
      <w:numFmt w:val="decimal"/>
      <w:lvlText w:val="%1."/>
      <w:lvlJc w:val="left"/>
      <w:pPr>
        <w:ind w:left="720" w:hanging="360"/>
      </w:pPr>
    </w:lvl>
    <w:lvl w:ilvl="1" w:tplc="5D7012EC">
      <w:start w:val="1"/>
      <w:numFmt w:val="lowerLetter"/>
      <w:lvlText w:val="%2."/>
      <w:lvlJc w:val="left"/>
      <w:pPr>
        <w:ind w:left="1440" w:hanging="360"/>
      </w:pPr>
    </w:lvl>
    <w:lvl w:ilvl="2" w:tplc="510E0DCA">
      <w:start w:val="1"/>
      <w:numFmt w:val="lowerRoman"/>
      <w:lvlText w:val="%3."/>
      <w:lvlJc w:val="right"/>
      <w:pPr>
        <w:ind w:left="2160" w:hanging="180"/>
      </w:pPr>
    </w:lvl>
    <w:lvl w:ilvl="3" w:tplc="49BAB696">
      <w:start w:val="1"/>
      <w:numFmt w:val="decimal"/>
      <w:lvlText w:val="%4."/>
      <w:lvlJc w:val="left"/>
      <w:pPr>
        <w:ind w:left="2880" w:hanging="360"/>
      </w:pPr>
    </w:lvl>
    <w:lvl w:ilvl="4" w:tplc="1200C8F0">
      <w:start w:val="1"/>
      <w:numFmt w:val="lowerLetter"/>
      <w:lvlText w:val="%5."/>
      <w:lvlJc w:val="left"/>
      <w:pPr>
        <w:ind w:left="3600" w:hanging="360"/>
      </w:pPr>
    </w:lvl>
    <w:lvl w:ilvl="5" w:tplc="2DA09E52">
      <w:start w:val="1"/>
      <w:numFmt w:val="lowerRoman"/>
      <w:lvlText w:val="%6."/>
      <w:lvlJc w:val="right"/>
      <w:pPr>
        <w:ind w:left="4320" w:hanging="180"/>
      </w:pPr>
    </w:lvl>
    <w:lvl w:ilvl="6" w:tplc="1A6290D2">
      <w:start w:val="1"/>
      <w:numFmt w:val="decimal"/>
      <w:lvlText w:val="%7."/>
      <w:lvlJc w:val="left"/>
      <w:pPr>
        <w:ind w:left="5040" w:hanging="360"/>
      </w:pPr>
    </w:lvl>
    <w:lvl w:ilvl="7" w:tplc="70BAEF04">
      <w:start w:val="1"/>
      <w:numFmt w:val="lowerLetter"/>
      <w:lvlText w:val="%8."/>
      <w:lvlJc w:val="left"/>
      <w:pPr>
        <w:ind w:left="5760" w:hanging="360"/>
      </w:pPr>
    </w:lvl>
    <w:lvl w:ilvl="8" w:tplc="1E8C58A8">
      <w:start w:val="1"/>
      <w:numFmt w:val="lowerRoman"/>
      <w:lvlText w:val="%9."/>
      <w:lvlJc w:val="right"/>
      <w:pPr>
        <w:ind w:left="6480" w:hanging="180"/>
      </w:pPr>
    </w:lvl>
  </w:abstractNum>
  <w:abstractNum w:abstractNumId="24"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5" w15:restartNumberingAfterBreak="0">
    <w:nsid w:val="28934A6B"/>
    <w:multiLevelType w:val="hybridMultilevel"/>
    <w:tmpl w:val="0F9EA0A8"/>
    <w:lvl w:ilvl="0" w:tplc="C4047424">
      <w:start w:val="1"/>
      <w:numFmt w:val="bullet"/>
      <w:pStyle w:val="DashEm"/>
      <w:lvlText w:val="—"/>
      <w:lvlJc w:val="left"/>
      <w:pPr>
        <w:tabs>
          <w:tab w:val="num" w:pos="425"/>
        </w:tabs>
        <w:ind w:left="425" w:hanging="425"/>
      </w:pPr>
      <w:rPr>
        <w:b/>
        <w:i w:val="0"/>
      </w:rPr>
    </w:lvl>
    <w:lvl w:ilvl="1" w:tplc="1758E284">
      <w:start w:val="1"/>
      <w:numFmt w:val="bullet"/>
      <w:lvlText w:val="—"/>
      <w:lvlJc w:val="left"/>
      <w:pPr>
        <w:tabs>
          <w:tab w:val="num" w:pos="425"/>
        </w:tabs>
        <w:ind w:left="425" w:hanging="425"/>
      </w:pPr>
      <w:rPr>
        <w:b/>
        <w:i w:val="0"/>
      </w:rPr>
    </w:lvl>
    <w:lvl w:ilvl="2" w:tplc="7832B2FE">
      <w:start w:val="1"/>
      <w:numFmt w:val="bullet"/>
      <w:lvlText w:val="–"/>
      <w:lvlJc w:val="left"/>
      <w:pPr>
        <w:tabs>
          <w:tab w:val="num" w:pos="850"/>
        </w:tabs>
        <w:ind w:left="850" w:hanging="425"/>
      </w:pPr>
      <w:rPr>
        <w:b w:val="0"/>
        <w:i w:val="0"/>
      </w:rPr>
    </w:lvl>
    <w:lvl w:ilvl="3" w:tplc="4CBAF878">
      <w:start w:val="1"/>
      <w:numFmt w:val="bullet"/>
      <w:pStyle w:val="DashEn2"/>
      <w:lvlText w:val="–"/>
      <w:lvlJc w:val="left"/>
      <w:pPr>
        <w:tabs>
          <w:tab w:val="num" w:pos="1276"/>
        </w:tabs>
        <w:ind w:left="1276" w:hanging="426"/>
      </w:pPr>
      <w:rPr>
        <w:b w:val="0"/>
        <w:i w:val="0"/>
      </w:rPr>
    </w:lvl>
    <w:lvl w:ilvl="4" w:tplc="A24485E8">
      <w:start w:val="1"/>
      <w:numFmt w:val="bullet"/>
      <w:pStyle w:val="DashEn3"/>
      <w:lvlText w:val="–"/>
      <w:lvlJc w:val="left"/>
      <w:pPr>
        <w:tabs>
          <w:tab w:val="num" w:pos="1701"/>
        </w:tabs>
        <w:ind w:left="1701" w:hanging="425"/>
      </w:pPr>
      <w:rPr>
        <w:b w:val="0"/>
        <w:i w:val="0"/>
      </w:rPr>
    </w:lvl>
    <w:lvl w:ilvl="5" w:tplc="B0FC2E96">
      <w:start w:val="1"/>
      <w:numFmt w:val="bullet"/>
      <w:pStyle w:val="DashEn4"/>
      <w:lvlText w:val="–"/>
      <w:lvlJc w:val="left"/>
      <w:pPr>
        <w:tabs>
          <w:tab w:val="num" w:pos="2126"/>
        </w:tabs>
        <w:ind w:left="2126" w:hanging="425"/>
      </w:pPr>
      <w:rPr>
        <w:b w:val="0"/>
        <w:i w:val="0"/>
      </w:rPr>
    </w:lvl>
    <w:lvl w:ilvl="6" w:tplc="BC5A5EC4">
      <w:start w:val="1"/>
      <w:numFmt w:val="bullet"/>
      <w:pStyle w:val="DashEn5"/>
      <w:lvlText w:val="–"/>
      <w:lvlJc w:val="left"/>
      <w:pPr>
        <w:tabs>
          <w:tab w:val="num" w:pos="2551"/>
        </w:tabs>
        <w:ind w:left="2551" w:hanging="425"/>
      </w:pPr>
      <w:rPr>
        <w:b w:val="0"/>
        <w:i w:val="0"/>
      </w:rPr>
    </w:lvl>
    <w:lvl w:ilvl="7" w:tplc="E7AC3366">
      <w:start w:val="1"/>
      <w:numFmt w:val="bullet"/>
      <w:pStyle w:val="DashEn6"/>
      <w:lvlText w:val="–"/>
      <w:lvlJc w:val="left"/>
      <w:pPr>
        <w:tabs>
          <w:tab w:val="num" w:pos="2976"/>
        </w:tabs>
        <w:ind w:left="2976" w:hanging="425"/>
      </w:pPr>
      <w:rPr>
        <w:b w:val="0"/>
        <w:i w:val="0"/>
      </w:rPr>
    </w:lvl>
    <w:lvl w:ilvl="8" w:tplc="5AEC8AB4">
      <w:start w:val="1"/>
      <w:numFmt w:val="bullet"/>
      <w:pStyle w:val="DashEn7"/>
      <w:lvlText w:val="–"/>
      <w:lvlJc w:val="left"/>
      <w:pPr>
        <w:tabs>
          <w:tab w:val="num" w:pos="3402"/>
        </w:tabs>
        <w:ind w:left="3402" w:hanging="426"/>
      </w:pPr>
      <w:rPr>
        <w:b w:val="0"/>
        <w:i w:val="0"/>
      </w:rPr>
    </w:lvl>
  </w:abstractNum>
  <w:abstractNum w:abstractNumId="26" w15:restartNumberingAfterBreak="0">
    <w:nsid w:val="289C31B8"/>
    <w:multiLevelType w:val="hybridMultilevel"/>
    <w:tmpl w:val="2E3043D6"/>
    <w:lvl w:ilvl="0" w:tplc="F84C1340">
      <w:start w:val="1"/>
      <w:numFmt w:val="decimal"/>
      <w:lvlText w:val="%1."/>
      <w:lvlJc w:val="left"/>
      <w:pPr>
        <w:ind w:left="720" w:hanging="360"/>
      </w:pPr>
    </w:lvl>
    <w:lvl w:ilvl="1" w:tplc="F92EF0B8">
      <w:start w:val="1"/>
      <w:numFmt w:val="decimal"/>
      <w:lvlText w:val="%2."/>
      <w:lvlJc w:val="left"/>
      <w:pPr>
        <w:ind w:left="1440" w:hanging="360"/>
      </w:pPr>
    </w:lvl>
    <w:lvl w:ilvl="2" w:tplc="5240CF94">
      <w:start w:val="1"/>
      <w:numFmt w:val="lowerRoman"/>
      <w:lvlText w:val="%3."/>
      <w:lvlJc w:val="right"/>
      <w:pPr>
        <w:ind w:left="2160" w:hanging="180"/>
      </w:pPr>
    </w:lvl>
    <w:lvl w:ilvl="3" w:tplc="E342D696">
      <w:start w:val="1"/>
      <w:numFmt w:val="decimal"/>
      <w:lvlText w:val="%4."/>
      <w:lvlJc w:val="left"/>
      <w:pPr>
        <w:ind w:left="2880" w:hanging="360"/>
      </w:pPr>
    </w:lvl>
    <w:lvl w:ilvl="4" w:tplc="B30454A4">
      <w:start w:val="1"/>
      <w:numFmt w:val="lowerLetter"/>
      <w:lvlText w:val="%5."/>
      <w:lvlJc w:val="left"/>
      <w:pPr>
        <w:ind w:left="3600" w:hanging="360"/>
      </w:pPr>
    </w:lvl>
    <w:lvl w:ilvl="5" w:tplc="87F67B8C">
      <w:start w:val="1"/>
      <w:numFmt w:val="lowerRoman"/>
      <w:lvlText w:val="%6."/>
      <w:lvlJc w:val="right"/>
      <w:pPr>
        <w:ind w:left="4320" w:hanging="180"/>
      </w:pPr>
    </w:lvl>
    <w:lvl w:ilvl="6" w:tplc="2A4AD686">
      <w:start w:val="1"/>
      <w:numFmt w:val="decimal"/>
      <w:lvlText w:val="%7."/>
      <w:lvlJc w:val="left"/>
      <w:pPr>
        <w:ind w:left="5040" w:hanging="360"/>
      </w:pPr>
    </w:lvl>
    <w:lvl w:ilvl="7" w:tplc="56300040">
      <w:start w:val="1"/>
      <w:numFmt w:val="lowerLetter"/>
      <w:lvlText w:val="%8."/>
      <w:lvlJc w:val="left"/>
      <w:pPr>
        <w:ind w:left="5760" w:hanging="360"/>
      </w:pPr>
    </w:lvl>
    <w:lvl w:ilvl="8" w:tplc="E3420AEE">
      <w:start w:val="1"/>
      <w:numFmt w:val="lowerRoman"/>
      <w:lvlText w:val="%9."/>
      <w:lvlJc w:val="right"/>
      <w:pPr>
        <w:ind w:left="6480" w:hanging="180"/>
      </w:pPr>
    </w:lvl>
  </w:abstractNum>
  <w:abstractNum w:abstractNumId="27" w15:restartNumberingAfterBreak="0">
    <w:nsid w:val="297A625E"/>
    <w:multiLevelType w:val="hybridMultilevel"/>
    <w:tmpl w:val="4412DE6C"/>
    <w:lvl w:ilvl="0" w:tplc="066E0824">
      <w:start w:val="1"/>
      <w:numFmt w:val="none"/>
      <w:lvlRestart w:val="0"/>
      <w:pStyle w:val="TableIndentHanging"/>
      <w:suff w:val="nothing"/>
      <w:lvlText w:val=""/>
      <w:lvlJc w:val="left"/>
      <w:pPr>
        <w:tabs>
          <w:tab w:val="num" w:pos="567"/>
        </w:tabs>
        <w:ind w:left="567" w:hanging="284"/>
      </w:pPr>
    </w:lvl>
    <w:lvl w:ilvl="1" w:tplc="C554A22E">
      <w:start w:val="1"/>
      <w:numFmt w:val="none"/>
      <w:lvlRestart w:val="0"/>
      <w:suff w:val="nothing"/>
      <w:lvlText w:val=""/>
      <w:lvlJc w:val="left"/>
      <w:pPr>
        <w:tabs>
          <w:tab w:val="num" w:pos="567"/>
        </w:tabs>
        <w:ind w:left="567" w:hanging="284"/>
      </w:pPr>
    </w:lvl>
    <w:lvl w:ilvl="2" w:tplc="60D2DA3C">
      <w:start w:val="1"/>
      <w:numFmt w:val="none"/>
      <w:lvlRestart w:val="0"/>
      <w:pStyle w:val="TableIndentHanging2"/>
      <w:suff w:val="nothing"/>
      <w:lvlText w:val=""/>
      <w:lvlJc w:val="left"/>
      <w:pPr>
        <w:tabs>
          <w:tab w:val="num" w:pos="850"/>
        </w:tabs>
        <w:ind w:left="850" w:hanging="283"/>
      </w:pPr>
    </w:lvl>
    <w:lvl w:ilvl="3" w:tplc="E432FFDE">
      <w:start w:val="1"/>
      <w:numFmt w:val="none"/>
      <w:lvlRestart w:val="0"/>
      <w:pStyle w:val="TableIndentHanging3"/>
      <w:suff w:val="nothing"/>
      <w:lvlText w:val=""/>
      <w:lvlJc w:val="left"/>
      <w:pPr>
        <w:tabs>
          <w:tab w:val="num" w:pos="1134"/>
        </w:tabs>
        <w:ind w:left="1134" w:hanging="284"/>
      </w:pPr>
    </w:lvl>
    <w:lvl w:ilvl="4" w:tplc="AC34FB46">
      <w:start w:val="1"/>
      <w:numFmt w:val="none"/>
      <w:lvlRestart w:val="0"/>
      <w:pStyle w:val="TableIndentHanging4"/>
      <w:suff w:val="nothing"/>
      <w:lvlText w:val=""/>
      <w:lvlJc w:val="left"/>
      <w:pPr>
        <w:tabs>
          <w:tab w:val="num" w:pos="1417"/>
        </w:tabs>
        <w:ind w:left="1417" w:hanging="283"/>
      </w:pPr>
    </w:lvl>
    <w:lvl w:ilvl="5" w:tplc="79F2A620">
      <w:start w:val="1"/>
      <w:numFmt w:val="none"/>
      <w:lvlRestart w:val="0"/>
      <w:pStyle w:val="TableIndentHanging5"/>
      <w:suff w:val="nothing"/>
      <w:lvlText w:val=""/>
      <w:lvlJc w:val="left"/>
      <w:pPr>
        <w:tabs>
          <w:tab w:val="num" w:pos="1701"/>
        </w:tabs>
        <w:ind w:left="1701" w:hanging="284"/>
      </w:pPr>
    </w:lvl>
    <w:lvl w:ilvl="6" w:tplc="9B2C5636">
      <w:start w:val="1"/>
      <w:numFmt w:val="none"/>
      <w:lvlRestart w:val="0"/>
      <w:pStyle w:val="TableIndentHanging6"/>
      <w:suff w:val="nothing"/>
      <w:lvlText w:val=""/>
      <w:lvlJc w:val="left"/>
      <w:pPr>
        <w:tabs>
          <w:tab w:val="num" w:pos="1984"/>
        </w:tabs>
        <w:ind w:left="1984" w:hanging="283"/>
      </w:pPr>
    </w:lvl>
    <w:lvl w:ilvl="7" w:tplc="D9A88EF4">
      <w:start w:val="1"/>
      <w:numFmt w:val="none"/>
      <w:lvlRestart w:val="0"/>
      <w:pStyle w:val="TableIndentHanging7"/>
      <w:suff w:val="nothing"/>
      <w:lvlText w:val=""/>
      <w:lvlJc w:val="left"/>
      <w:pPr>
        <w:tabs>
          <w:tab w:val="num" w:pos="2268"/>
        </w:tabs>
        <w:ind w:left="2268" w:hanging="284"/>
      </w:pPr>
    </w:lvl>
    <w:lvl w:ilvl="8" w:tplc="D03AEC7C">
      <w:start w:val="1"/>
      <w:numFmt w:val="none"/>
      <w:lvlRestart w:val="0"/>
      <w:pStyle w:val="TableIndentHanging8"/>
      <w:suff w:val="nothing"/>
      <w:lvlText w:val=""/>
      <w:lvlJc w:val="left"/>
      <w:pPr>
        <w:tabs>
          <w:tab w:val="num" w:pos="2551"/>
        </w:tabs>
        <w:ind w:left="2551" w:hanging="283"/>
      </w:pPr>
    </w:lvl>
  </w:abstractNum>
  <w:abstractNum w:abstractNumId="28" w15:restartNumberingAfterBreak="0">
    <w:nsid w:val="29FD10AC"/>
    <w:multiLevelType w:val="multilevel"/>
    <w:tmpl w:val="F09A0256"/>
    <w:lvl w:ilvl="0">
      <w:start w:val="1"/>
      <w:numFmt w:val="bullet"/>
      <w:pStyle w:val="NormDash"/>
      <w:lvlText w:val=""/>
      <w:lvlJc w:val="left"/>
      <w:pPr>
        <w:tabs>
          <w:tab w:val="num" w:pos="794"/>
        </w:tabs>
        <w:ind w:left="794" w:hanging="39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3534CF"/>
    <w:multiLevelType w:val="hybridMultilevel"/>
    <w:tmpl w:val="17E03F5A"/>
    <w:name w:val="AGSHang"/>
    <w:lvl w:ilvl="0" w:tplc="7E5AB4A4">
      <w:start w:val="1"/>
      <w:numFmt w:val="lowerLetter"/>
      <w:pStyle w:val="NumberedLista"/>
      <w:lvlText w:val="%1)"/>
      <w:lvlJc w:val="left"/>
      <w:pPr>
        <w:tabs>
          <w:tab w:val="num" w:pos="850"/>
        </w:tabs>
        <w:ind w:left="850" w:hanging="425"/>
      </w:pPr>
    </w:lvl>
    <w:lvl w:ilvl="1" w:tplc="9738CAF2">
      <w:start w:val="1"/>
      <w:numFmt w:val="lowerLetter"/>
      <w:pStyle w:val="NumberedLista1"/>
      <w:lvlText w:val="%2)"/>
      <w:lvlJc w:val="left"/>
      <w:pPr>
        <w:tabs>
          <w:tab w:val="num" w:pos="850"/>
        </w:tabs>
        <w:ind w:left="850" w:hanging="425"/>
      </w:pPr>
    </w:lvl>
    <w:lvl w:ilvl="2" w:tplc="1CBE0A3C">
      <w:start w:val="1"/>
      <w:numFmt w:val="lowerLetter"/>
      <w:pStyle w:val="NumberedLista2"/>
      <w:lvlText w:val="%3)"/>
      <w:lvlJc w:val="left"/>
      <w:pPr>
        <w:tabs>
          <w:tab w:val="num" w:pos="1276"/>
        </w:tabs>
        <w:ind w:left="1276" w:hanging="426"/>
      </w:pPr>
    </w:lvl>
    <w:lvl w:ilvl="3" w:tplc="DA42ACF6">
      <w:start w:val="1"/>
      <w:numFmt w:val="lowerLetter"/>
      <w:pStyle w:val="NumberedLista3"/>
      <w:lvlText w:val="%4)"/>
      <w:lvlJc w:val="left"/>
      <w:pPr>
        <w:tabs>
          <w:tab w:val="num" w:pos="1701"/>
        </w:tabs>
        <w:ind w:left="1701" w:hanging="425"/>
      </w:pPr>
    </w:lvl>
    <w:lvl w:ilvl="4" w:tplc="FEEE895A">
      <w:start w:val="1"/>
      <w:numFmt w:val="lowerLetter"/>
      <w:pStyle w:val="NumberedLista4"/>
      <w:lvlText w:val="%5)"/>
      <w:lvlJc w:val="left"/>
      <w:pPr>
        <w:tabs>
          <w:tab w:val="num" w:pos="2126"/>
        </w:tabs>
        <w:ind w:left="2126" w:hanging="425"/>
      </w:pPr>
    </w:lvl>
    <w:lvl w:ilvl="5" w:tplc="E0886484">
      <w:start w:val="1"/>
      <w:numFmt w:val="lowerLetter"/>
      <w:pStyle w:val="NumberedLista5"/>
      <w:lvlText w:val="%6)"/>
      <w:lvlJc w:val="left"/>
      <w:pPr>
        <w:tabs>
          <w:tab w:val="num" w:pos="2551"/>
        </w:tabs>
        <w:ind w:left="2551" w:hanging="425"/>
      </w:pPr>
    </w:lvl>
    <w:lvl w:ilvl="6" w:tplc="9C44732E">
      <w:start w:val="1"/>
      <w:numFmt w:val="lowerLetter"/>
      <w:pStyle w:val="NumberedLista6"/>
      <w:lvlText w:val="%7)"/>
      <w:lvlJc w:val="left"/>
      <w:pPr>
        <w:tabs>
          <w:tab w:val="num" w:pos="2976"/>
        </w:tabs>
        <w:ind w:left="2976" w:hanging="425"/>
      </w:pPr>
    </w:lvl>
    <w:lvl w:ilvl="7" w:tplc="3F0CF992">
      <w:start w:val="1"/>
      <w:numFmt w:val="lowerLetter"/>
      <w:pStyle w:val="NumberedLista7"/>
      <w:lvlText w:val="%8)"/>
      <w:lvlJc w:val="left"/>
      <w:pPr>
        <w:tabs>
          <w:tab w:val="num" w:pos="3402"/>
        </w:tabs>
        <w:ind w:left="3402" w:hanging="426"/>
      </w:pPr>
    </w:lvl>
    <w:lvl w:ilvl="8" w:tplc="1C8A5F10">
      <w:start w:val="1"/>
      <w:numFmt w:val="lowerLetter"/>
      <w:pStyle w:val="NumberedLista8"/>
      <w:lvlText w:val="%9)"/>
      <w:lvlJc w:val="left"/>
      <w:pPr>
        <w:tabs>
          <w:tab w:val="num" w:pos="3827"/>
        </w:tabs>
        <w:ind w:left="3827" w:hanging="425"/>
      </w:pPr>
    </w:lvl>
  </w:abstractNum>
  <w:abstractNum w:abstractNumId="30" w15:restartNumberingAfterBreak="0">
    <w:nsid w:val="2FB748AA"/>
    <w:multiLevelType w:val="hybridMultilevel"/>
    <w:tmpl w:val="B658E35A"/>
    <w:lvl w:ilvl="0" w:tplc="2D72DB4A">
      <w:start w:val="1"/>
      <w:numFmt w:val="lowerLetter"/>
      <w:pStyle w:val="AbtScheduleHeading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2FBD11B4"/>
    <w:multiLevelType w:val="hybridMultilevel"/>
    <w:tmpl w:val="CD5CC6BC"/>
    <w:lvl w:ilvl="0" w:tplc="59FC9858">
      <w:start w:val="1"/>
      <w:numFmt w:val="decimal"/>
      <w:pStyle w:val="List-number-1"/>
      <w:lvlText w:val="%1."/>
      <w:lvlJc w:val="left"/>
      <w:pPr>
        <w:tabs>
          <w:tab w:val="num" w:pos="360"/>
        </w:tabs>
        <w:ind w:left="360" w:hanging="360"/>
      </w:pPr>
      <w:rPr>
        <w:rFonts w:hint="default"/>
      </w:rPr>
    </w:lvl>
    <w:lvl w:ilvl="1" w:tplc="E0302292">
      <w:start w:val="1"/>
      <w:numFmt w:val="lowerLetter"/>
      <w:pStyle w:val="List-number-2"/>
      <w:lvlText w:val="(%2)"/>
      <w:lvlJc w:val="left"/>
      <w:pPr>
        <w:tabs>
          <w:tab w:val="num" w:pos="720"/>
        </w:tabs>
        <w:ind w:left="720" w:hanging="360"/>
      </w:pPr>
      <w:rPr>
        <w:rFonts w:hint="default"/>
      </w:rPr>
    </w:lvl>
    <w:lvl w:ilvl="2" w:tplc="BB4CC3FE">
      <w:start w:val="1"/>
      <w:numFmt w:val="lowerRoman"/>
      <w:lvlText w:val="%3)"/>
      <w:lvlJc w:val="left"/>
      <w:pPr>
        <w:tabs>
          <w:tab w:val="num" w:pos="1080"/>
        </w:tabs>
        <w:ind w:left="1080" w:hanging="360"/>
      </w:pPr>
      <w:rPr>
        <w:rFonts w:hint="default"/>
      </w:rPr>
    </w:lvl>
    <w:lvl w:ilvl="3" w:tplc="7430F96C">
      <w:start w:val="1"/>
      <w:numFmt w:val="decimal"/>
      <w:lvlText w:val="(%4)"/>
      <w:lvlJc w:val="left"/>
      <w:pPr>
        <w:tabs>
          <w:tab w:val="num" w:pos="1440"/>
        </w:tabs>
        <w:ind w:left="1440" w:hanging="360"/>
      </w:pPr>
      <w:rPr>
        <w:rFonts w:hint="default"/>
      </w:rPr>
    </w:lvl>
    <w:lvl w:ilvl="4" w:tplc="577483B8">
      <w:start w:val="1"/>
      <w:numFmt w:val="lowerLetter"/>
      <w:lvlText w:val="(%5)"/>
      <w:lvlJc w:val="left"/>
      <w:pPr>
        <w:tabs>
          <w:tab w:val="num" w:pos="1800"/>
        </w:tabs>
        <w:ind w:left="1800" w:hanging="360"/>
      </w:pPr>
      <w:rPr>
        <w:rFonts w:hint="default"/>
      </w:rPr>
    </w:lvl>
    <w:lvl w:ilvl="5" w:tplc="D212AAE8">
      <w:start w:val="1"/>
      <w:numFmt w:val="lowerRoman"/>
      <w:lvlText w:val="(%6)"/>
      <w:lvlJc w:val="left"/>
      <w:pPr>
        <w:tabs>
          <w:tab w:val="num" w:pos="2160"/>
        </w:tabs>
        <w:ind w:left="2160" w:hanging="360"/>
      </w:pPr>
      <w:rPr>
        <w:rFonts w:hint="default"/>
      </w:rPr>
    </w:lvl>
    <w:lvl w:ilvl="6" w:tplc="17E4D56C">
      <w:start w:val="1"/>
      <w:numFmt w:val="decimal"/>
      <w:lvlText w:val="%7."/>
      <w:lvlJc w:val="left"/>
      <w:pPr>
        <w:tabs>
          <w:tab w:val="num" w:pos="2520"/>
        </w:tabs>
        <w:ind w:left="2520" w:hanging="360"/>
      </w:pPr>
      <w:rPr>
        <w:rFonts w:hint="default"/>
      </w:rPr>
    </w:lvl>
    <w:lvl w:ilvl="7" w:tplc="52D07AAE">
      <w:start w:val="1"/>
      <w:numFmt w:val="lowerLetter"/>
      <w:lvlText w:val="%8."/>
      <w:lvlJc w:val="left"/>
      <w:pPr>
        <w:tabs>
          <w:tab w:val="num" w:pos="2880"/>
        </w:tabs>
        <w:ind w:left="2880" w:hanging="360"/>
      </w:pPr>
      <w:rPr>
        <w:rFonts w:hint="default"/>
      </w:rPr>
    </w:lvl>
    <w:lvl w:ilvl="8" w:tplc="DBA28E4E">
      <w:start w:val="1"/>
      <w:numFmt w:val="lowerRoman"/>
      <w:lvlText w:val="%9."/>
      <w:lvlJc w:val="left"/>
      <w:pPr>
        <w:tabs>
          <w:tab w:val="num" w:pos="3240"/>
        </w:tabs>
        <w:ind w:left="3240" w:hanging="360"/>
      </w:pPr>
      <w:rPr>
        <w:rFonts w:hint="default"/>
      </w:rPr>
    </w:lvl>
  </w:abstractNum>
  <w:abstractNum w:abstractNumId="32" w15:restartNumberingAfterBreak="0">
    <w:nsid w:val="34A01B17"/>
    <w:multiLevelType w:val="hybridMultilevel"/>
    <w:tmpl w:val="F07C52EA"/>
    <w:lvl w:ilvl="0" w:tplc="ECCE5CDA">
      <w:start w:val="1"/>
      <w:numFmt w:val="lowerRoman"/>
      <w:pStyle w:val="RomanlistAbtContrac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75C727C"/>
    <w:multiLevelType w:val="hybridMultilevel"/>
    <w:tmpl w:val="A44441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C303FB3"/>
    <w:multiLevelType w:val="hybridMultilevel"/>
    <w:tmpl w:val="305C8ACC"/>
    <w:lvl w:ilvl="0" w:tplc="0C09000F">
      <w:start w:val="1"/>
      <w:numFmt w:val="decimal"/>
      <w:lvlText w:val="%1."/>
      <w:lvlJc w:val="left"/>
      <w:pPr>
        <w:ind w:left="720" w:hanging="360"/>
      </w:pPr>
    </w:lvl>
    <w:lvl w:ilvl="1" w:tplc="F95275AC">
      <w:start w:val="1"/>
      <w:numFmt w:val="bullet"/>
      <w:lvlText w:val="-"/>
      <w:lvlJc w:val="left"/>
      <w:pPr>
        <w:ind w:left="1440" w:hanging="360"/>
      </w:pPr>
      <w:rPr>
        <w:rFonts w:ascii="Courier New" w:hAnsi="Courier New" w:hint="default"/>
      </w:rPr>
    </w:lvl>
    <w:lvl w:ilvl="2" w:tplc="48DC7EFC">
      <w:start w:val="1"/>
      <w:numFmt w:val="lowerLetter"/>
      <w:lvlText w:val="%3)"/>
      <w:lvlJc w:val="left"/>
      <w:pPr>
        <w:ind w:left="2340" w:hanging="360"/>
      </w:pPr>
      <w:rPr>
        <w:rFonts w:hint="default"/>
        <w:sz w:val="16"/>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C3A469C"/>
    <w:multiLevelType w:val="hybridMultilevel"/>
    <w:tmpl w:val="D3DE9CAC"/>
    <w:lvl w:ilvl="0" w:tplc="EB50FF96">
      <w:numFmt w:val="bullet"/>
      <w:pStyle w:val="AbtSafeguardingLevel0Bullet"/>
      <w:lvlText w:val="•"/>
      <w:lvlJc w:val="left"/>
      <w:pPr>
        <w:ind w:left="1065" w:hanging="705"/>
      </w:pPr>
      <w:rPr>
        <w:rFonts w:ascii="Calibri" w:eastAsia="MS Mincho"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7F6243"/>
    <w:multiLevelType w:val="hybridMultilevel"/>
    <w:tmpl w:val="FFFFFFFF"/>
    <w:lvl w:ilvl="0" w:tplc="CC00D0C4">
      <w:start w:val="1"/>
      <w:numFmt w:val="decimal"/>
      <w:lvlText w:val="%1."/>
      <w:lvlJc w:val="left"/>
      <w:pPr>
        <w:ind w:left="720" w:hanging="360"/>
      </w:pPr>
    </w:lvl>
    <w:lvl w:ilvl="1" w:tplc="9A58CE6E">
      <w:start w:val="1"/>
      <w:numFmt w:val="lowerLetter"/>
      <w:lvlText w:val="%2."/>
      <w:lvlJc w:val="left"/>
      <w:pPr>
        <w:ind w:left="1440" w:hanging="360"/>
      </w:pPr>
    </w:lvl>
    <w:lvl w:ilvl="2" w:tplc="D9B6DCFE">
      <w:start w:val="1"/>
      <w:numFmt w:val="lowerRoman"/>
      <w:lvlText w:val="%3."/>
      <w:lvlJc w:val="right"/>
      <w:pPr>
        <w:ind w:left="2160" w:hanging="180"/>
      </w:pPr>
    </w:lvl>
    <w:lvl w:ilvl="3" w:tplc="861C4232">
      <w:start w:val="1"/>
      <w:numFmt w:val="decimal"/>
      <w:lvlText w:val="%4."/>
      <w:lvlJc w:val="left"/>
      <w:pPr>
        <w:ind w:left="2880" w:hanging="360"/>
      </w:pPr>
    </w:lvl>
    <w:lvl w:ilvl="4" w:tplc="F3DCE836">
      <w:start w:val="1"/>
      <w:numFmt w:val="lowerLetter"/>
      <w:lvlText w:val="%5."/>
      <w:lvlJc w:val="left"/>
      <w:pPr>
        <w:ind w:left="3600" w:hanging="360"/>
      </w:pPr>
    </w:lvl>
    <w:lvl w:ilvl="5" w:tplc="0748C386">
      <w:start w:val="1"/>
      <w:numFmt w:val="lowerRoman"/>
      <w:lvlText w:val="%6."/>
      <w:lvlJc w:val="right"/>
      <w:pPr>
        <w:ind w:left="4320" w:hanging="180"/>
      </w:pPr>
    </w:lvl>
    <w:lvl w:ilvl="6" w:tplc="971C980E">
      <w:start w:val="1"/>
      <w:numFmt w:val="decimal"/>
      <w:lvlText w:val="%7."/>
      <w:lvlJc w:val="left"/>
      <w:pPr>
        <w:ind w:left="5040" w:hanging="360"/>
      </w:pPr>
    </w:lvl>
    <w:lvl w:ilvl="7" w:tplc="DA42D1C8">
      <w:start w:val="1"/>
      <w:numFmt w:val="lowerLetter"/>
      <w:lvlText w:val="%8."/>
      <w:lvlJc w:val="left"/>
      <w:pPr>
        <w:ind w:left="5760" w:hanging="360"/>
      </w:pPr>
    </w:lvl>
    <w:lvl w:ilvl="8" w:tplc="797E5F02">
      <w:start w:val="1"/>
      <w:numFmt w:val="lowerRoman"/>
      <w:lvlText w:val="%9."/>
      <w:lvlJc w:val="right"/>
      <w:pPr>
        <w:ind w:left="6480" w:hanging="180"/>
      </w:pPr>
    </w:lvl>
  </w:abstractNum>
  <w:abstractNum w:abstractNumId="37" w15:restartNumberingAfterBreak="0">
    <w:nsid w:val="3F7F32F3"/>
    <w:multiLevelType w:val="hybridMultilevel"/>
    <w:tmpl w:val="FFFFFFFF"/>
    <w:lvl w:ilvl="0" w:tplc="812CF096">
      <w:start w:val="1"/>
      <w:numFmt w:val="decimal"/>
      <w:lvlText w:val="%1."/>
      <w:lvlJc w:val="left"/>
      <w:pPr>
        <w:ind w:left="720" w:hanging="360"/>
      </w:pPr>
    </w:lvl>
    <w:lvl w:ilvl="1" w:tplc="51E89622">
      <w:start w:val="1"/>
      <w:numFmt w:val="lowerLetter"/>
      <w:lvlText w:val="%2."/>
      <w:lvlJc w:val="left"/>
      <w:pPr>
        <w:ind w:left="1440" w:hanging="360"/>
      </w:pPr>
    </w:lvl>
    <w:lvl w:ilvl="2" w:tplc="3412ED50">
      <w:start w:val="1"/>
      <w:numFmt w:val="lowerLetter"/>
      <w:lvlText w:val="%3."/>
      <w:lvlJc w:val="left"/>
      <w:pPr>
        <w:ind w:left="2160" w:hanging="180"/>
      </w:pPr>
    </w:lvl>
    <w:lvl w:ilvl="3" w:tplc="A29EFB4C">
      <w:start w:val="1"/>
      <w:numFmt w:val="decimal"/>
      <w:lvlText w:val="%4."/>
      <w:lvlJc w:val="left"/>
      <w:pPr>
        <w:ind w:left="2880" w:hanging="360"/>
      </w:pPr>
    </w:lvl>
    <w:lvl w:ilvl="4" w:tplc="27568668">
      <w:start w:val="1"/>
      <w:numFmt w:val="lowerLetter"/>
      <w:lvlText w:val="%5."/>
      <w:lvlJc w:val="left"/>
      <w:pPr>
        <w:ind w:left="3600" w:hanging="360"/>
      </w:pPr>
    </w:lvl>
    <w:lvl w:ilvl="5" w:tplc="ECB8F904">
      <w:start w:val="1"/>
      <w:numFmt w:val="lowerRoman"/>
      <w:lvlText w:val="%6."/>
      <w:lvlJc w:val="right"/>
      <w:pPr>
        <w:ind w:left="4320" w:hanging="180"/>
      </w:pPr>
    </w:lvl>
    <w:lvl w:ilvl="6" w:tplc="C89E140A">
      <w:start w:val="1"/>
      <w:numFmt w:val="decimal"/>
      <w:lvlText w:val="%7."/>
      <w:lvlJc w:val="left"/>
      <w:pPr>
        <w:ind w:left="5040" w:hanging="360"/>
      </w:pPr>
    </w:lvl>
    <w:lvl w:ilvl="7" w:tplc="4B9293A4">
      <w:start w:val="1"/>
      <w:numFmt w:val="lowerLetter"/>
      <w:lvlText w:val="%8."/>
      <w:lvlJc w:val="left"/>
      <w:pPr>
        <w:ind w:left="5760" w:hanging="360"/>
      </w:pPr>
    </w:lvl>
    <w:lvl w:ilvl="8" w:tplc="94AAD9C4">
      <w:start w:val="1"/>
      <w:numFmt w:val="lowerRoman"/>
      <w:lvlText w:val="%9."/>
      <w:lvlJc w:val="right"/>
      <w:pPr>
        <w:ind w:left="6480" w:hanging="180"/>
      </w:pPr>
    </w:lvl>
  </w:abstractNum>
  <w:abstractNum w:abstractNumId="38" w15:restartNumberingAfterBreak="0">
    <w:nsid w:val="40513334"/>
    <w:multiLevelType w:val="hybridMultilevel"/>
    <w:tmpl w:val="0700DCF4"/>
    <w:lvl w:ilvl="0" w:tplc="11BEF352">
      <w:start w:val="1"/>
      <w:numFmt w:val="decimal"/>
      <w:lvlText w:val="%1."/>
      <w:lvlJc w:val="left"/>
      <w:pPr>
        <w:ind w:left="720" w:hanging="360"/>
      </w:pPr>
    </w:lvl>
    <w:lvl w:ilvl="1" w:tplc="42AC37A8">
      <w:start w:val="1"/>
      <w:numFmt w:val="lowerLetter"/>
      <w:lvlText w:val="%2."/>
      <w:lvlJc w:val="left"/>
      <w:pPr>
        <w:ind w:left="1440" w:hanging="360"/>
      </w:pPr>
    </w:lvl>
    <w:lvl w:ilvl="2" w:tplc="8C88AD5A">
      <w:start w:val="1"/>
      <w:numFmt w:val="lowerRoman"/>
      <w:lvlText w:val="%3."/>
      <w:lvlJc w:val="right"/>
      <w:pPr>
        <w:ind w:left="2160" w:hanging="180"/>
      </w:pPr>
    </w:lvl>
    <w:lvl w:ilvl="3" w:tplc="EBB86FBA">
      <w:start w:val="1"/>
      <w:numFmt w:val="decimal"/>
      <w:lvlText w:val="%4."/>
      <w:lvlJc w:val="left"/>
      <w:pPr>
        <w:ind w:left="2880" w:hanging="360"/>
      </w:pPr>
    </w:lvl>
    <w:lvl w:ilvl="4" w:tplc="96E65BDA">
      <w:start w:val="1"/>
      <w:numFmt w:val="lowerLetter"/>
      <w:lvlText w:val="%5."/>
      <w:lvlJc w:val="left"/>
      <w:pPr>
        <w:ind w:left="3600" w:hanging="360"/>
      </w:pPr>
    </w:lvl>
    <w:lvl w:ilvl="5" w:tplc="2EC4A4DC">
      <w:start w:val="1"/>
      <w:numFmt w:val="lowerRoman"/>
      <w:lvlText w:val="%6."/>
      <w:lvlJc w:val="right"/>
      <w:pPr>
        <w:ind w:left="4320" w:hanging="180"/>
      </w:pPr>
    </w:lvl>
    <w:lvl w:ilvl="6" w:tplc="24F65B78">
      <w:start w:val="1"/>
      <w:numFmt w:val="decimal"/>
      <w:lvlText w:val="%7."/>
      <w:lvlJc w:val="left"/>
      <w:pPr>
        <w:ind w:left="5040" w:hanging="360"/>
      </w:pPr>
    </w:lvl>
    <w:lvl w:ilvl="7" w:tplc="88AEF5DE">
      <w:start w:val="1"/>
      <w:numFmt w:val="lowerLetter"/>
      <w:lvlText w:val="%8."/>
      <w:lvlJc w:val="left"/>
      <w:pPr>
        <w:ind w:left="5760" w:hanging="360"/>
      </w:pPr>
    </w:lvl>
    <w:lvl w:ilvl="8" w:tplc="C8724C04">
      <w:start w:val="1"/>
      <w:numFmt w:val="lowerRoman"/>
      <w:lvlText w:val="%9."/>
      <w:lvlJc w:val="right"/>
      <w:pPr>
        <w:ind w:left="6480" w:hanging="180"/>
      </w:pPr>
    </w:lvl>
  </w:abstractNum>
  <w:abstractNum w:abstractNumId="39" w15:restartNumberingAfterBreak="0">
    <w:nsid w:val="4704206D"/>
    <w:multiLevelType w:val="hybridMultilevel"/>
    <w:tmpl w:val="FFFFFFFF"/>
    <w:lvl w:ilvl="0" w:tplc="7CF444DA">
      <w:start w:val="1"/>
      <w:numFmt w:val="decimal"/>
      <w:lvlText w:val="%1."/>
      <w:lvlJc w:val="left"/>
      <w:pPr>
        <w:ind w:left="720" w:hanging="360"/>
      </w:pPr>
    </w:lvl>
    <w:lvl w:ilvl="1" w:tplc="B56C9002">
      <w:start w:val="1"/>
      <w:numFmt w:val="decimal"/>
      <w:lvlText w:val="%2."/>
      <w:lvlJc w:val="left"/>
      <w:pPr>
        <w:ind w:left="1440" w:hanging="360"/>
      </w:pPr>
    </w:lvl>
    <w:lvl w:ilvl="2" w:tplc="41860928">
      <w:start w:val="1"/>
      <w:numFmt w:val="lowerRoman"/>
      <w:lvlText w:val="%3."/>
      <w:lvlJc w:val="right"/>
      <w:pPr>
        <w:ind w:left="2160" w:hanging="180"/>
      </w:pPr>
    </w:lvl>
    <w:lvl w:ilvl="3" w:tplc="9ECA3D8A">
      <w:start w:val="1"/>
      <w:numFmt w:val="decimal"/>
      <w:lvlText w:val="%4."/>
      <w:lvlJc w:val="left"/>
      <w:pPr>
        <w:ind w:left="2880" w:hanging="360"/>
      </w:pPr>
    </w:lvl>
    <w:lvl w:ilvl="4" w:tplc="43929D24">
      <w:start w:val="1"/>
      <w:numFmt w:val="lowerLetter"/>
      <w:lvlText w:val="%5."/>
      <w:lvlJc w:val="left"/>
      <w:pPr>
        <w:ind w:left="3600" w:hanging="360"/>
      </w:pPr>
    </w:lvl>
    <w:lvl w:ilvl="5" w:tplc="F182BDB4">
      <w:start w:val="1"/>
      <w:numFmt w:val="lowerRoman"/>
      <w:lvlText w:val="%6."/>
      <w:lvlJc w:val="right"/>
      <w:pPr>
        <w:ind w:left="4320" w:hanging="180"/>
      </w:pPr>
    </w:lvl>
    <w:lvl w:ilvl="6" w:tplc="3FBC81DE">
      <w:start w:val="1"/>
      <w:numFmt w:val="decimal"/>
      <w:lvlText w:val="%7."/>
      <w:lvlJc w:val="left"/>
      <w:pPr>
        <w:ind w:left="5040" w:hanging="360"/>
      </w:pPr>
    </w:lvl>
    <w:lvl w:ilvl="7" w:tplc="B5AE50F8">
      <w:start w:val="1"/>
      <w:numFmt w:val="lowerLetter"/>
      <w:lvlText w:val="%8."/>
      <w:lvlJc w:val="left"/>
      <w:pPr>
        <w:ind w:left="5760" w:hanging="360"/>
      </w:pPr>
    </w:lvl>
    <w:lvl w:ilvl="8" w:tplc="C70224C4">
      <w:start w:val="1"/>
      <w:numFmt w:val="lowerRoman"/>
      <w:lvlText w:val="%9."/>
      <w:lvlJc w:val="right"/>
      <w:pPr>
        <w:ind w:left="6480" w:hanging="180"/>
      </w:pPr>
    </w:lvl>
  </w:abstractNum>
  <w:abstractNum w:abstractNumId="40" w15:restartNumberingAfterBreak="0">
    <w:nsid w:val="49F628C1"/>
    <w:multiLevelType w:val="hybridMultilevel"/>
    <w:tmpl w:val="4A144C0A"/>
    <w:lvl w:ilvl="0" w:tplc="89ACF6D2">
      <w:start w:val="1"/>
      <w:numFmt w:val="decimal"/>
      <w:lvlText w:val="%1."/>
      <w:lvlJc w:val="left"/>
      <w:pPr>
        <w:ind w:left="720" w:hanging="360"/>
      </w:pPr>
    </w:lvl>
    <w:lvl w:ilvl="1" w:tplc="9F341A8A">
      <w:start w:val="1"/>
      <w:numFmt w:val="lowerLetter"/>
      <w:lvlText w:val="%2."/>
      <w:lvlJc w:val="left"/>
      <w:pPr>
        <w:ind w:left="1440" w:hanging="360"/>
      </w:pPr>
    </w:lvl>
    <w:lvl w:ilvl="2" w:tplc="60BCA62A">
      <w:start w:val="1"/>
      <w:numFmt w:val="lowerLetter"/>
      <w:lvlText w:val="%3."/>
      <w:lvlJc w:val="left"/>
      <w:pPr>
        <w:ind w:left="2160" w:hanging="180"/>
      </w:pPr>
    </w:lvl>
    <w:lvl w:ilvl="3" w:tplc="0958D8F6">
      <w:start w:val="1"/>
      <w:numFmt w:val="decimal"/>
      <w:lvlText w:val="%4."/>
      <w:lvlJc w:val="left"/>
      <w:pPr>
        <w:ind w:left="2880" w:hanging="360"/>
      </w:pPr>
    </w:lvl>
    <w:lvl w:ilvl="4" w:tplc="E140E560">
      <w:start w:val="1"/>
      <w:numFmt w:val="lowerLetter"/>
      <w:lvlText w:val="%5."/>
      <w:lvlJc w:val="left"/>
      <w:pPr>
        <w:ind w:left="3600" w:hanging="360"/>
      </w:pPr>
    </w:lvl>
    <w:lvl w:ilvl="5" w:tplc="512A14C4">
      <w:start w:val="1"/>
      <w:numFmt w:val="lowerRoman"/>
      <w:lvlText w:val="%6."/>
      <w:lvlJc w:val="right"/>
      <w:pPr>
        <w:ind w:left="4320" w:hanging="180"/>
      </w:pPr>
    </w:lvl>
    <w:lvl w:ilvl="6" w:tplc="E2FC58DA">
      <w:start w:val="1"/>
      <w:numFmt w:val="decimal"/>
      <w:lvlText w:val="%7."/>
      <w:lvlJc w:val="left"/>
      <w:pPr>
        <w:ind w:left="5040" w:hanging="360"/>
      </w:pPr>
    </w:lvl>
    <w:lvl w:ilvl="7" w:tplc="0CEAE332">
      <w:start w:val="1"/>
      <w:numFmt w:val="lowerLetter"/>
      <w:lvlText w:val="%8."/>
      <w:lvlJc w:val="left"/>
      <w:pPr>
        <w:ind w:left="5760" w:hanging="360"/>
      </w:pPr>
    </w:lvl>
    <w:lvl w:ilvl="8" w:tplc="8CB22E80">
      <w:start w:val="1"/>
      <w:numFmt w:val="lowerRoman"/>
      <w:lvlText w:val="%9."/>
      <w:lvlJc w:val="right"/>
      <w:pPr>
        <w:ind w:left="6480" w:hanging="180"/>
      </w:pPr>
    </w:lvl>
  </w:abstractNum>
  <w:abstractNum w:abstractNumId="41" w15:restartNumberingAfterBreak="0">
    <w:nsid w:val="4A740E0E"/>
    <w:multiLevelType w:val="multilevel"/>
    <w:tmpl w:val="5F3259C8"/>
    <w:lvl w:ilvl="0">
      <w:start w:val="1"/>
      <w:numFmt w:val="decimal"/>
      <w:pStyle w:val="MELegal1"/>
      <w:lvlText w:val="%1."/>
      <w:lvlJc w:val="left"/>
      <w:pPr>
        <w:tabs>
          <w:tab w:val="num" w:pos="680"/>
        </w:tabs>
        <w:ind w:left="680" w:hanging="680"/>
      </w:pPr>
      <w:rPr>
        <w:rFonts w:ascii="Arial" w:hAnsi="Arial" w:hint="default"/>
        <w:b w:val="0"/>
        <w:i w:val="0"/>
        <w:sz w:val="32"/>
      </w:rPr>
    </w:lvl>
    <w:lvl w:ilvl="1">
      <w:start w:val="1"/>
      <w:numFmt w:val="decimal"/>
      <w:pStyle w:val="MELegal2"/>
      <w:lvlText w:val="%1.%2"/>
      <w:lvlJc w:val="left"/>
      <w:pPr>
        <w:tabs>
          <w:tab w:val="num" w:pos="680"/>
        </w:tabs>
        <w:ind w:left="680" w:hanging="680"/>
      </w:pPr>
    </w:lvl>
    <w:lvl w:ilvl="2">
      <w:start w:val="1"/>
      <w:numFmt w:val="lowerLetter"/>
      <w:pStyle w:val="MELegal3"/>
      <w:lvlText w:val="(%3)"/>
      <w:lvlJc w:val="left"/>
      <w:pPr>
        <w:tabs>
          <w:tab w:val="num" w:pos="1361"/>
        </w:tabs>
        <w:ind w:left="1361" w:hanging="681"/>
      </w:p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42" w15:restartNumberingAfterBreak="0">
    <w:nsid w:val="4AD06338"/>
    <w:multiLevelType w:val="multilevel"/>
    <w:tmpl w:val="28604AF6"/>
    <w:lvl w:ilvl="0">
      <w:start w:val="1"/>
      <w:numFmt w:val="decimal"/>
      <w:lvlRestart w:val="0"/>
      <w:pStyle w:val="CUNumber1"/>
      <w:lvlText w:val="%1."/>
      <w:lvlJc w:val="left"/>
      <w:pPr>
        <w:tabs>
          <w:tab w:val="num" w:pos="964"/>
        </w:tabs>
        <w:ind w:left="964" w:hanging="964"/>
      </w:pPr>
      <w:rPr>
        <w:rFonts w:ascii="Times New Roman" w:hAnsi="Times New Roman" w:cs="Times New Roman" w:hint="default"/>
        <w:b w:val="0"/>
        <w:i w:val="0"/>
        <w:caps/>
        <w:smallCaps w:val="0"/>
        <w:sz w:val="22"/>
        <w:u w:val="none"/>
      </w:rPr>
    </w:lvl>
    <w:lvl w:ilvl="1">
      <w:start w:val="1"/>
      <w:numFmt w:val="decimal"/>
      <w:pStyle w:val="CUNumber2"/>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43" w15:restartNumberingAfterBreak="0">
    <w:nsid w:val="4C7D1B37"/>
    <w:multiLevelType w:val="hybridMultilevel"/>
    <w:tmpl w:val="BC245462"/>
    <w:lvl w:ilvl="0" w:tplc="E75C4FFA">
      <w:start w:val="1"/>
      <w:numFmt w:val="decimal"/>
      <w:lvlText w:val="%1."/>
      <w:lvlJc w:val="left"/>
      <w:pPr>
        <w:tabs>
          <w:tab w:val="num" w:pos="360"/>
        </w:tabs>
        <w:ind w:left="360" w:hanging="360"/>
      </w:pPr>
      <w:rPr>
        <w:rFonts w:hint="default"/>
      </w:rPr>
    </w:lvl>
    <w:lvl w:ilvl="1" w:tplc="A00A372E">
      <w:start w:val="1"/>
      <w:numFmt w:val="lowerLetter"/>
      <w:pStyle w:val="RECITALSa"/>
      <w:lvlText w:val="(%2)"/>
      <w:lvlJc w:val="left"/>
      <w:pPr>
        <w:tabs>
          <w:tab w:val="num" w:pos="1440"/>
        </w:tabs>
        <w:ind w:left="1440" w:hanging="720"/>
      </w:pPr>
      <w:rPr>
        <w:rFonts w:hint="default"/>
      </w:rPr>
    </w:lvl>
    <w:lvl w:ilvl="2" w:tplc="701EA77E">
      <w:start w:val="1"/>
      <w:numFmt w:val="lowerRoman"/>
      <w:pStyle w:val="RECITALSi"/>
      <w:lvlText w:val="(%3)"/>
      <w:lvlJc w:val="left"/>
      <w:pPr>
        <w:tabs>
          <w:tab w:val="num" w:pos="2160"/>
        </w:tabs>
        <w:ind w:left="2160" w:hanging="720"/>
      </w:pPr>
      <w:rPr>
        <w:rFonts w:hint="default"/>
      </w:rPr>
    </w:lvl>
    <w:lvl w:ilvl="3" w:tplc="16480AF4">
      <w:start w:val="1"/>
      <w:numFmt w:val="none"/>
      <w:lvlText w:val=""/>
      <w:lvlJc w:val="left"/>
      <w:pPr>
        <w:tabs>
          <w:tab w:val="num" w:pos="1728"/>
        </w:tabs>
        <w:ind w:left="1728" w:hanging="648"/>
      </w:pPr>
      <w:rPr>
        <w:rFonts w:hint="default"/>
      </w:rPr>
    </w:lvl>
    <w:lvl w:ilvl="4" w:tplc="7082A04A">
      <w:start w:val="1"/>
      <w:numFmt w:val="none"/>
      <w:lvlText w:val=""/>
      <w:lvlJc w:val="left"/>
      <w:pPr>
        <w:tabs>
          <w:tab w:val="num" w:pos="2232"/>
        </w:tabs>
        <w:ind w:left="2232" w:hanging="792"/>
      </w:pPr>
      <w:rPr>
        <w:rFonts w:hint="default"/>
      </w:rPr>
    </w:lvl>
    <w:lvl w:ilvl="5" w:tplc="AAE6D34A">
      <w:start w:val="1"/>
      <w:numFmt w:val="none"/>
      <w:lvlText w:val=""/>
      <w:lvlJc w:val="left"/>
      <w:pPr>
        <w:tabs>
          <w:tab w:val="num" w:pos="2736"/>
        </w:tabs>
        <w:ind w:left="2736" w:hanging="936"/>
      </w:pPr>
      <w:rPr>
        <w:rFonts w:hint="default"/>
      </w:rPr>
    </w:lvl>
    <w:lvl w:ilvl="6" w:tplc="35DA7996">
      <w:start w:val="1"/>
      <w:numFmt w:val="none"/>
      <w:lvlText w:val=""/>
      <w:lvlJc w:val="left"/>
      <w:pPr>
        <w:tabs>
          <w:tab w:val="num" w:pos="3240"/>
        </w:tabs>
        <w:ind w:left="3240" w:hanging="1080"/>
      </w:pPr>
      <w:rPr>
        <w:rFonts w:hint="default"/>
      </w:rPr>
    </w:lvl>
    <w:lvl w:ilvl="7" w:tplc="CE74E312">
      <w:start w:val="1"/>
      <w:numFmt w:val="none"/>
      <w:lvlText w:val=""/>
      <w:lvlJc w:val="left"/>
      <w:pPr>
        <w:tabs>
          <w:tab w:val="num" w:pos="3744"/>
        </w:tabs>
        <w:ind w:left="3744" w:hanging="1224"/>
      </w:pPr>
      <w:rPr>
        <w:rFonts w:hint="default"/>
      </w:rPr>
    </w:lvl>
    <w:lvl w:ilvl="8" w:tplc="D4F2F612">
      <w:start w:val="1"/>
      <w:numFmt w:val="none"/>
      <w:lvlText w:val=""/>
      <w:lvlJc w:val="left"/>
      <w:pPr>
        <w:tabs>
          <w:tab w:val="num" w:pos="4320"/>
        </w:tabs>
        <w:ind w:left="4320" w:hanging="1440"/>
      </w:pPr>
      <w:rPr>
        <w:rFonts w:hint="default"/>
      </w:rPr>
    </w:lvl>
  </w:abstractNum>
  <w:abstractNum w:abstractNumId="44" w15:restartNumberingAfterBreak="0">
    <w:nsid w:val="4CC03309"/>
    <w:multiLevelType w:val="hybridMultilevel"/>
    <w:tmpl w:val="4FAA9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CE5255E"/>
    <w:multiLevelType w:val="multilevel"/>
    <w:tmpl w:val="F01639F4"/>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asciiTheme="minorHAnsi" w:hAnsiTheme="minorHAnsi" w:cstheme="minorHAnsi"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361"/>
        </w:tabs>
        <w:ind w:left="1361" w:hanging="681"/>
      </w:pPr>
      <w:rPr>
        <w:rFonts w:hint="default"/>
      </w:rPr>
    </w:lvl>
    <w:lvl w:ilvl="3">
      <w:start w:val="1"/>
      <w:numFmt w:val="lowerRoman"/>
      <w:pStyle w:val="Heading4"/>
      <w:lvlText w:val="(%4)"/>
      <w:lvlJc w:val="left"/>
      <w:pPr>
        <w:tabs>
          <w:tab w:val="num" w:pos="2041"/>
        </w:tabs>
        <w:ind w:left="2041" w:hanging="680"/>
      </w:pPr>
      <w:rPr>
        <w:rFonts w:hint="default"/>
      </w:rPr>
    </w:lvl>
    <w:lvl w:ilvl="4">
      <w:start w:val="1"/>
      <w:numFmt w:val="upperLetter"/>
      <w:pStyle w:val="Heading5"/>
      <w:lvlText w:val="(%5)"/>
      <w:lvlJc w:val="left"/>
      <w:pPr>
        <w:tabs>
          <w:tab w:val="num" w:pos="2722"/>
        </w:tabs>
        <w:ind w:left="2722" w:hanging="681"/>
      </w:pPr>
      <w:rPr>
        <w:rFonts w:hint="default"/>
      </w:rPr>
    </w:lvl>
    <w:lvl w:ilvl="5">
      <w:start w:val="1"/>
      <w:numFmt w:val="none"/>
      <w:pStyle w:val="Heading6"/>
      <w:suff w:val="nothing"/>
      <w:lvlText w:val=""/>
      <w:lvlJc w:val="left"/>
      <w:pPr>
        <w:ind w:left="680" w:firstLine="0"/>
      </w:pPr>
      <w:rPr>
        <w:rFonts w:hint="default"/>
      </w:rPr>
    </w:lvl>
    <w:lvl w:ilvl="6">
      <w:start w:val="1"/>
      <w:numFmt w:val="lowerLetter"/>
      <w:pStyle w:val="Heading7"/>
      <w:lvlText w:val="(%7)"/>
      <w:lvlJc w:val="left"/>
      <w:pPr>
        <w:tabs>
          <w:tab w:val="num" w:pos="1361"/>
        </w:tabs>
        <w:ind w:left="1361" w:hanging="681"/>
      </w:pPr>
      <w:rPr>
        <w:rFonts w:hint="default"/>
      </w:rPr>
    </w:lvl>
    <w:lvl w:ilvl="7">
      <w:start w:val="1"/>
      <w:numFmt w:val="lowerRoman"/>
      <w:pStyle w:val="Heading8"/>
      <w:lvlText w:val="(%8)"/>
      <w:lvlJc w:val="left"/>
      <w:pPr>
        <w:tabs>
          <w:tab w:val="num" w:pos="2041"/>
        </w:tabs>
        <w:ind w:left="2041" w:hanging="680"/>
      </w:pPr>
      <w:rPr>
        <w:rFonts w:hint="default"/>
      </w:rPr>
    </w:lvl>
    <w:lvl w:ilvl="8">
      <w:start w:val="1"/>
      <w:numFmt w:val="none"/>
      <w:lvlText w:val=""/>
      <w:lvlJc w:val="left"/>
      <w:pPr>
        <w:tabs>
          <w:tab w:val="num" w:pos="1584"/>
        </w:tabs>
        <w:ind w:left="1584" w:hanging="1584"/>
      </w:pPr>
      <w:rPr>
        <w:rFonts w:hint="default"/>
      </w:rPr>
    </w:lvl>
  </w:abstractNum>
  <w:abstractNum w:abstractNumId="46" w15:restartNumberingAfterBreak="0">
    <w:nsid w:val="50080934"/>
    <w:multiLevelType w:val="hybridMultilevel"/>
    <w:tmpl w:val="56B83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7AB005C"/>
    <w:multiLevelType w:val="hybridMultilevel"/>
    <w:tmpl w:val="D8C6BB62"/>
    <w:lvl w:ilvl="0" w:tplc="091CF4CE">
      <w:start w:val="1"/>
      <w:numFmt w:val="decimal"/>
      <w:lvlRestart w:val="0"/>
      <w:pStyle w:val="TablestyleB-level3"/>
      <w:lvlText w:val="%1"/>
      <w:lvlJc w:val="left"/>
      <w:pPr>
        <w:tabs>
          <w:tab w:val="num" w:pos="567"/>
        </w:tabs>
        <w:ind w:left="567" w:hanging="567"/>
      </w:pPr>
      <w:rPr>
        <w:rFonts w:ascii="Tahoma" w:hAnsi="Tahoma" w:cs="Times New Roman" w:hint="default"/>
        <w:b w:val="0"/>
        <w:i w:val="0"/>
        <w:caps w:val="0"/>
        <w:strike w:val="0"/>
        <w:dstrike w:val="0"/>
        <w:vanish w:val="0"/>
        <w:color w:val="000000"/>
        <w:sz w:val="20"/>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0220DC">
      <w:start w:val="1"/>
      <w:numFmt w:val="lowerLetter"/>
      <w:pStyle w:val="TOC4"/>
      <w:lvlText w:val="(%2)"/>
      <w:lvlJc w:val="left"/>
      <w:pPr>
        <w:tabs>
          <w:tab w:val="num" w:pos="1134"/>
        </w:tabs>
        <w:ind w:left="1134" w:hanging="567"/>
      </w:pPr>
      <w:rPr>
        <w:rFonts w:ascii="Tahoma" w:hAnsi="Tahoma"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B2D0C8">
      <w:start w:val="1"/>
      <w:numFmt w:val="lowerRoman"/>
      <w:lvlText w:val="(%3)"/>
      <w:lvlJc w:val="left"/>
      <w:pPr>
        <w:tabs>
          <w:tab w:val="num" w:pos="1854"/>
        </w:tabs>
        <w:ind w:left="1701" w:hanging="567"/>
      </w:pPr>
      <w:rPr>
        <w:rFonts w:ascii="Tahoma" w:hAnsi="Tahoma"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EC3CA">
      <w:start w:val="1"/>
      <w:numFmt w:val="upperLetter"/>
      <w:lvlText w:val="(%4)"/>
      <w:lvlJc w:val="left"/>
      <w:pPr>
        <w:tabs>
          <w:tab w:val="num" w:pos="2835"/>
        </w:tabs>
        <w:ind w:left="2835" w:hanging="709"/>
      </w:pPr>
      <w:rPr>
        <w:rFonts w:ascii="Times New Roman" w:hAnsi="Times New Roman" w:cs="Times New Roman" w:hint="default"/>
        <w:b w:val="0"/>
        <w:i w:val="0"/>
        <w:sz w:val="22"/>
      </w:rPr>
    </w:lvl>
    <w:lvl w:ilvl="4" w:tplc="C47EC618">
      <w:start w:val="1"/>
      <w:numFmt w:val="upperRoman"/>
      <w:lvlText w:val="(%5)"/>
      <w:lvlJc w:val="left"/>
      <w:pPr>
        <w:tabs>
          <w:tab w:val="num" w:pos="3543"/>
        </w:tabs>
        <w:ind w:left="3543" w:hanging="708"/>
      </w:pPr>
      <w:rPr>
        <w:rFonts w:ascii="Times New Roman" w:hAnsi="Times New Roman" w:cs="Times New Roman" w:hint="default"/>
        <w:b w:val="0"/>
        <w:i w:val="0"/>
        <w:sz w:val="22"/>
      </w:rPr>
    </w:lvl>
    <w:lvl w:ilvl="5" w:tplc="1FB01F78">
      <w:start w:val="1"/>
      <w:numFmt w:val="none"/>
      <w:lvlText w:val=""/>
      <w:lvlJc w:val="left"/>
      <w:pPr>
        <w:tabs>
          <w:tab w:val="num" w:pos="3543"/>
        </w:tabs>
        <w:ind w:left="3543" w:hanging="708"/>
      </w:pPr>
      <w:rPr>
        <w:rFonts w:ascii="Times New Roman" w:hAnsi="Times New Roman" w:cs="Times New Roman" w:hint="default"/>
        <w:b/>
        <w:i w:val="0"/>
        <w:sz w:val="22"/>
      </w:rPr>
    </w:lvl>
    <w:lvl w:ilvl="6" w:tplc="82B61242">
      <w:start w:val="1"/>
      <w:numFmt w:val="none"/>
      <w:lvlText w:val=""/>
      <w:lvlJc w:val="left"/>
      <w:pPr>
        <w:tabs>
          <w:tab w:val="num" w:pos="4252"/>
        </w:tabs>
        <w:ind w:left="4252" w:hanging="709"/>
      </w:pPr>
      <w:rPr>
        <w:rFonts w:ascii="Times New Roman" w:hAnsi="Times New Roman" w:cs="Times New Roman" w:hint="default"/>
        <w:b w:val="0"/>
        <w:i w:val="0"/>
        <w:sz w:val="22"/>
      </w:rPr>
    </w:lvl>
    <w:lvl w:ilvl="7" w:tplc="C908D416">
      <w:start w:val="1"/>
      <w:numFmt w:val="none"/>
      <w:lvlText w:val=""/>
      <w:lvlJc w:val="left"/>
      <w:pPr>
        <w:tabs>
          <w:tab w:val="num" w:pos="4961"/>
        </w:tabs>
        <w:ind w:left="4961" w:hanging="709"/>
      </w:pPr>
      <w:rPr>
        <w:rFonts w:ascii="Times New Roman" w:hAnsi="Times New Roman" w:cs="Times New Roman" w:hint="default"/>
        <w:b/>
        <w:i w:val="0"/>
        <w:sz w:val="22"/>
      </w:rPr>
    </w:lvl>
    <w:lvl w:ilvl="8" w:tplc="F7E82472">
      <w:start w:val="1"/>
      <w:numFmt w:val="none"/>
      <w:lvlText w:val=""/>
      <w:lvlJc w:val="left"/>
      <w:pPr>
        <w:tabs>
          <w:tab w:val="num" w:pos="5669"/>
        </w:tabs>
        <w:ind w:left="5669" w:hanging="708"/>
      </w:pPr>
      <w:rPr>
        <w:rFonts w:ascii="Times New Roman" w:hAnsi="Times New Roman" w:cs="Times New Roman" w:hint="default"/>
        <w:b w:val="0"/>
        <w:i w:val="0"/>
        <w:sz w:val="22"/>
      </w:rPr>
    </w:lvl>
  </w:abstractNum>
  <w:abstractNum w:abstractNumId="48" w15:restartNumberingAfterBreak="0">
    <w:nsid w:val="5B7276FB"/>
    <w:multiLevelType w:val="hybridMultilevel"/>
    <w:tmpl w:val="A3B8532A"/>
    <w:lvl w:ilvl="0" w:tplc="5D90E378">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BF515A5"/>
    <w:multiLevelType w:val="hybridMultilevel"/>
    <w:tmpl w:val="37D08A38"/>
    <w:lvl w:ilvl="0" w:tplc="E99247AE">
      <w:start w:val="1"/>
      <w:numFmt w:val="bullet"/>
      <w:pStyle w:val="Abt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C056788"/>
    <w:multiLevelType w:val="hybridMultilevel"/>
    <w:tmpl w:val="44828770"/>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1" w15:restartNumberingAfterBreak="0">
    <w:nsid w:val="5ED603A3"/>
    <w:multiLevelType w:val="multilevel"/>
    <w:tmpl w:val="FA9E1F3C"/>
    <w:lvl w:ilvl="0">
      <w:start w:val="1"/>
      <w:numFmt w:val="decimal"/>
      <w:lvlText w:val="%1."/>
      <w:lvlJc w:val="left"/>
      <w:pPr>
        <w:tabs>
          <w:tab w:val="num" w:pos="360"/>
        </w:tabs>
        <w:ind w:left="360" w:hanging="360"/>
      </w:pPr>
      <w:rPr>
        <w:rFonts w:hint="default"/>
      </w:rPr>
    </w:lvl>
    <w:lvl w:ilvl="1">
      <w:start w:val="1"/>
      <w:numFmt w:val="decimal"/>
      <w:pStyle w:val="Heading2numbered"/>
      <w:lvlText w:val="%2."/>
      <w:lvlJc w:val="left"/>
      <w:pPr>
        <w:tabs>
          <w:tab w:val="num" w:pos="897"/>
        </w:tabs>
        <w:ind w:left="897" w:hanging="357"/>
      </w:pPr>
      <w:rPr>
        <w:rFonts w:hint="default"/>
        <w:sz w:val="24"/>
        <w:szCs w:val="24"/>
      </w:rPr>
    </w:lvl>
    <w:lvl w:ilvl="2">
      <w:start w:val="1"/>
      <w:numFmt w:val="decimal"/>
      <w:pStyle w:val="Heading3numbered"/>
      <w:lvlText w:val="%2.%3"/>
      <w:lvlJc w:val="left"/>
      <w:pPr>
        <w:tabs>
          <w:tab w:val="num" w:pos="814"/>
        </w:tabs>
        <w:ind w:left="814" w:hanging="454"/>
      </w:pPr>
      <w:rPr>
        <w:rFonts w:ascii="Times New Roman" w:hAnsi="Times New Roman" w:cs="Times New Roman" w:hint="default"/>
        <w:b w:val="0"/>
        <w:i w:val="0"/>
        <w:sz w:val="24"/>
        <w:szCs w:val="24"/>
      </w:rPr>
    </w:lvl>
    <w:lvl w:ilvl="3">
      <w:start w:val="1"/>
      <w:numFmt w:val="lowerLetter"/>
      <w:pStyle w:val="List-outline-numbered"/>
      <w:lvlText w:val="%4."/>
      <w:lvlJc w:val="left"/>
      <w:pPr>
        <w:tabs>
          <w:tab w:val="num" w:pos="737"/>
        </w:tabs>
        <w:ind w:left="737" w:hanging="380"/>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52" w15:restartNumberingAfterBreak="0">
    <w:nsid w:val="5FF17359"/>
    <w:multiLevelType w:val="hybridMultilevel"/>
    <w:tmpl w:val="F010578A"/>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53" w15:restartNumberingAfterBreak="0">
    <w:nsid w:val="61BB18D2"/>
    <w:multiLevelType w:val="hybridMultilevel"/>
    <w:tmpl w:val="352E8646"/>
    <w:lvl w:ilvl="0" w:tplc="5D90E378">
      <w:start w:val="1"/>
      <w:numFmt w:val="lowerRoman"/>
      <w:pStyle w:val="AbtScheduleHeading3"/>
      <w:lvlText w:val="%1)"/>
      <w:lvlJc w:val="left"/>
      <w:pPr>
        <w:ind w:left="36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1D042A4"/>
    <w:multiLevelType w:val="hybridMultilevel"/>
    <w:tmpl w:val="45A2B73A"/>
    <w:lvl w:ilvl="0" w:tplc="9BF8E8D6">
      <w:start w:val="1"/>
      <w:numFmt w:val="decimal"/>
      <w:pStyle w:val="AbtScheduleHeadingText"/>
      <w:suff w:val="nothing"/>
      <w:lvlText w:val="Schedule %1"/>
      <w:lvlJc w:val="left"/>
      <w:pPr>
        <w:ind w:left="360" w:hanging="360"/>
      </w:pPr>
      <w:rPr>
        <w:rFonts w:ascii="Calibri" w:hAnsi="Calibri" w:hint="default"/>
        <w:b/>
        <w:i w:val="0"/>
        <w:color w:val="auto"/>
        <w:sz w:val="32"/>
      </w:rPr>
    </w:lvl>
    <w:lvl w:ilvl="1" w:tplc="1AB295A6">
      <w:start w:val="1"/>
      <w:numFmt w:val="decimal"/>
      <w:suff w:val="nothing"/>
      <w:lvlText w:val="Section %2"/>
      <w:lvlJc w:val="left"/>
      <w:pPr>
        <w:ind w:left="0" w:firstLine="0"/>
      </w:pPr>
      <w:rPr>
        <w:rFonts w:hint="default"/>
      </w:rPr>
    </w:lvl>
    <w:lvl w:ilvl="2" w:tplc="A3D6E13A">
      <w:start w:val="1"/>
      <w:numFmt w:val="decimal"/>
      <w:lvlRestart w:val="0"/>
      <w:pStyle w:val="AbtItemNumber"/>
      <w:suff w:val="nothing"/>
      <w:lvlText w:val="Item %3"/>
      <w:lvlJc w:val="left"/>
      <w:pPr>
        <w:ind w:left="0" w:firstLine="0"/>
      </w:pPr>
      <w:rPr>
        <w:rFonts w:hint="default"/>
      </w:rPr>
    </w:lvl>
    <w:lvl w:ilvl="3" w:tplc="C0EA5E8A">
      <w:start w:val="6"/>
      <w:numFmt w:val="upperLetter"/>
      <w:lvlRestart w:val="0"/>
      <w:pStyle w:val="AbtAnnexureHeading"/>
      <w:suff w:val="nothing"/>
      <w:lvlText w:val="Annexure %4"/>
      <w:lvlJc w:val="left"/>
      <w:pPr>
        <w:ind w:left="0" w:firstLine="0"/>
      </w:pPr>
      <w:rPr>
        <w:rFonts w:hint="default"/>
        <w:sz w:val="32"/>
        <w:szCs w:val="32"/>
      </w:rPr>
    </w:lvl>
    <w:lvl w:ilvl="4" w:tplc="0884E90C">
      <w:start w:val="1"/>
      <w:numFmt w:val="lowerLetter"/>
      <w:lvlText w:val="(%5)"/>
      <w:lvlJc w:val="left"/>
      <w:pPr>
        <w:ind w:left="1800" w:hanging="360"/>
      </w:pPr>
      <w:rPr>
        <w:rFonts w:hint="default"/>
      </w:rPr>
    </w:lvl>
    <w:lvl w:ilvl="5" w:tplc="FE6046A6">
      <w:start w:val="1"/>
      <w:numFmt w:val="lowerRoman"/>
      <w:lvlText w:val="(%6)"/>
      <w:lvlJc w:val="left"/>
      <w:pPr>
        <w:ind w:left="2160" w:hanging="360"/>
      </w:pPr>
      <w:rPr>
        <w:rFonts w:hint="default"/>
      </w:rPr>
    </w:lvl>
    <w:lvl w:ilvl="6" w:tplc="CDE0B3BE">
      <w:start w:val="1"/>
      <w:numFmt w:val="decimal"/>
      <w:lvlText w:val="%7."/>
      <w:lvlJc w:val="left"/>
      <w:pPr>
        <w:ind w:left="2520" w:hanging="360"/>
      </w:pPr>
      <w:rPr>
        <w:rFonts w:hint="default"/>
      </w:rPr>
    </w:lvl>
    <w:lvl w:ilvl="7" w:tplc="F06AC2B6">
      <w:start w:val="1"/>
      <w:numFmt w:val="lowerLetter"/>
      <w:lvlText w:val="%8."/>
      <w:lvlJc w:val="left"/>
      <w:pPr>
        <w:ind w:left="2880" w:hanging="360"/>
      </w:pPr>
      <w:rPr>
        <w:rFonts w:hint="default"/>
      </w:rPr>
    </w:lvl>
    <w:lvl w:ilvl="8" w:tplc="40404640">
      <w:start w:val="1"/>
      <w:numFmt w:val="lowerRoman"/>
      <w:lvlText w:val="%9."/>
      <w:lvlJc w:val="left"/>
      <w:pPr>
        <w:ind w:left="3240" w:hanging="360"/>
      </w:pPr>
      <w:rPr>
        <w:rFonts w:hint="default"/>
      </w:rPr>
    </w:lvl>
  </w:abstractNum>
  <w:abstractNum w:abstractNumId="55" w15:restartNumberingAfterBreak="0">
    <w:nsid w:val="62005F02"/>
    <w:multiLevelType w:val="multilevel"/>
    <w:tmpl w:val="7E2823EA"/>
    <w:lvl w:ilvl="0">
      <w:start w:val="1"/>
      <w:numFmt w:val="decimal"/>
      <w:pStyle w:val="CONLevel1"/>
      <w:lvlText w:val="%1."/>
      <w:lvlJc w:val="left"/>
      <w:pPr>
        <w:tabs>
          <w:tab w:val="num" w:pos="720"/>
        </w:tabs>
        <w:ind w:left="720" w:hanging="720"/>
      </w:pPr>
      <w:rPr>
        <w:rFonts w:ascii="Times New Roman" w:hAnsi="Times New Roman" w:hint="default"/>
        <w:b w:val="0"/>
        <w:i w:val="0"/>
        <w:sz w:val="24"/>
      </w:rPr>
    </w:lvl>
    <w:lvl w:ilvl="1">
      <w:start w:val="1"/>
      <w:numFmt w:val="decimal"/>
      <w:pStyle w:val="CONLevel11"/>
      <w:lvlText w:val="%1.%2"/>
      <w:lvlJc w:val="left"/>
      <w:pPr>
        <w:tabs>
          <w:tab w:val="num" w:pos="720"/>
        </w:tabs>
        <w:ind w:left="720" w:hanging="706"/>
      </w:pPr>
      <w:rPr>
        <w:rFonts w:ascii="Times New Roman" w:hAnsi="Times New Roman" w:hint="default"/>
        <w:b w:val="0"/>
        <w:i w:val="0"/>
        <w:sz w:val="24"/>
      </w:rPr>
    </w:lvl>
    <w:lvl w:ilvl="2">
      <w:start w:val="1"/>
      <w:numFmt w:val="lowerLetter"/>
      <w:pStyle w:val="CONLevela"/>
      <w:lvlText w:val="(%3)"/>
      <w:lvlJc w:val="left"/>
      <w:pPr>
        <w:tabs>
          <w:tab w:val="num" w:pos="1440"/>
        </w:tabs>
        <w:ind w:left="144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CONLeveli"/>
      <w:lvlText w:val="(%4)"/>
      <w:lvlJc w:val="left"/>
      <w:pPr>
        <w:tabs>
          <w:tab w:val="num" w:pos="2160"/>
        </w:tabs>
        <w:ind w:left="2160" w:hanging="720"/>
      </w:pPr>
      <w:rPr>
        <w:rFonts w:ascii="Times New Roman" w:hAnsi="Times New Roman" w:hint="default"/>
        <w:b w:val="0"/>
        <w:i w:val="0"/>
        <w:sz w:val="24"/>
      </w:rPr>
    </w:lvl>
    <w:lvl w:ilvl="4">
      <w:start w:val="1"/>
      <w:numFmt w:val="upperLetter"/>
      <w:pStyle w:val="CONLevelA0"/>
      <w:lvlText w:val="(%5)"/>
      <w:lvlJc w:val="left"/>
      <w:pPr>
        <w:tabs>
          <w:tab w:val="num" w:pos="2880"/>
        </w:tabs>
        <w:ind w:left="2880" w:hanging="720"/>
      </w:pPr>
      <w:rPr>
        <w:rFonts w:ascii="Times New Roman" w:hAnsi="Times New Roman" w:hint="default"/>
        <w:b w:val="0"/>
        <w:i w:val="0"/>
        <w:sz w:val="24"/>
      </w:rPr>
    </w:lvl>
    <w:lvl w:ilvl="5">
      <w:start w:val="1"/>
      <w:numFmt w:val="upperRoman"/>
      <w:pStyle w:val="CONLevelI0"/>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62B16B4A"/>
    <w:multiLevelType w:val="hybridMultilevel"/>
    <w:tmpl w:val="881C2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7C8254E"/>
    <w:multiLevelType w:val="hybridMultilevel"/>
    <w:tmpl w:val="18F26414"/>
    <w:lvl w:ilvl="0" w:tplc="0C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A231C60"/>
    <w:multiLevelType w:val="multilevel"/>
    <w:tmpl w:val="C8D2BAEE"/>
    <w:lvl w:ilvl="0">
      <w:start w:val="1"/>
      <w:numFmt w:val="decimal"/>
      <w:lvlRestart w:val="0"/>
      <w:pStyle w:val="ScheduleFormal2"/>
      <w:lvlText w:val="%1"/>
      <w:lvlJc w:val="left"/>
      <w:pPr>
        <w:tabs>
          <w:tab w:val="num" w:pos="709"/>
        </w:tabs>
        <w:ind w:left="709" w:hanging="709"/>
      </w:pPr>
      <w:rPr>
        <w:rFonts w:ascii="Tahoma" w:hAnsi="Tahoma"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cheduleFormal3"/>
      <w:lvlText w:val="(%2)"/>
      <w:lvlJc w:val="left"/>
      <w:pPr>
        <w:tabs>
          <w:tab w:val="num" w:pos="1417"/>
        </w:tabs>
        <w:ind w:left="1417" w:hanging="708"/>
      </w:pPr>
      <w:rPr>
        <w:rFonts w:ascii="Tahoma" w:hAnsi="Tahoma"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leText"/>
      <w:lvlText w:val="(%3)"/>
      <w:lvlJc w:val="left"/>
      <w:pPr>
        <w:tabs>
          <w:tab w:val="num" w:pos="2126"/>
        </w:tabs>
        <w:ind w:left="2126" w:hanging="709"/>
      </w:pPr>
      <w:rPr>
        <w:rFonts w:ascii="Tahoma" w:hAnsi="Tahoma" w:hint="default"/>
        <w:b w:val="0"/>
        <w:i w:val="0"/>
        <w:sz w:val="20"/>
      </w:rPr>
    </w:lvl>
    <w:lvl w:ilvl="3">
      <w:start w:val="1"/>
      <w:numFmt w:val="upperLetter"/>
      <w:lvlText w:val="(%4)"/>
      <w:lvlJc w:val="left"/>
      <w:pPr>
        <w:tabs>
          <w:tab w:val="num" w:pos="2835"/>
        </w:tabs>
        <w:ind w:left="2835" w:hanging="709"/>
      </w:pPr>
      <w:rPr>
        <w:rFonts w:ascii="Tahoma" w:hAnsi="Tahoma" w:hint="default"/>
        <w:b w:val="0"/>
        <w:i w:val="0"/>
        <w:sz w:val="20"/>
      </w:rPr>
    </w:lvl>
    <w:lvl w:ilvl="4">
      <w:start w:val="1"/>
      <w:numFmt w:val="upperRoman"/>
      <w:lvlText w:val="(%5)"/>
      <w:lvlJc w:val="left"/>
      <w:pPr>
        <w:tabs>
          <w:tab w:val="num" w:pos="3543"/>
        </w:tabs>
        <w:ind w:left="3543" w:hanging="708"/>
      </w:pPr>
      <w:rPr>
        <w:rFonts w:ascii="Tahoma" w:hAnsi="Tahoma" w:hint="default"/>
        <w:b w:val="0"/>
        <w:i w:val="0"/>
        <w:sz w:val="20"/>
      </w:rPr>
    </w:lvl>
    <w:lvl w:ilvl="5">
      <w:start w:val="1"/>
      <w:numFmt w:val="none"/>
      <w:lvlText w:val=""/>
      <w:lvlJc w:val="left"/>
      <w:pPr>
        <w:tabs>
          <w:tab w:val="num" w:pos="4252"/>
        </w:tabs>
        <w:ind w:left="4252" w:hanging="709"/>
      </w:pPr>
      <w:rPr>
        <w:rFonts w:ascii="Times New Roman" w:hAnsi="Times New Roman" w:hint="default"/>
        <w:b w:val="0"/>
        <w:i w:val="0"/>
        <w:sz w:val="20"/>
      </w:rPr>
    </w:lvl>
    <w:lvl w:ilvl="6">
      <w:start w:val="1"/>
      <w:numFmt w:val="none"/>
      <w:lvlText w:val=""/>
      <w:lvlJc w:val="left"/>
      <w:pPr>
        <w:tabs>
          <w:tab w:val="num" w:pos="4819"/>
        </w:tabs>
        <w:ind w:left="4819" w:hanging="709"/>
      </w:pPr>
      <w:rPr>
        <w:rFonts w:ascii="Times New Roman" w:hAnsi="Times New Roman" w:hint="default"/>
      </w:rPr>
    </w:lvl>
    <w:lvl w:ilvl="7">
      <w:start w:val="1"/>
      <w:numFmt w:val="none"/>
      <w:lvlText w:val=""/>
      <w:lvlJc w:val="left"/>
      <w:pPr>
        <w:tabs>
          <w:tab w:val="num" w:pos="5528"/>
        </w:tabs>
        <w:ind w:left="5528" w:hanging="709"/>
      </w:pPr>
      <w:rPr>
        <w:rFonts w:ascii="Times New Roman" w:hAnsi="Times New Roman" w:hint="default"/>
      </w:rPr>
    </w:lvl>
    <w:lvl w:ilvl="8">
      <w:start w:val="1"/>
      <w:numFmt w:val="none"/>
      <w:lvlText w:val=""/>
      <w:lvlJc w:val="left"/>
      <w:pPr>
        <w:tabs>
          <w:tab w:val="num" w:pos="6236"/>
        </w:tabs>
        <w:ind w:left="6236" w:hanging="708"/>
      </w:pPr>
      <w:rPr>
        <w:rFonts w:ascii="Times New Roman" w:hAnsi="Times New Roman" w:hint="default"/>
      </w:rPr>
    </w:lvl>
  </w:abstractNum>
  <w:abstractNum w:abstractNumId="59" w15:restartNumberingAfterBreak="0">
    <w:nsid w:val="6B457C0F"/>
    <w:multiLevelType w:val="hybridMultilevel"/>
    <w:tmpl w:val="244CEDDA"/>
    <w:lvl w:ilvl="0" w:tplc="EED0363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31C51C5"/>
    <w:multiLevelType w:val="multilevel"/>
    <w:tmpl w:val="2B1C4C12"/>
    <w:lvl w:ilvl="0">
      <w:start w:val="1"/>
      <w:numFmt w:val="decimal"/>
      <w:lvlText w:val="%1."/>
      <w:lvlJc w:val="left"/>
      <w:pPr>
        <w:ind w:left="360" w:hanging="360"/>
      </w:pPr>
      <w:rPr>
        <w:rFonts w:hint="default"/>
      </w:rPr>
    </w:lvl>
    <w:lvl w:ilvl="1">
      <w:start w:val="1"/>
      <w:numFmt w:val="bullet"/>
      <w:pStyle w:val="AbtSafeguardingLevel2"/>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5405945"/>
    <w:multiLevelType w:val="hybridMultilevel"/>
    <w:tmpl w:val="DB0871A8"/>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62" w15:restartNumberingAfterBreak="0">
    <w:nsid w:val="7ACF37ED"/>
    <w:multiLevelType w:val="hybridMultilevel"/>
    <w:tmpl w:val="17E65748"/>
    <w:lvl w:ilvl="0" w:tplc="35A41E50">
      <w:start w:val="1"/>
      <w:numFmt w:val="decimal"/>
      <w:pStyle w:val="ParaLevel3"/>
      <w:lvlText w:val="%1."/>
      <w:lvlJc w:val="right"/>
      <w:pPr>
        <w:tabs>
          <w:tab w:val="num" w:pos="360"/>
        </w:tabs>
        <w:ind w:left="360" w:hanging="360"/>
      </w:pPr>
      <w:rPr>
        <w:rFonts w:hint="default"/>
        <w:b/>
      </w:rPr>
    </w:lvl>
    <w:lvl w:ilvl="1" w:tplc="28DCC604">
      <w:start w:val="1"/>
      <w:numFmt w:val="lowerLetter"/>
      <w:pStyle w:val="Text-level2"/>
      <w:lvlText w:val="(%2)"/>
      <w:lvlJc w:val="left"/>
      <w:pPr>
        <w:tabs>
          <w:tab w:val="num" w:pos="1391"/>
        </w:tabs>
        <w:ind w:left="1391" w:hanging="851"/>
      </w:pPr>
      <w:rPr>
        <w:rFonts w:hint="default"/>
      </w:rPr>
    </w:lvl>
    <w:lvl w:ilvl="2" w:tplc="1BCCBDFA">
      <w:start w:val="1"/>
      <w:numFmt w:val="lowerRoman"/>
      <w:pStyle w:val="Text-Level3"/>
      <w:lvlText w:val="(%3)"/>
      <w:lvlJc w:val="left"/>
      <w:pPr>
        <w:tabs>
          <w:tab w:val="num" w:pos="2551"/>
        </w:tabs>
        <w:ind w:left="2551" w:hanging="850"/>
      </w:pPr>
      <w:rPr>
        <w:rFonts w:hint="default"/>
      </w:rPr>
    </w:lvl>
    <w:lvl w:ilvl="3" w:tplc="BA5CD1EE">
      <w:start w:val="1"/>
      <w:numFmt w:val="upperLetter"/>
      <w:pStyle w:val="Text-Level4"/>
      <w:lvlText w:val="%4."/>
      <w:lvlJc w:val="left"/>
      <w:pPr>
        <w:tabs>
          <w:tab w:val="num" w:pos="3402"/>
        </w:tabs>
        <w:ind w:left="3402" w:hanging="851"/>
      </w:pPr>
      <w:rPr>
        <w:rFonts w:hint="default"/>
      </w:rPr>
    </w:lvl>
    <w:lvl w:ilvl="4" w:tplc="553434EE">
      <w:start w:val="1"/>
      <w:numFmt w:val="upperRoman"/>
      <w:lvlText w:val="%5."/>
      <w:lvlJc w:val="left"/>
      <w:pPr>
        <w:tabs>
          <w:tab w:val="num" w:pos="4252"/>
        </w:tabs>
        <w:ind w:left="4252" w:hanging="850"/>
      </w:pPr>
      <w:rPr>
        <w:rFonts w:hint="default"/>
      </w:rPr>
    </w:lvl>
    <w:lvl w:ilvl="5" w:tplc="FF5AC8CA">
      <w:start w:val="1"/>
      <w:numFmt w:val="lowerRoman"/>
      <w:lvlText w:val="%6)"/>
      <w:lvlJc w:val="left"/>
      <w:pPr>
        <w:tabs>
          <w:tab w:val="num" w:pos="5102"/>
        </w:tabs>
        <w:ind w:left="5102" w:hanging="850"/>
      </w:pPr>
      <w:rPr>
        <w:rFonts w:hint="default"/>
      </w:rPr>
    </w:lvl>
    <w:lvl w:ilvl="6" w:tplc="8FBE0BD8">
      <w:start w:val="1"/>
      <w:numFmt w:val="decimal"/>
      <w:lvlText w:val="(%7)"/>
      <w:lvlJc w:val="left"/>
      <w:pPr>
        <w:tabs>
          <w:tab w:val="num" w:pos="5953"/>
        </w:tabs>
        <w:ind w:left="5953" w:hanging="851"/>
      </w:pPr>
      <w:rPr>
        <w:rFonts w:hint="default"/>
      </w:rPr>
    </w:lvl>
    <w:lvl w:ilvl="7" w:tplc="9C969F0E">
      <w:start w:val="1"/>
      <w:numFmt w:val="lowerLetter"/>
      <w:lvlText w:val="%8."/>
      <w:lvlJc w:val="left"/>
      <w:pPr>
        <w:tabs>
          <w:tab w:val="num" w:pos="6803"/>
        </w:tabs>
        <w:ind w:left="6803" w:hanging="850"/>
      </w:pPr>
      <w:rPr>
        <w:rFonts w:hint="default"/>
      </w:rPr>
    </w:lvl>
    <w:lvl w:ilvl="8" w:tplc="6434A96E">
      <w:start w:val="1"/>
      <w:numFmt w:val="lowerRoman"/>
      <w:lvlText w:val="%9."/>
      <w:lvlJc w:val="left"/>
      <w:pPr>
        <w:tabs>
          <w:tab w:val="num" w:pos="7654"/>
        </w:tabs>
        <w:ind w:left="7654" w:hanging="851"/>
      </w:pPr>
      <w:rPr>
        <w:rFonts w:hint="default"/>
      </w:rPr>
    </w:lvl>
  </w:abstractNum>
  <w:num w:numId="1" w16cid:durableId="1107047009">
    <w:abstractNumId w:val="36"/>
  </w:num>
  <w:num w:numId="2" w16cid:durableId="628705569">
    <w:abstractNumId w:val="11"/>
  </w:num>
  <w:num w:numId="3" w16cid:durableId="240867737">
    <w:abstractNumId w:val="37"/>
  </w:num>
  <w:num w:numId="4" w16cid:durableId="988483109">
    <w:abstractNumId w:val="39"/>
  </w:num>
  <w:num w:numId="5" w16cid:durableId="78213291">
    <w:abstractNumId w:val="20"/>
  </w:num>
  <w:num w:numId="6" w16cid:durableId="479077883">
    <w:abstractNumId w:val="4"/>
  </w:num>
  <w:num w:numId="7" w16cid:durableId="1711688492">
    <w:abstractNumId w:val="45"/>
  </w:num>
  <w:num w:numId="8" w16cid:durableId="1062678976">
    <w:abstractNumId w:val="62"/>
  </w:num>
  <w:num w:numId="9" w16cid:durableId="134109115">
    <w:abstractNumId w:val="7"/>
  </w:num>
  <w:num w:numId="10" w16cid:durableId="594024595">
    <w:abstractNumId w:val="47"/>
  </w:num>
  <w:num w:numId="11" w16cid:durableId="1654719972">
    <w:abstractNumId w:val="58"/>
  </w:num>
  <w:num w:numId="12" w16cid:durableId="1019771620">
    <w:abstractNumId w:val="6"/>
  </w:num>
  <w:num w:numId="13" w16cid:durableId="1191076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38893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999346">
    <w:abstractNumId w:val="13"/>
  </w:num>
  <w:num w:numId="16" w16cid:durableId="7753733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20516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9875440">
    <w:abstractNumId w:val="55"/>
  </w:num>
  <w:num w:numId="19" w16cid:durableId="850340412">
    <w:abstractNumId w:val="43"/>
  </w:num>
  <w:num w:numId="20" w16cid:durableId="981423103">
    <w:abstractNumId w:val="28"/>
  </w:num>
  <w:num w:numId="21" w16cid:durableId="717243820">
    <w:abstractNumId w:val="42"/>
  </w:num>
  <w:num w:numId="22" w16cid:durableId="1507787016">
    <w:abstractNumId w:val="51"/>
  </w:num>
  <w:num w:numId="23" w16cid:durableId="1117065732">
    <w:abstractNumId w:val="24"/>
  </w:num>
  <w:num w:numId="24" w16cid:durableId="1252007179">
    <w:abstractNumId w:val="25"/>
  </w:num>
  <w:num w:numId="25" w16cid:durableId="1807968190">
    <w:abstractNumId w:val="22"/>
  </w:num>
  <w:num w:numId="26" w16cid:durableId="958410784">
    <w:abstractNumId w:val="2"/>
  </w:num>
  <w:num w:numId="27" w16cid:durableId="504172888">
    <w:abstractNumId w:val="9"/>
  </w:num>
  <w:num w:numId="28" w16cid:durableId="1922909337">
    <w:abstractNumId w:val="29"/>
  </w:num>
  <w:num w:numId="29" w16cid:durableId="604270813">
    <w:abstractNumId w:val="3"/>
  </w:num>
  <w:num w:numId="30" w16cid:durableId="634024686">
    <w:abstractNumId w:val="21"/>
  </w:num>
  <w:num w:numId="31" w16cid:durableId="1770925271">
    <w:abstractNumId w:val="27"/>
  </w:num>
  <w:num w:numId="32" w16cid:durableId="1846360104">
    <w:abstractNumId w:val="8"/>
  </w:num>
  <w:num w:numId="33" w16cid:durableId="942567180">
    <w:abstractNumId w:val="19"/>
  </w:num>
  <w:num w:numId="34" w16cid:durableId="1011638859">
    <w:abstractNumId w:val="5"/>
  </w:num>
  <w:num w:numId="35" w16cid:durableId="968173160">
    <w:abstractNumId w:val="0"/>
  </w:num>
  <w:num w:numId="36" w16cid:durableId="1313480715">
    <w:abstractNumId w:val="17"/>
  </w:num>
  <w:num w:numId="37" w16cid:durableId="1094135145">
    <w:abstractNumId w:val="16"/>
  </w:num>
  <w:num w:numId="38" w16cid:durableId="904334612">
    <w:abstractNumId w:val="31"/>
  </w:num>
  <w:num w:numId="39" w16cid:durableId="2004501699">
    <w:abstractNumId w:val="45"/>
    <w:lvlOverride w:ilvl="0">
      <w:startOverride w:val="12"/>
    </w:lvlOverride>
    <w:lvlOverride w:ilvl="1">
      <w:startOverride w:val="1"/>
    </w:lvlOverride>
  </w:num>
  <w:num w:numId="40" w16cid:durableId="1968506202">
    <w:abstractNumId w:val="57"/>
  </w:num>
  <w:num w:numId="41" w16cid:durableId="279805009">
    <w:abstractNumId w:val="59"/>
  </w:num>
  <w:num w:numId="42" w16cid:durableId="889347758">
    <w:abstractNumId w:val="18"/>
  </w:num>
  <w:num w:numId="43" w16cid:durableId="641081609">
    <w:abstractNumId w:val="18"/>
    <w:lvlOverride w:ilvl="0">
      <w:startOverride w:val="1"/>
    </w:lvlOverride>
  </w:num>
  <w:num w:numId="44" w16cid:durableId="750856438">
    <w:abstractNumId w:val="18"/>
    <w:lvlOverride w:ilvl="0">
      <w:startOverride w:val="1"/>
    </w:lvlOverride>
  </w:num>
  <w:num w:numId="45" w16cid:durableId="1762986387">
    <w:abstractNumId w:val="32"/>
  </w:num>
  <w:num w:numId="46" w16cid:durableId="451367860">
    <w:abstractNumId w:val="35"/>
  </w:num>
  <w:num w:numId="47" w16cid:durableId="377707376">
    <w:abstractNumId w:val="15"/>
  </w:num>
  <w:num w:numId="48" w16cid:durableId="842670627">
    <w:abstractNumId w:val="60"/>
  </w:num>
  <w:num w:numId="49" w16cid:durableId="785780292">
    <w:abstractNumId w:val="49"/>
  </w:num>
  <w:num w:numId="50" w16cid:durableId="584536977">
    <w:abstractNumId w:val="56"/>
  </w:num>
  <w:num w:numId="51" w16cid:durableId="1670714350">
    <w:abstractNumId w:val="33"/>
  </w:num>
  <w:num w:numId="52" w16cid:durableId="2062973866">
    <w:abstractNumId w:val="14"/>
  </w:num>
  <w:num w:numId="53" w16cid:durableId="894508416">
    <w:abstractNumId w:val="54"/>
  </w:num>
  <w:num w:numId="54" w16cid:durableId="2072731319">
    <w:abstractNumId w:val="12"/>
  </w:num>
  <w:num w:numId="55" w16cid:durableId="1837501028">
    <w:abstractNumId w:val="50"/>
  </w:num>
  <w:num w:numId="56" w16cid:durableId="1229001444">
    <w:abstractNumId w:val="10"/>
  </w:num>
  <w:num w:numId="57" w16cid:durableId="1444114461">
    <w:abstractNumId w:val="1"/>
  </w:num>
  <w:num w:numId="58" w16cid:durableId="370498445">
    <w:abstractNumId w:val="34"/>
  </w:num>
  <w:num w:numId="59" w16cid:durableId="1603294733">
    <w:abstractNumId w:val="44"/>
  </w:num>
  <w:num w:numId="60" w16cid:durableId="836769098">
    <w:abstractNumId w:val="23"/>
  </w:num>
  <w:num w:numId="61" w16cid:durableId="299387798">
    <w:abstractNumId w:val="38"/>
  </w:num>
  <w:num w:numId="62" w16cid:durableId="2008288999">
    <w:abstractNumId w:val="40"/>
  </w:num>
  <w:num w:numId="63" w16cid:durableId="1464036761">
    <w:abstractNumId w:val="26"/>
  </w:num>
  <w:num w:numId="64" w16cid:durableId="1507596778">
    <w:abstractNumId w:val="53"/>
  </w:num>
  <w:num w:numId="65" w16cid:durableId="1106728132">
    <w:abstractNumId w:val="30"/>
    <w:lvlOverride w:ilvl="0">
      <w:startOverride w:val="1"/>
    </w:lvlOverride>
  </w:num>
  <w:num w:numId="66" w16cid:durableId="1953512877">
    <w:abstractNumId w:val="46"/>
  </w:num>
  <w:num w:numId="67" w16cid:durableId="326440923">
    <w:abstractNumId w:val="10"/>
    <w:lvlOverride w:ilvl="0">
      <w:startOverride w:val="9"/>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3675997">
    <w:abstractNumId w:val="52"/>
  </w:num>
  <w:num w:numId="69" w16cid:durableId="1483353945">
    <w:abstractNumId w:val="30"/>
  </w:num>
  <w:num w:numId="70" w16cid:durableId="965820488">
    <w:abstractNumId w:val="30"/>
    <w:lvlOverride w:ilvl="0">
      <w:startOverride w:val="1"/>
    </w:lvlOverride>
  </w:num>
  <w:num w:numId="71" w16cid:durableId="1862014754">
    <w:abstractNumId w:val="30"/>
    <w:lvlOverride w:ilvl="0">
      <w:startOverride w:val="1"/>
    </w:lvlOverride>
  </w:num>
  <w:num w:numId="72" w16cid:durableId="795224526">
    <w:abstractNumId w:val="30"/>
    <w:lvlOverride w:ilvl="0">
      <w:startOverride w:val="1"/>
    </w:lvlOverride>
  </w:num>
  <w:num w:numId="73" w16cid:durableId="1981303702">
    <w:abstractNumId w:val="48"/>
  </w:num>
  <w:num w:numId="74" w16cid:durableId="1771512509">
    <w:abstractNumId w:val="6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Flint">
    <w15:presenceInfo w15:providerId="AD" w15:userId="S::matthew.flint@abtassoc.com.au::f5ebd7c5-c414-4cbc-bc2e-dabd64eee67f"/>
  </w15:person>
  <w15:person w15:author="Melissa Rodrigues">
    <w15:presenceInfo w15:providerId="AD" w15:userId="S::melissa.rodrigues@abtassoc.com.au::c892211c-6af8-4449-9b5b-168787e935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dZiTfBD72kF2uDUiqQayQO62P473vEX9WFprDNtvlG+q08g6WZqk8FlARHp9dzyxFBdvUZN6nO5RV2sIlfkeg==" w:salt="4Dw4fgmeFyTw1/DXFeBO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2A"/>
    <w:rsid w:val="00001F72"/>
    <w:rsid w:val="00010589"/>
    <w:rsid w:val="00012188"/>
    <w:rsid w:val="000127BB"/>
    <w:rsid w:val="00016007"/>
    <w:rsid w:val="000163E9"/>
    <w:rsid w:val="00016E76"/>
    <w:rsid w:val="00017095"/>
    <w:rsid w:val="000200D4"/>
    <w:rsid w:val="00022F9E"/>
    <w:rsid w:val="00023B2D"/>
    <w:rsid w:val="00026BCC"/>
    <w:rsid w:val="00034DB5"/>
    <w:rsid w:val="00037580"/>
    <w:rsid w:val="000438C8"/>
    <w:rsid w:val="00043B08"/>
    <w:rsid w:val="0004587B"/>
    <w:rsid w:val="00045F46"/>
    <w:rsid w:val="0004649B"/>
    <w:rsid w:val="0004728F"/>
    <w:rsid w:val="00047C13"/>
    <w:rsid w:val="00051292"/>
    <w:rsid w:val="00055E2F"/>
    <w:rsid w:val="000562DC"/>
    <w:rsid w:val="00056380"/>
    <w:rsid w:val="000606D6"/>
    <w:rsid w:val="00060B08"/>
    <w:rsid w:val="00061ED1"/>
    <w:rsid w:val="00061F0F"/>
    <w:rsid w:val="00062504"/>
    <w:rsid w:val="00063B2D"/>
    <w:rsid w:val="00066251"/>
    <w:rsid w:val="000708DB"/>
    <w:rsid w:val="00071192"/>
    <w:rsid w:val="0007469E"/>
    <w:rsid w:val="00074F7D"/>
    <w:rsid w:val="00075197"/>
    <w:rsid w:val="0008056A"/>
    <w:rsid w:val="00081049"/>
    <w:rsid w:val="000811DA"/>
    <w:rsid w:val="0008290F"/>
    <w:rsid w:val="00083C05"/>
    <w:rsid w:val="00084ABD"/>
    <w:rsid w:val="00085BF2"/>
    <w:rsid w:val="0008790E"/>
    <w:rsid w:val="00087B87"/>
    <w:rsid w:val="00093ADE"/>
    <w:rsid w:val="00097F46"/>
    <w:rsid w:val="000A1042"/>
    <w:rsid w:val="000A10AA"/>
    <w:rsid w:val="000A39AE"/>
    <w:rsid w:val="000A79E4"/>
    <w:rsid w:val="000B37A8"/>
    <w:rsid w:val="000B3D70"/>
    <w:rsid w:val="000B4329"/>
    <w:rsid w:val="000C02EF"/>
    <w:rsid w:val="000C0DA5"/>
    <w:rsid w:val="000C1804"/>
    <w:rsid w:val="000C20F4"/>
    <w:rsid w:val="000C331E"/>
    <w:rsid w:val="000C5995"/>
    <w:rsid w:val="000C5CDC"/>
    <w:rsid w:val="000C6DD3"/>
    <w:rsid w:val="000C74FC"/>
    <w:rsid w:val="000D02D9"/>
    <w:rsid w:val="000D1A46"/>
    <w:rsid w:val="000D2AF2"/>
    <w:rsid w:val="000D38F9"/>
    <w:rsid w:val="000D747F"/>
    <w:rsid w:val="000E0B1E"/>
    <w:rsid w:val="000E0EC5"/>
    <w:rsid w:val="000E1AF9"/>
    <w:rsid w:val="000E462D"/>
    <w:rsid w:val="000E4797"/>
    <w:rsid w:val="000F0E65"/>
    <w:rsid w:val="000F322D"/>
    <w:rsid w:val="000F3B8D"/>
    <w:rsid w:val="000F4E8F"/>
    <w:rsid w:val="000F506A"/>
    <w:rsid w:val="000F5BBB"/>
    <w:rsid w:val="000F70C9"/>
    <w:rsid w:val="00100061"/>
    <w:rsid w:val="00100603"/>
    <w:rsid w:val="00101258"/>
    <w:rsid w:val="00101590"/>
    <w:rsid w:val="0010187F"/>
    <w:rsid w:val="00103859"/>
    <w:rsid w:val="00103E10"/>
    <w:rsid w:val="00104A1F"/>
    <w:rsid w:val="00105B1F"/>
    <w:rsid w:val="001103D2"/>
    <w:rsid w:val="00110B16"/>
    <w:rsid w:val="0011433C"/>
    <w:rsid w:val="00115280"/>
    <w:rsid w:val="00121FC3"/>
    <w:rsid w:val="001246FA"/>
    <w:rsid w:val="00130BDF"/>
    <w:rsid w:val="0013190E"/>
    <w:rsid w:val="00136515"/>
    <w:rsid w:val="00141201"/>
    <w:rsid w:val="00141801"/>
    <w:rsid w:val="0014215B"/>
    <w:rsid w:val="0014746C"/>
    <w:rsid w:val="001514EF"/>
    <w:rsid w:val="001536E8"/>
    <w:rsid w:val="0015578E"/>
    <w:rsid w:val="00155BD1"/>
    <w:rsid w:val="00155F5B"/>
    <w:rsid w:val="00156C01"/>
    <w:rsid w:val="00162305"/>
    <w:rsid w:val="001624F2"/>
    <w:rsid w:val="00162A31"/>
    <w:rsid w:val="00162B23"/>
    <w:rsid w:val="00162F33"/>
    <w:rsid w:val="00163724"/>
    <w:rsid w:val="00164839"/>
    <w:rsid w:val="00166762"/>
    <w:rsid w:val="00166953"/>
    <w:rsid w:val="0017035B"/>
    <w:rsid w:val="001717D9"/>
    <w:rsid w:val="00171F8D"/>
    <w:rsid w:val="001723A1"/>
    <w:rsid w:val="00174563"/>
    <w:rsid w:val="0017476C"/>
    <w:rsid w:val="00174A09"/>
    <w:rsid w:val="00175C2F"/>
    <w:rsid w:val="00177370"/>
    <w:rsid w:val="00183974"/>
    <w:rsid w:val="00183BC0"/>
    <w:rsid w:val="00184786"/>
    <w:rsid w:val="00187F0F"/>
    <w:rsid w:val="00190C94"/>
    <w:rsid w:val="00191FE6"/>
    <w:rsid w:val="001925E9"/>
    <w:rsid w:val="00194564"/>
    <w:rsid w:val="00195198"/>
    <w:rsid w:val="00195DE2"/>
    <w:rsid w:val="001976AB"/>
    <w:rsid w:val="001A064D"/>
    <w:rsid w:val="001A0E5D"/>
    <w:rsid w:val="001A0E92"/>
    <w:rsid w:val="001A2338"/>
    <w:rsid w:val="001A29E8"/>
    <w:rsid w:val="001A3491"/>
    <w:rsid w:val="001A5120"/>
    <w:rsid w:val="001B378C"/>
    <w:rsid w:val="001B58A5"/>
    <w:rsid w:val="001B6140"/>
    <w:rsid w:val="001B6EEE"/>
    <w:rsid w:val="001B7D18"/>
    <w:rsid w:val="001C0252"/>
    <w:rsid w:val="001C1BDE"/>
    <w:rsid w:val="001C362E"/>
    <w:rsid w:val="001C49BE"/>
    <w:rsid w:val="001C4AC8"/>
    <w:rsid w:val="001C716B"/>
    <w:rsid w:val="001C7C35"/>
    <w:rsid w:val="001C7FD3"/>
    <w:rsid w:val="001D2C79"/>
    <w:rsid w:val="001D3881"/>
    <w:rsid w:val="001D425C"/>
    <w:rsid w:val="001D7B58"/>
    <w:rsid w:val="001D7C63"/>
    <w:rsid w:val="001E1159"/>
    <w:rsid w:val="001E2883"/>
    <w:rsid w:val="001E3153"/>
    <w:rsid w:val="001E690D"/>
    <w:rsid w:val="001E7F9E"/>
    <w:rsid w:val="001F0FB1"/>
    <w:rsid w:val="001F1EA5"/>
    <w:rsid w:val="001F46BF"/>
    <w:rsid w:val="001F6743"/>
    <w:rsid w:val="00200E50"/>
    <w:rsid w:val="00202A0B"/>
    <w:rsid w:val="002142C8"/>
    <w:rsid w:val="00216789"/>
    <w:rsid w:val="002219A9"/>
    <w:rsid w:val="0022385A"/>
    <w:rsid w:val="00225E46"/>
    <w:rsid w:val="00225F3A"/>
    <w:rsid w:val="002271A7"/>
    <w:rsid w:val="00232CF6"/>
    <w:rsid w:val="00234F4C"/>
    <w:rsid w:val="00241723"/>
    <w:rsid w:val="00244766"/>
    <w:rsid w:val="00244F06"/>
    <w:rsid w:val="002457A0"/>
    <w:rsid w:val="00250539"/>
    <w:rsid w:val="002530C7"/>
    <w:rsid w:val="00253884"/>
    <w:rsid w:val="00255ED2"/>
    <w:rsid w:val="002575A4"/>
    <w:rsid w:val="002616A3"/>
    <w:rsid w:val="00264149"/>
    <w:rsid w:val="002649C1"/>
    <w:rsid w:val="00265889"/>
    <w:rsid w:val="00267836"/>
    <w:rsid w:val="002724BB"/>
    <w:rsid w:val="00272E9D"/>
    <w:rsid w:val="0027470C"/>
    <w:rsid w:val="002752AB"/>
    <w:rsid w:val="00276B33"/>
    <w:rsid w:val="00276F59"/>
    <w:rsid w:val="00276F5F"/>
    <w:rsid w:val="00281E32"/>
    <w:rsid w:val="00282312"/>
    <w:rsid w:val="00283636"/>
    <w:rsid w:val="0028519D"/>
    <w:rsid w:val="00285469"/>
    <w:rsid w:val="00286984"/>
    <w:rsid w:val="00287E41"/>
    <w:rsid w:val="00287FB1"/>
    <w:rsid w:val="00290052"/>
    <w:rsid w:val="0029087B"/>
    <w:rsid w:val="0029121E"/>
    <w:rsid w:val="0029155D"/>
    <w:rsid w:val="002938E2"/>
    <w:rsid w:val="00293E25"/>
    <w:rsid w:val="002943AA"/>
    <w:rsid w:val="0029639C"/>
    <w:rsid w:val="002A0261"/>
    <w:rsid w:val="002A156D"/>
    <w:rsid w:val="002A1E3D"/>
    <w:rsid w:val="002A226D"/>
    <w:rsid w:val="002A4FE2"/>
    <w:rsid w:val="002A6C8F"/>
    <w:rsid w:val="002A6FA7"/>
    <w:rsid w:val="002A7106"/>
    <w:rsid w:val="002B017E"/>
    <w:rsid w:val="002B08D2"/>
    <w:rsid w:val="002B1164"/>
    <w:rsid w:val="002B21C4"/>
    <w:rsid w:val="002B409C"/>
    <w:rsid w:val="002B525B"/>
    <w:rsid w:val="002B5F35"/>
    <w:rsid w:val="002B6BAD"/>
    <w:rsid w:val="002B70ED"/>
    <w:rsid w:val="002B731E"/>
    <w:rsid w:val="002C3D8B"/>
    <w:rsid w:val="002C401B"/>
    <w:rsid w:val="002C460B"/>
    <w:rsid w:val="002C5AC9"/>
    <w:rsid w:val="002C6806"/>
    <w:rsid w:val="002D0411"/>
    <w:rsid w:val="002D08F4"/>
    <w:rsid w:val="002D2A0B"/>
    <w:rsid w:val="002D441F"/>
    <w:rsid w:val="002D5B31"/>
    <w:rsid w:val="002D5CC8"/>
    <w:rsid w:val="002D60DA"/>
    <w:rsid w:val="002E1361"/>
    <w:rsid w:val="002E1A21"/>
    <w:rsid w:val="002E2EAC"/>
    <w:rsid w:val="002E3E80"/>
    <w:rsid w:val="002E3EB8"/>
    <w:rsid w:val="002E44BD"/>
    <w:rsid w:val="002E55A8"/>
    <w:rsid w:val="002E620F"/>
    <w:rsid w:val="002F0A87"/>
    <w:rsid w:val="002F2A51"/>
    <w:rsid w:val="002F3247"/>
    <w:rsid w:val="002F3B72"/>
    <w:rsid w:val="002F3EAA"/>
    <w:rsid w:val="002F471F"/>
    <w:rsid w:val="00304541"/>
    <w:rsid w:val="00306C70"/>
    <w:rsid w:val="003077F8"/>
    <w:rsid w:val="00310F43"/>
    <w:rsid w:val="00311628"/>
    <w:rsid w:val="00312E40"/>
    <w:rsid w:val="0031652F"/>
    <w:rsid w:val="00316CA1"/>
    <w:rsid w:val="00317B08"/>
    <w:rsid w:val="00324A0D"/>
    <w:rsid w:val="00325AFA"/>
    <w:rsid w:val="003305C9"/>
    <w:rsid w:val="00331B53"/>
    <w:rsid w:val="00331F49"/>
    <w:rsid w:val="00332D4B"/>
    <w:rsid w:val="00332EFA"/>
    <w:rsid w:val="003352BF"/>
    <w:rsid w:val="00337102"/>
    <w:rsid w:val="00340AB5"/>
    <w:rsid w:val="003411E6"/>
    <w:rsid w:val="00342073"/>
    <w:rsid w:val="0034296F"/>
    <w:rsid w:val="00347C1F"/>
    <w:rsid w:val="00347DFA"/>
    <w:rsid w:val="00353F84"/>
    <w:rsid w:val="003540AE"/>
    <w:rsid w:val="0035456E"/>
    <w:rsid w:val="00354CEA"/>
    <w:rsid w:val="0035582C"/>
    <w:rsid w:val="00356AC1"/>
    <w:rsid w:val="0036063D"/>
    <w:rsid w:val="00363325"/>
    <w:rsid w:val="0036441A"/>
    <w:rsid w:val="00364E0D"/>
    <w:rsid w:val="003729FD"/>
    <w:rsid w:val="0037563E"/>
    <w:rsid w:val="00375ED4"/>
    <w:rsid w:val="00375FC3"/>
    <w:rsid w:val="003823AD"/>
    <w:rsid w:val="00383EFC"/>
    <w:rsid w:val="00385450"/>
    <w:rsid w:val="0038603D"/>
    <w:rsid w:val="003876B1"/>
    <w:rsid w:val="0039021C"/>
    <w:rsid w:val="00394F12"/>
    <w:rsid w:val="00395172"/>
    <w:rsid w:val="003959FE"/>
    <w:rsid w:val="00397FAE"/>
    <w:rsid w:val="003A02F5"/>
    <w:rsid w:val="003A08F1"/>
    <w:rsid w:val="003A20FE"/>
    <w:rsid w:val="003A2328"/>
    <w:rsid w:val="003B27FA"/>
    <w:rsid w:val="003B4941"/>
    <w:rsid w:val="003B51C4"/>
    <w:rsid w:val="003C0D25"/>
    <w:rsid w:val="003C1EDB"/>
    <w:rsid w:val="003C2EC1"/>
    <w:rsid w:val="003C5F68"/>
    <w:rsid w:val="003C6E21"/>
    <w:rsid w:val="003C733C"/>
    <w:rsid w:val="003C75C6"/>
    <w:rsid w:val="003D129E"/>
    <w:rsid w:val="003D184B"/>
    <w:rsid w:val="003D2451"/>
    <w:rsid w:val="003D245F"/>
    <w:rsid w:val="003D494E"/>
    <w:rsid w:val="003D4FC2"/>
    <w:rsid w:val="003D75BD"/>
    <w:rsid w:val="003E134A"/>
    <w:rsid w:val="003E1B9F"/>
    <w:rsid w:val="003E1CCD"/>
    <w:rsid w:val="003E40A5"/>
    <w:rsid w:val="003E4271"/>
    <w:rsid w:val="003E4781"/>
    <w:rsid w:val="003E6E4F"/>
    <w:rsid w:val="003F0ECB"/>
    <w:rsid w:val="003F19B8"/>
    <w:rsid w:val="003F2E22"/>
    <w:rsid w:val="003F407A"/>
    <w:rsid w:val="003F4121"/>
    <w:rsid w:val="003F4DB0"/>
    <w:rsid w:val="00401EDB"/>
    <w:rsid w:val="004037EF"/>
    <w:rsid w:val="0040383C"/>
    <w:rsid w:val="00404D91"/>
    <w:rsid w:val="00405333"/>
    <w:rsid w:val="00405C8C"/>
    <w:rsid w:val="004060CE"/>
    <w:rsid w:val="0040627E"/>
    <w:rsid w:val="00406CE4"/>
    <w:rsid w:val="00406EA9"/>
    <w:rsid w:val="00410D58"/>
    <w:rsid w:val="004125A4"/>
    <w:rsid w:val="00413BF3"/>
    <w:rsid w:val="004144CD"/>
    <w:rsid w:val="00414DF1"/>
    <w:rsid w:val="00415FB4"/>
    <w:rsid w:val="00416913"/>
    <w:rsid w:val="00416FE5"/>
    <w:rsid w:val="004222BD"/>
    <w:rsid w:val="004300EC"/>
    <w:rsid w:val="00430D5C"/>
    <w:rsid w:val="00431355"/>
    <w:rsid w:val="00432A38"/>
    <w:rsid w:val="00432AEE"/>
    <w:rsid w:val="00432CB5"/>
    <w:rsid w:val="00433A86"/>
    <w:rsid w:val="004345B0"/>
    <w:rsid w:val="00435CA1"/>
    <w:rsid w:val="004369A0"/>
    <w:rsid w:val="00436CA8"/>
    <w:rsid w:val="00440DB3"/>
    <w:rsid w:val="004452CF"/>
    <w:rsid w:val="00446972"/>
    <w:rsid w:val="00447670"/>
    <w:rsid w:val="0044791C"/>
    <w:rsid w:val="00447C43"/>
    <w:rsid w:val="00450E07"/>
    <w:rsid w:val="00452ADD"/>
    <w:rsid w:val="00453557"/>
    <w:rsid w:val="004539C9"/>
    <w:rsid w:val="00456B32"/>
    <w:rsid w:val="00460A50"/>
    <w:rsid w:val="004616BB"/>
    <w:rsid w:val="0046253C"/>
    <w:rsid w:val="00462E65"/>
    <w:rsid w:val="00464E2A"/>
    <w:rsid w:val="00465832"/>
    <w:rsid w:val="0046684C"/>
    <w:rsid w:val="004670C8"/>
    <w:rsid w:val="0046790D"/>
    <w:rsid w:val="00470855"/>
    <w:rsid w:val="00477500"/>
    <w:rsid w:val="00481CF1"/>
    <w:rsid w:val="00482973"/>
    <w:rsid w:val="00484FE5"/>
    <w:rsid w:val="0048533C"/>
    <w:rsid w:val="00485528"/>
    <w:rsid w:val="00486606"/>
    <w:rsid w:val="00494FC7"/>
    <w:rsid w:val="004A1220"/>
    <w:rsid w:val="004A279C"/>
    <w:rsid w:val="004A4D2F"/>
    <w:rsid w:val="004A51B9"/>
    <w:rsid w:val="004B22EC"/>
    <w:rsid w:val="004B41C7"/>
    <w:rsid w:val="004B4922"/>
    <w:rsid w:val="004B614C"/>
    <w:rsid w:val="004C3C0B"/>
    <w:rsid w:val="004C4DCB"/>
    <w:rsid w:val="004C5DAD"/>
    <w:rsid w:val="004D15A7"/>
    <w:rsid w:val="004D33CA"/>
    <w:rsid w:val="004D54EC"/>
    <w:rsid w:val="004D708F"/>
    <w:rsid w:val="004D73C1"/>
    <w:rsid w:val="004E1AAD"/>
    <w:rsid w:val="004E23BB"/>
    <w:rsid w:val="004E2589"/>
    <w:rsid w:val="004E3104"/>
    <w:rsid w:val="004E40BC"/>
    <w:rsid w:val="004E506B"/>
    <w:rsid w:val="004E51EE"/>
    <w:rsid w:val="004E65F9"/>
    <w:rsid w:val="004E69A1"/>
    <w:rsid w:val="004F0344"/>
    <w:rsid w:val="004F17EF"/>
    <w:rsid w:val="004F2063"/>
    <w:rsid w:val="004F2C83"/>
    <w:rsid w:val="004F3B40"/>
    <w:rsid w:val="004F7C96"/>
    <w:rsid w:val="00500429"/>
    <w:rsid w:val="00501A6D"/>
    <w:rsid w:val="005028DB"/>
    <w:rsid w:val="00503419"/>
    <w:rsid w:val="00504145"/>
    <w:rsid w:val="00505D16"/>
    <w:rsid w:val="0050704A"/>
    <w:rsid w:val="00507BEE"/>
    <w:rsid w:val="005104F9"/>
    <w:rsid w:val="00513D32"/>
    <w:rsid w:val="00514397"/>
    <w:rsid w:val="0052037E"/>
    <w:rsid w:val="005212F0"/>
    <w:rsid w:val="00522539"/>
    <w:rsid w:val="00522985"/>
    <w:rsid w:val="005230A5"/>
    <w:rsid w:val="00525E54"/>
    <w:rsid w:val="00531150"/>
    <w:rsid w:val="005323C9"/>
    <w:rsid w:val="00532DF0"/>
    <w:rsid w:val="00535A78"/>
    <w:rsid w:val="00537E61"/>
    <w:rsid w:val="00542DFD"/>
    <w:rsid w:val="0054352A"/>
    <w:rsid w:val="0054622D"/>
    <w:rsid w:val="00546623"/>
    <w:rsid w:val="00550E4B"/>
    <w:rsid w:val="00551D9E"/>
    <w:rsid w:val="00551E0F"/>
    <w:rsid w:val="00552222"/>
    <w:rsid w:val="00553BEC"/>
    <w:rsid w:val="00555827"/>
    <w:rsid w:val="00556E32"/>
    <w:rsid w:val="00557E32"/>
    <w:rsid w:val="00562DBB"/>
    <w:rsid w:val="00562F5C"/>
    <w:rsid w:val="00563880"/>
    <w:rsid w:val="00564B59"/>
    <w:rsid w:val="005705E9"/>
    <w:rsid w:val="0057093D"/>
    <w:rsid w:val="00571482"/>
    <w:rsid w:val="005722E1"/>
    <w:rsid w:val="00572489"/>
    <w:rsid w:val="005728CB"/>
    <w:rsid w:val="00574A83"/>
    <w:rsid w:val="005806E0"/>
    <w:rsid w:val="005814DA"/>
    <w:rsid w:val="00582B65"/>
    <w:rsid w:val="005926D7"/>
    <w:rsid w:val="00593391"/>
    <w:rsid w:val="005943F1"/>
    <w:rsid w:val="005A0BD7"/>
    <w:rsid w:val="005A1392"/>
    <w:rsid w:val="005A2DD9"/>
    <w:rsid w:val="005A502B"/>
    <w:rsid w:val="005B320D"/>
    <w:rsid w:val="005B5927"/>
    <w:rsid w:val="005B6FFA"/>
    <w:rsid w:val="005B71B2"/>
    <w:rsid w:val="005B7312"/>
    <w:rsid w:val="005B7D62"/>
    <w:rsid w:val="005C2711"/>
    <w:rsid w:val="005C6624"/>
    <w:rsid w:val="005C7530"/>
    <w:rsid w:val="005D16D0"/>
    <w:rsid w:val="005D1767"/>
    <w:rsid w:val="005D2FB9"/>
    <w:rsid w:val="005D34F4"/>
    <w:rsid w:val="005D48FF"/>
    <w:rsid w:val="005E07E0"/>
    <w:rsid w:val="005E44A9"/>
    <w:rsid w:val="005E565E"/>
    <w:rsid w:val="005E7590"/>
    <w:rsid w:val="005E7C88"/>
    <w:rsid w:val="005F0163"/>
    <w:rsid w:val="005F055C"/>
    <w:rsid w:val="005F1F05"/>
    <w:rsid w:val="005F1F7D"/>
    <w:rsid w:val="005F5082"/>
    <w:rsid w:val="005F50DD"/>
    <w:rsid w:val="005F53FF"/>
    <w:rsid w:val="005F63EE"/>
    <w:rsid w:val="005F6C4D"/>
    <w:rsid w:val="005F707C"/>
    <w:rsid w:val="0060050A"/>
    <w:rsid w:val="006006FE"/>
    <w:rsid w:val="00600BEB"/>
    <w:rsid w:val="00601E82"/>
    <w:rsid w:val="00602AE7"/>
    <w:rsid w:val="006079A4"/>
    <w:rsid w:val="00607EDD"/>
    <w:rsid w:val="00610137"/>
    <w:rsid w:val="00610C30"/>
    <w:rsid w:val="00610FA5"/>
    <w:rsid w:val="00612485"/>
    <w:rsid w:val="006132F9"/>
    <w:rsid w:val="006133BF"/>
    <w:rsid w:val="00613B26"/>
    <w:rsid w:val="0061451E"/>
    <w:rsid w:val="00616144"/>
    <w:rsid w:val="0062285E"/>
    <w:rsid w:val="00624211"/>
    <w:rsid w:val="00627F15"/>
    <w:rsid w:val="00635B9C"/>
    <w:rsid w:val="00636D5F"/>
    <w:rsid w:val="00637623"/>
    <w:rsid w:val="00643F6A"/>
    <w:rsid w:val="00644678"/>
    <w:rsid w:val="00645253"/>
    <w:rsid w:val="00645B31"/>
    <w:rsid w:val="0064609B"/>
    <w:rsid w:val="00646C45"/>
    <w:rsid w:val="00650C2C"/>
    <w:rsid w:val="00652489"/>
    <w:rsid w:val="00654D3A"/>
    <w:rsid w:val="00655273"/>
    <w:rsid w:val="006563A6"/>
    <w:rsid w:val="00657D83"/>
    <w:rsid w:val="00657DBB"/>
    <w:rsid w:val="0066027D"/>
    <w:rsid w:val="006603F1"/>
    <w:rsid w:val="00663137"/>
    <w:rsid w:val="006645B7"/>
    <w:rsid w:val="00665B9A"/>
    <w:rsid w:val="00670B91"/>
    <w:rsid w:val="00670DC2"/>
    <w:rsid w:val="00671641"/>
    <w:rsid w:val="00674B79"/>
    <w:rsid w:val="00674BFE"/>
    <w:rsid w:val="00675312"/>
    <w:rsid w:val="0067706D"/>
    <w:rsid w:val="00677584"/>
    <w:rsid w:val="00677B3E"/>
    <w:rsid w:val="00681279"/>
    <w:rsid w:val="00682ECD"/>
    <w:rsid w:val="00683430"/>
    <w:rsid w:val="00684E6C"/>
    <w:rsid w:val="00685758"/>
    <w:rsid w:val="006868C5"/>
    <w:rsid w:val="00687179"/>
    <w:rsid w:val="00687E49"/>
    <w:rsid w:val="006918AF"/>
    <w:rsid w:val="00692B7E"/>
    <w:rsid w:val="0069443E"/>
    <w:rsid w:val="006957F2"/>
    <w:rsid w:val="006A005D"/>
    <w:rsid w:val="006A0D7B"/>
    <w:rsid w:val="006A0D8F"/>
    <w:rsid w:val="006A22AC"/>
    <w:rsid w:val="006A5E12"/>
    <w:rsid w:val="006B0305"/>
    <w:rsid w:val="006B0A18"/>
    <w:rsid w:val="006B113C"/>
    <w:rsid w:val="006B2FFE"/>
    <w:rsid w:val="006B5D5B"/>
    <w:rsid w:val="006B69A2"/>
    <w:rsid w:val="006B7EF3"/>
    <w:rsid w:val="006B7F3D"/>
    <w:rsid w:val="006C20D5"/>
    <w:rsid w:val="006C6ADD"/>
    <w:rsid w:val="006C785E"/>
    <w:rsid w:val="006D5505"/>
    <w:rsid w:val="006D5E41"/>
    <w:rsid w:val="006E1215"/>
    <w:rsid w:val="006E1AAE"/>
    <w:rsid w:val="006E5FEF"/>
    <w:rsid w:val="006F0184"/>
    <w:rsid w:val="006F362E"/>
    <w:rsid w:val="006F6493"/>
    <w:rsid w:val="006F6A65"/>
    <w:rsid w:val="00705D5A"/>
    <w:rsid w:val="00706790"/>
    <w:rsid w:val="00707D4C"/>
    <w:rsid w:val="00711880"/>
    <w:rsid w:val="00714DC4"/>
    <w:rsid w:val="00715D07"/>
    <w:rsid w:val="00716833"/>
    <w:rsid w:val="00717293"/>
    <w:rsid w:val="00720C70"/>
    <w:rsid w:val="00721D3A"/>
    <w:rsid w:val="007228FA"/>
    <w:rsid w:val="00726454"/>
    <w:rsid w:val="00727105"/>
    <w:rsid w:val="00727415"/>
    <w:rsid w:val="00727983"/>
    <w:rsid w:val="00733377"/>
    <w:rsid w:val="007338F8"/>
    <w:rsid w:val="00733DE2"/>
    <w:rsid w:val="007438B1"/>
    <w:rsid w:val="0074659A"/>
    <w:rsid w:val="00750031"/>
    <w:rsid w:val="00751DB9"/>
    <w:rsid w:val="00751E44"/>
    <w:rsid w:val="00754339"/>
    <w:rsid w:val="00754B87"/>
    <w:rsid w:val="007551F1"/>
    <w:rsid w:val="00755A43"/>
    <w:rsid w:val="00756F78"/>
    <w:rsid w:val="00757DB4"/>
    <w:rsid w:val="00760665"/>
    <w:rsid w:val="00764733"/>
    <w:rsid w:val="00765617"/>
    <w:rsid w:val="0076656D"/>
    <w:rsid w:val="007719CF"/>
    <w:rsid w:val="00776E1D"/>
    <w:rsid w:val="00777ECF"/>
    <w:rsid w:val="0078043C"/>
    <w:rsid w:val="00781ED6"/>
    <w:rsid w:val="007848BB"/>
    <w:rsid w:val="00784BE8"/>
    <w:rsid w:val="00785F7A"/>
    <w:rsid w:val="00786A07"/>
    <w:rsid w:val="00787A47"/>
    <w:rsid w:val="00787A79"/>
    <w:rsid w:val="00790EBA"/>
    <w:rsid w:val="00792D5F"/>
    <w:rsid w:val="00793E54"/>
    <w:rsid w:val="00797987"/>
    <w:rsid w:val="007A601D"/>
    <w:rsid w:val="007B08F2"/>
    <w:rsid w:val="007B3AB9"/>
    <w:rsid w:val="007B58A1"/>
    <w:rsid w:val="007C4D9C"/>
    <w:rsid w:val="007C64BC"/>
    <w:rsid w:val="007C7737"/>
    <w:rsid w:val="007D079A"/>
    <w:rsid w:val="007D0A9D"/>
    <w:rsid w:val="007D1B56"/>
    <w:rsid w:val="007D2AB4"/>
    <w:rsid w:val="007D2DFF"/>
    <w:rsid w:val="007D598E"/>
    <w:rsid w:val="007E0036"/>
    <w:rsid w:val="007E3072"/>
    <w:rsid w:val="007E449C"/>
    <w:rsid w:val="007E6D60"/>
    <w:rsid w:val="007E75B0"/>
    <w:rsid w:val="007F14D2"/>
    <w:rsid w:val="007F3A39"/>
    <w:rsid w:val="007F6BBA"/>
    <w:rsid w:val="0080162F"/>
    <w:rsid w:val="00803BBE"/>
    <w:rsid w:val="008066E8"/>
    <w:rsid w:val="00807254"/>
    <w:rsid w:val="00807EFE"/>
    <w:rsid w:val="00810869"/>
    <w:rsid w:val="00814898"/>
    <w:rsid w:val="008155EE"/>
    <w:rsid w:val="00815B05"/>
    <w:rsid w:val="00815D15"/>
    <w:rsid w:val="00816A2B"/>
    <w:rsid w:val="008212A6"/>
    <w:rsid w:val="008213CA"/>
    <w:rsid w:val="008226EA"/>
    <w:rsid w:val="00822B03"/>
    <w:rsid w:val="00823995"/>
    <w:rsid w:val="008246A1"/>
    <w:rsid w:val="008247CC"/>
    <w:rsid w:val="00827406"/>
    <w:rsid w:val="008274F8"/>
    <w:rsid w:val="00830D49"/>
    <w:rsid w:val="008325CB"/>
    <w:rsid w:val="00832D55"/>
    <w:rsid w:val="00833C65"/>
    <w:rsid w:val="00836D30"/>
    <w:rsid w:val="00843150"/>
    <w:rsid w:val="00846AEF"/>
    <w:rsid w:val="00846B00"/>
    <w:rsid w:val="0084732C"/>
    <w:rsid w:val="008519F4"/>
    <w:rsid w:val="00852399"/>
    <w:rsid w:val="00855C31"/>
    <w:rsid w:val="00855C4F"/>
    <w:rsid w:val="00855F38"/>
    <w:rsid w:val="0085716A"/>
    <w:rsid w:val="00857DDE"/>
    <w:rsid w:val="00857E30"/>
    <w:rsid w:val="008605AB"/>
    <w:rsid w:val="00865D6B"/>
    <w:rsid w:val="0086670A"/>
    <w:rsid w:val="00866F41"/>
    <w:rsid w:val="00874060"/>
    <w:rsid w:val="00874109"/>
    <w:rsid w:val="0087625B"/>
    <w:rsid w:val="00876B7E"/>
    <w:rsid w:val="008776FE"/>
    <w:rsid w:val="00880987"/>
    <w:rsid w:val="00880EB0"/>
    <w:rsid w:val="008823CF"/>
    <w:rsid w:val="00883874"/>
    <w:rsid w:val="00884E1A"/>
    <w:rsid w:val="0088772F"/>
    <w:rsid w:val="00887AB8"/>
    <w:rsid w:val="008928FD"/>
    <w:rsid w:val="00893CFF"/>
    <w:rsid w:val="00896654"/>
    <w:rsid w:val="008A2AF5"/>
    <w:rsid w:val="008A32EF"/>
    <w:rsid w:val="008A3B16"/>
    <w:rsid w:val="008A3DB6"/>
    <w:rsid w:val="008A4143"/>
    <w:rsid w:val="008A6F46"/>
    <w:rsid w:val="008B0981"/>
    <w:rsid w:val="008B176D"/>
    <w:rsid w:val="008B1778"/>
    <w:rsid w:val="008B1A60"/>
    <w:rsid w:val="008B32CB"/>
    <w:rsid w:val="008B5727"/>
    <w:rsid w:val="008B6623"/>
    <w:rsid w:val="008B6BE5"/>
    <w:rsid w:val="008C0F12"/>
    <w:rsid w:val="008C1262"/>
    <w:rsid w:val="008C18A2"/>
    <w:rsid w:val="008C479F"/>
    <w:rsid w:val="008C64DD"/>
    <w:rsid w:val="008C7214"/>
    <w:rsid w:val="008D0DD0"/>
    <w:rsid w:val="008D1DE2"/>
    <w:rsid w:val="008D28AB"/>
    <w:rsid w:val="008D427E"/>
    <w:rsid w:val="008D6027"/>
    <w:rsid w:val="008E3013"/>
    <w:rsid w:val="008E48CD"/>
    <w:rsid w:val="008E5760"/>
    <w:rsid w:val="008E606F"/>
    <w:rsid w:val="008E656B"/>
    <w:rsid w:val="008F3AB0"/>
    <w:rsid w:val="008F4E9B"/>
    <w:rsid w:val="008F7BC4"/>
    <w:rsid w:val="00902980"/>
    <w:rsid w:val="00903210"/>
    <w:rsid w:val="00903669"/>
    <w:rsid w:val="009045AE"/>
    <w:rsid w:val="00904F29"/>
    <w:rsid w:val="00905063"/>
    <w:rsid w:val="009073E1"/>
    <w:rsid w:val="00907CB7"/>
    <w:rsid w:val="00907F5E"/>
    <w:rsid w:val="009101DA"/>
    <w:rsid w:val="00910965"/>
    <w:rsid w:val="00911FF9"/>
    <w:rsid w:val="009124CD"/>
    <w:rsid w:val="00912616"/>
    <w:rsid w:val="009127B5"/>
    <w:rsid w:val="00912A3A"/>
    <w:rsid w:val="00912E0F"/>
    <w:rsid w:val="009147E3"/>
    <w:rsid w:val="00914A4E"/>
    <w:rsid w:val="00914CB2"/>
    <w:rsid w:val="00917F96"/>
    <w:rsid w:val="00920E0E"/>
    <w:rsid w:val="00926181"/>
    <w:rsid w:val="00926224"/>
    <w:rsid w:val="00930F1B"/>
    <w:rsid w:val="00935370"/>
    <w:rsid w:val="00935ED3"/>
    <w:rsid w:val="00935F79"/>
    <w:rsid w:val="009370DB"/>
    <w:rsid w:val="0094101B"/>
    <w:rsid w:val="00942A81"/>
    <w:rsid w:val="00944162"/>
    <w:rsid w:val="00944CE7"/>
    <w:rsid w:val="00944E4A"/>
    <w:rsid w:val="00946A20"/>
    <w:rsid w:val="00946DA1"/>
    <w:rsid w:val="009500F5"/>
    <w:rsid w:val="00953247"/>
    <w:rsid w:val="00953A76"/>
    <w:rsid w:val="00957F50"/>
    <w:rsid w:val="009602A8"/>
    <w:rsid w:val="0096306E"/>
    <w:rsid w:val="0096330B"/>
    <w:rsid w:val="00963680"/>
    <w:rsid w:val="00963871"/>
    <w:rsid w:val="00970196"/>
    <w:rsid w:val="009748BE"/>
    <w:rsid w:val="0098071E"/>
    <w:rsid w:val="0098075C"/>
    <w:rsid w:val="00985913"/>
    <w:rsid w:val="00987CA2"/>
    <w:rsid w:val="009900D7"/>
    <w:rsid w:val="00992CDC"/>
    <w:rsid w:val="00993DD9"/>
    <w:rsid w:val="00995B3B"/>
    <w:rsid w:val="00995E2B"/>
    <w:rsid w:val="009A1277"/>
    <w:rsid w:val="009A5945"/>
    <w:rsid w:val="009A7585"/>
    <w:rsid w:val="009A7D41"/>
    <w:rsid w:val="009B0BBB"/>
    <w:rsid w:val="009B163C"/>
    <w:rsid w:val="009B26AD"/>
    <w:rsid w:val="009B5055"/>
    <w:rsid w:val="009C04B1"/>
    <w:rsid w:val="009C04C2"/>
    <w:rsid w:val="009C0C77"/>
    <w:rsid w:val="009C0FD1"/>
    <w:rsid w:val="009C1ED2"/>
    <w:rsid w:val="009C31F2"/>
    <w:rsid w:val="009C342B"/>
    <w:rsid w:val="009C53AA"/>
    <w:rsid w:val="009C5B52"/>
    <w:rsid w:val="009C71C8"/>
    <w:rsid w:val="009C7FAA"/>
    <w:rsid w:val="009D04C9"/>
    <w:rsid w:val="009D1ABA"/>
    <w:rsid w:val="009D2F2C"/>
    <w:rsid w:val="009D3AB8"/>
    <w:rsid w:val="009D5452"/>
    <w:rsid w:val="009D61EB"/>
    <w:rsid w:val="009D64EA"/>
    <w:rsid w:val="009D77E1"/>
    <w:rsid w:val="009D7A31"/>
    <w:rsid w:val="009D7D31"/>
    <w:rsid w:val="009E13FD"/>
    <w:rsid w:val="009E49C6"/>
    <w:rsid w:val="009E5E5D"/>
    <w:rsid w:val="009E63BB"/>
    <w:rsid w:val="009E6729"/>
    <w:rsid w:val="009E7B42"/>
    <w:rsid w:val="009F2710"/>
    <w:rsid w:val="009F413D"/>
    <w:rsid w:val="009F41DD"/>
    <w:rsid w:val="009F42E4"/>
    <w:rsid w:val="009F4D8C"/>
    <w:rsid w:val="009F51DA"/>
    <w:rsid w:val="009F594F"/>
    <w:rsid w:val="009F6501"/>
    <w:rsid w:val="009F7165"/>
    <w:rsid w:val="00A01440"/>
    <w:rsid w:val="00A01FA2"/>
    <w:rsid w:val="00A038B5"/>
    <w:rsid w:val="00A03D85"/>
    <w:rsid w:val="00A04C83"/>
    <w:rsid w:val="00A10798"/>
    <w:rsid w:val="00A121D7"/>
    <w:rsid w:val="00A12F60"/>
    <w:rsid w:val="00A13543"/>
    <w:rsid w:val="00A15A0F"/>
    <w:rsid w:val="00A20D12"/>
    <w:rsid w:val="00A21ABC"/>
    <w:rsid w:val="00A22906"/>
    <w:rsid w:val="00A22A30"/>
    <w:rsid w:val="00A22C8B"/>
    <w:rsid w:val="00A25AAC"/>
    <w:rsid w:val="00A25D85"/>
    <w:rsid w:val="00A266FB"/>
    <w:rsid w:val="00A273F8"/>
    <w:rsid w:val="00A300C8"/>
    <w:rsid w:val="00A3096A"/>
    <w:rsid w:val="00A30BF4"/>
    <w:rsid w:val="00A32A08"/>
    <w:rsid w:val="00A33C53"/>
    <w:rsid w:val="00A344E8"/>
    <w:rsid w:val="00A36B9D"/>
    <w:rsid w:val="00A405B5"/>
    <w:rsid w:val="00A40DBD"/>
    <w:rsid w:val="00A416E7"/>
    <w:rsid w:val="00A4195E"/>
    <w:rsid w:val="00A42632"/>
    <w:rsid w:val="00A439C8"/>
    <w:rsid w:val="00A44F4B"/>
    <w:rsid w:val="00A46147"/>
    <w:rsid w:val="00A46EB1"/>
    <w:rsid w:val="00A50AC1"/>
    <w:rsid w:val="00A52909"/>
    <w:rsid w:val="00A53705"/>
    <w:rsid w:val="00A54DC1"/>
    <w:rsid w:val="00A54E91"/>
    <w:rsid w:val="00A5585A"/>
    <w:rsid w:val="00A62E35"/>
    <w:rsid w:val="00A64C47"/>
    <w:rsid w:val="00A6753B"/>
    <w:rsid w:val="00A67CE1"/>
    <w:rsid w:val="00A70534"/>
    <w:rsid w:val="00A738D0"/>
    <w:rsid w:val="00A73D11"/>
    <w:rsid w:val="00A74DF9"/>
    <w:rsid w:val="00A75D45"/>
    <w:rsid w:val="00A761B2"/>
    <w:rsid w:val="00A77242"/>
    <w:rsid w:val="00A773B9"/>
    <w:rsid w:val="00A81055"/>
    <w:rsid w:val="00A81813"/>
    <w:rsid w:val="00A824E6"/>
    <w:rsid w:val="00A8308E"/>
    <w:rsid w:val="00A83928"/>
    <w:rsid w:val="00A87408"/>
    <w:rsid w:val="00A90A31"/>
    <w:rsid w:val="00A92515"/>
    <w:rsid w:val="00A9664D"/>
    <w:rsid w:val="00A96BE8"/>
    <w:rsid w:val="00A97012"/>
    <w:rsid w:val="00AA056D"/>
    <w:rsid w:val="00AA1FA6"/>
    <w:rsid w:val="00AA27CD"/>
    <w:rsid w:val="00AA3F7A"/>
    <w:rsid w:val="00AA4901"/>
    <w:rsid w:val="00AA4E74"/>
    <w:rsid w:val="00AB024C"/>
    <w:rsid w:val="00AB0BE9"/>
    <w:rsid w:val="00AB1E22"/>
    <w:rsid w:val="00AB3F17"/>
    <w:rsid w:val="00AB6E94"/>
    <w:rsid w:val="00AC1183"/>
    <w:rsid w:val="00AC1368"/>
    <w:rsid w:val="00AC2CEA"/>
    <w:rsid w:val="00AC539E"/>
    <w:rsid w:val="00AC5B05"/>
    <w:rsid w:val="00AD0CFE"/>
    <w:rsid w:val="00AD2A9B"/>
    <w:rsid w:val="00AD2F68"/>
    <w:rsid w:val="00AD74F9"/>
    <w:rsid w:val="00AE0010"/>
    <w:rsid w:val="00AE1D83"/>
    <w:rsid w:val="00AE2100"/>
    <w:rsid w:val="00AF0DFE"/>
    <w:rsid w:val="00AF1CC4"/>
    <w:rsid w:val="00AF1CF3"/>
    <w:rsid w:val="00AF2CB2"/>
    <w:rsid w:val="00AF32E3"/>
    <w:rsid w:val="00AF5BF1"/>
    <w:rsid w:val="00AF78E1"/>
    <w:rsid w:val="00B01261"/>
    <w:rsid w:val="00B04C57"/>
    <w:rsid w:val="00B07477"/>
    <w:rsid w:val="00B1015D"/>
    <w:rsid w:val="00B13248"/>
    <w:rsid w:val="00B15F89"/>
    <w:rsid w:val="00B173C8"/>
    <w:rsid w:val="00B22C71"/>
    <w:rsid w:val="00B239C7"/>
    <w:rsid w:val="00B26375"/>
    <w:rsid w:val="00B26C03"/>
    <w:rsid w:val="00B303BF"/>
    <w:rsid w:val="00B30BEA"/>
    <w:rsid w:val="00B320D8"/>
    <w:rsid w:val="00B32F8F"/>
    <w:rsid w:val="00B34877"/>
    <w:rsid w:val="00B35290"/>
    <w:rsid w:val="00B3615B"/>
    <w:rsid w:val="00B37018"/>
    <w:rsid w:val="00B4129A"/>
    <w:rsid w:val="00B449C1"/>
    <w:rsid w:val="00B456FA"/>
    <w:rsid w:val="00B45CDC"/>
    <w:rsid w:val="00B463C2"/>
    <w:rsid w:val="00B47D38"/>
    <w:rsid w:val="00B508EA"/>
    <w:rsid w:val="00B53859"/>
    <w:rsid w:val="00B55A21"/>
    <w:rsid w:val="00B600D8"/>
    <w:rsid w:val="00B61754"/>
    <w:rsid w:val="00B633BD"/>
    <w:rsid w:val="00B646C9"/>
    <w:rsid w:val="00B66E35"/>
    <w:rsid w:val="00B67BEF"/>
    <w:rsid w:val="00B702B8"/>
    <w:rsid w:val="00B704C1"/>
    <w:rsid w:val="00B719A8"/>
    <w:rsid w:val="00B74D5A"/>
    <w:rsid w:val="00B74EB2"/>
    <w:rsid w:val="00B755E4"/>
    <w:rsid w:val="00B81FA2"/>
    <w:rsid w:val="00B820D4"/>
    <w:rsid w:val="00B82348"/>
    <w:rsid w:val="00B923C0"/>
    <w:rsid w:val="00B97E02"/>
    <w:rsid w:val="00BA01BA"/>
    <w:rsid w:val="00BA0B03"/>
    <w:rsid w:val="00BA1DB2"/>
    <w:rsid w:val="00BA4C2A"/>
    <w:rsid w:val="00BA6707"/>
    <w:rsid w:val="00BB1BCE"/>
    <w:rsid w:val="00BB1C1F"/>
    <w:rsid w:val="00BB241E"/>
    <w:rsid w:val="00BB2C90"/>
    <w:rsid w:val="00BB4514"/>
    <w:rsid w:val="00BC035F"/>
    <w:rsid w:val="00BC18D2"/>
    <w:rsid w:val="00BC1B51"/>
    <w:rsid w:val="00BC1BF0"/>
    <w:rsid w:val="00BC4F58"/>
    <w:rsid w:val="00BC50B3"/>
    <w:rsid w:val="00BC5A4A"/>
    <w:rsid w:val="00BD0784"/>
    <w:rsid w:val="00BD3243"/>
    <w:rsid w:val="00BD5C33"/>
    <w:rsid w:val="00BD7450"/>
    <w:rsid w:val="00BE0B20"/>
    <w:rsid w:val="00BE402F"/>
    <w:rsid w:val="00BE6E9D"/>
    <w:rsid w:val="00BE7899"/>
    <w:rsid w:val="00BF0114"/>
    <w:rsid w:val="00BF2D6C"/>
    <w:rsid w:val="00BF30E9"/>
    <w:rsid w:val="00BF3E1A"/>
    <w:rsid w:val="00BF4616"/>
    <w:rsid w:val="00BF4908"/>
    <w:rsid w:val="00BF4D81"/>
    <w:rsid w:val="00C00893"/>
    <w:rsid w:val="00C02440"/>
    <w:rsid w:val="00C02DDE"/>
    <w:rsid w:val="00C0455F"/>
    <w:rsid w:val="00C04B76"/>
    <w:rsid w:val="00C0604A"/>
    <w:rsid w:val="00C100E8"/>
    <w:rsid w:val="00C104B7"/>
    <w:rsid w:val="00C122B4"/>
    <w:rsid w:val="00C1510B"/>
    <w:rsid w:val="00C151AB"/>
    <w:rsid w:val="00C15B74"/>
    <w:rsid w:val="00C1610E"/>
    <w:rsid w:val="00C20BD4"/>
    <w:rsid w:val="00C23200"/>
    <w:rsid w:val="00C23EEC"/>
    <w:rsid w:val="00C25896"/>
    <w:rsid w:val="00C2686A"/>
    <w:rsid w:val="00C30B44"/>
    <w:rsid w:val="00C31AD1"/>
    <w:rsid w:val="00C40746"/>
    <w:rsid w:val="00C40964"/>
    <w:rsid w:val="00C40E9C"/>
    <w:rsid w:val="00C40F47"/>
    <w:rsid w:val="00C4208D"/>
    <w:rsid w:val="00C43ED6"/>
    <w:rsid w:val="00C464BD"/>
    <w:rsid w:val="00C51DD9"/>
    <w:rsid w:val="00C52491"/>
    <w:rsid w:val="00C56578"/>
    <w:rsid w:val="00C57F85"/>
    <w:rsid w:val="00C60BB2"/>
    <w:rsid w:val="00C60DFC"/>
    <w:rsid w:val="00C62292"/>
    <w:rsid w:val="00C6305A"/>
    <w:rsid w:val="00C635B7"/>
    <w:rsid w:val="00C6412A"/>
    <w:rsid w:val="00C65F3A"/>
    <w:rsid w:val="00C66716"/>
    <w:rsid w:val="00C67189"/>
    <w:rsid w:val="00C67964"/>
    <w:rsid w:val="00C67C1B"/>
    <w:rsid w:val="00C67C4E"/>
    <w:rsid w:val="00C67EBE"/>
    <w:rsid w:val="00C73997"/>
    <w:rsid w:val="00C73DDB"/>
    <w:rsid w:val="00C749CA"/>
    <w:rsid w:val="00C75419"/>
    <w:rsid w:val="00C76621"/>
    <w:rsid w:val="00C77A6B"/>
    <w:rsid w:val="00C835E3"/>
    <w:rsid w:val="00C85ABA"/>
    <w:rsid w:val="00C873B8"/>
    <w:rsid w:val="00C9101F"/>
    <w:rsid w:val="00C966C9"/>
    <w:rsid w:val="00CA2F61"/>
    <w:rsid w:val="00CA4C96"/>
    <w:rsid w:val="00CA5D82"/>
    <w:rsid w:val="00CA5F34"/>
    <w:rsid w:val="00CA636A"/>
    <w:rsid w:val="00CB5D05"/>
    <w:rsid w:val="00CB64D6"/>
    <w:rsid w:val="00CB7A8C"/>
    <w:rsid w:val="00CC11E3"/>
    <w:rsid w:val="00CC2488"/>
    <w:rsid w:val="00CC368D"/>
    <w:rsid w:val="00CC4412"/>
    <w:rsid w:val="00CC59F9"/>
    <w:rsid w:val="00CD110A"/>
    <w:rsid w:val="00CD1553"/>
    <w:rsid w:val="00CD1DFC"/>
    <w:rsid w:val="00CD76E4"/>
    <w:rsid w:val="00CE05DD"/>
    <w:rsid w:val="00CE075D"/>
    <w:rsid w:val="00CE0993"/>
    <w:rsid w:val="00CE0F69"/>
    <w:rsid w:val="00CE253C"/>
    <w:rsid w:val="00CE45F4"/>
    <w:rsid w:val="00CE5602"/>
    <w:rsid w:val="00CE5D15"/>
    <w:rsid w:val="00CE5EBE"/>
    <w:rsid w:val="00CE680B"/>
    <w:rsid w:val="00CE69F7"/>
    <w:rsid w:val="00CE7909"/>
    <w:rsid w:val="00CF23AF"/>
    <w:rsid w:val="00CF78C9"/>
    <w:rsid w:val="00D05FBE"/>
    <w:rsid w:val="00D12290"/>
    <w:rsid w:val="00D140F6"/>
    <w:rsid w:val="00D15529"/>
    <w:rsid w:val="00D15E02"/>
    <w:rsid w:val="00D20076"/>
    <w:rsid w:val="00D20532"/>
    <w:rsid w:val="00D20599"/>
    <w:rsid w:val="00D205DD"/>
    <w:rsid w:val="00D21AE1"/>
    <w:rsid w:val="00D229D4"/>
    <w:rsid w:val="00D258C9"/>
    <w:rsid w:val="00D259B6"/>
    <w:rsid w:val="00D305DD"/>
    <w:rsid w:val="00D30C26"/>
    <w:rsid w:val="00D34DB4"/>
    <w:rsid w:val="00D354A8"/>
    <w:rsid w:val="00D35AAE"/>
    <w:rsid w:val="00D36376"/>
    <w:rsid w:val="00D3795E"/>
    <w:rsid w:val="00D400F6"/>
    <w:rsid w:val="00D42478"/>
    <w:rsid w:val="00D469BE"/>
    <w:rsid w:val="00D47448"/>
    <w:rsid w:val="00D5052C"/>
    <w:rsid w:val="00D5126A"/>
    <w:rsid w:val="00D518A8"/>
    <w:rsid w:val="00D52984"/>
    <w:rsid w:val="00D5375B"/>
    <w:rsid w:val="00D537D9"/>
    <w:rsid w:val="00D54290"/>
    <w:rsid w:val="00D55551"/>
    <w:rsid w:val="00D57F6E"/>
    <w:rsid w:val="00D60D32"/>
    <w:rsid w:val="00D625CD"/>
    <w:rsid w:val="00D64405"/>
    <w:rsid w:val="00D724F1"/>
    <w:rsid w:val="00D772E4"/>
    <w:rsid w:val="00D827BD"/>
    <w:rsid w:val="00D82898"/>
    <w:rsid w:val="00D847CD"/>
    <w:rsid w:val="00D84F0A"/>
    <w:rsid w:val="00D857AE"/>
    <w:rsid w:val="00D87845"/>
    <w:rsid w:val="00D91350"/>
    <w:rsid w:val="00D93A53"/>
    <w:rsid w:val="00D93CD6"/>
    <w:rsid w:val="00D93D77"/>
    <w:rsid w:val="00D96922"/>
    <w:rsid w:val="00D96F04"/>
    <w:rsid w:val="00DA1AD7"/>
    <w:rsid w:val="00DA27A9"/>
    <w:rsid w:val="00DA3661"/>
    <w:rsid w:val="00DA4F56"/>
    <w:rsid w:val="00DA5217"/>
    <w:rsid w:val="00DB02E7"/>
    <w:rsid w:val="00DB10FE"/>
    <w:rsid w:val="00DB2C2A"/>
    <w:rsid w:val="00DB768E"/>
    <w:rsid w:val="00DC03B4"/>
    <w:rsid w:val="00DC1C44"/>
    <w:rsid w:val="00DC2018"/>
    <w:rsid w:val="00DC7231"/>
    <w:rsid w:val="00DC785F"/>
    <w:rsid w:val="00DD020E"/>
    <w:rsid w:val="00DD0E62"/>
    <w:rsid w:val="00DD542F"/>
    <w:rsid w:val="00DD6D1E"/>
    <w:rsid w:val="00DD7B42"/>
    <w:rsid w:val="00DE2BEA"/>
    <w:rsid w:val="00DE32EF"/>
    <w:rsid w:val="00DE61AC"/>
    <w:rsid w:val="00DE6683"/>
    <w:rsid w:val="00DE6B72"/>
    <w:rsid w:val="00DE76CD"/>
    <w:rsid w:val="00DE7EBD"/>
    <w:rsid w:val="00DF020E"/>
    <w:rsid w:val="00DF3CB4"/>
    <w:rsid w:val="00DF571F"/>
    <w:rsid w:val="00DF691A"/>
    <w:rsid w:val="00DF6F28"/>
    <w:rsid w:val="00DF702F"/>
    <w:rsid w:val="00DF79AB"/>
    <w:rsid w:val="00E0188C"/>
    <w:rsid w:val="00E03651"/>
    <w:rsid w:val="00E039D7"/>
    <w:rsid w:val="00E04DED"/>
    <w:rsid w:val="00E06D23"/>
    <w:rsid w:val="00E11B63"/>
    <w:rsid w:val="00E17E0F"/>
    <w:rsid w:val="00E207AF"/>
    <w:rsid w:val="00E232B6"/>
    <w:rsid w:val="00E23699"/>
    <w:rsid w:val="00E237BD"/>
    <w:rsid w:val="00E25DFD"/>
    <w:rsid w:val="00E25E6B"/>
    <w:rsid w:val="00E40BFE"/>
    <w:rsid w:val="00E41FB6"/>
    <w:rsid w:val="00E42955"/>
    <w:rsid w:val="00E42B1A"/>
    <w:rsid w:val="00E44A25"/>
    <w:rsid w:val="00E46350"/>
    <w:rsid w:val="00E46EDB"/>
    <w:rsid w:val="00E47363"/>
    <w:rsid w:val="00E50E99"/>
    <w:rsid w:val="00E5252C"/>
    <w:rsid w:val="00E527EE"/>
    <w:rsid w:val="00E5325F"/>
    <w:rsid w:val="00E53689"/>
    <w:rsid w:val="00E54F58"/>
    <w:rsid w:val="00E561EE"/>
    <w:rsid w:val="00E6272E"/>
    <w:rsid w:val="00E64B25"/>
    <w:rsid w:val="00E67520"/>
    <w:rsid w:val="00E72FF9"/>
    <w:rsid w:val="00E7387F"/>
    <w:rsid w:val="00E77823"/>
    <w:rsid w:val="00E77A14"/>
    <w:rsid w:val="00E803D4"/>
    <w:rsid w:val="00E81FAB"/>
    <w:rsid w:val="00E8241F"/>
    <w:rsid w:val="00E83434"/>
    <w:rsid w:val="00E83C47"/>
    <w:rsid w:val="00E8563A"/>
    <w:rsid w:val="00E86E63"/>
    <w:rsid w:val="00E872BB"/>
    <w:rsid w:val="00E876FB"/>
    <w:rsid w:val="00E8794A"/>
    <w:rsid w:val="00E9071D"/>
    <w:rsid w:val="00E92650"/>
    <w:rsid w:val="00E92E46"/>
    <w:rsid w:val="00E930C1"/>
    <w:rsid w:val="00E948F5"/>
    <w:rsid w:val="00E94DC3"/>
    <w:rsid w:val="00E95183"/>
    <w:rsid w:val="00EA1F69"/>
    <w:rsid w:val="00EA32D1"/>
    <w:rsid w:val="00EA4AF6"/>
    <w:rsid w:val="00EB0708"/>
    <w:rsid w:val="00EB332A"/>
    <w:rsid w:val="00EB65EF"/>
    <w:rsid w:val="00EB6F21"/>
    <w:rsid w:val="00EC23FB"/>
    <w:rsid w:val="00EC72F2"/>
    <w:rsid w:val="00EC734B"/>
    <w:rsid w:val="00ED09B2"/>
    <w:rsid w:val="00ED112C"/>
    <w:rsid w:val="00ED1963"/>
    <w:rsid w:val="00ED51F7"/>
    <w:rsid w:val="00ED5762"/>
    <w:rsid w:val="00ED75AE"/>
    <w:rsid w:val="00ED7709"/>
    <w:rsid w:val="00ED7D2E"/>
    <w:rsid w:val="00EE22EC"/>
    <w:rsid w:val="00EE2D32"/>
    <w:rsid w:val="00EE3A29"/>
    <w:rsid w:val="00EE4A24"/>
    <w:rsid w:val="00EE59D8"/>
    <w:rsid w:val="00EE60CD"/>
    <w:rsid w:val="00EE65B8"/>
    <w:rsid w:val="00EF0E17"/>
    <w:rsid w:val="00EF1058"/>
    <w:rsid w:val="00EF2C92"/>
    <w:rsid w:val="00EF3CB3"/>
    <w:rsid w:val="00EF7C60"/>
    <w:rsid w:val="00F01629"/>
    <w:rsid w:val="00F02C04"/>
    <w:rsid w:val="00F03AAE"/>
    <w:rsid w:val="00F04B97"/>
    <w:rsid w:val="00F057DD"/>
    <w:rsid w:val="00F073F0"/>
    <w:rsid w:val="00F12B27"/>
    <w:rsid w:val="00F13D07"/>
    <w:rsid w:val="00F1458A"/>
    <w:rsid w:val="00F179EE"/>
    <w:rsid w:val="00F24442"/>
    <w:rsid w:val="00F31B6B"/>
    <w:rsid w:val="00F323C2"/>
    <w:rsid w:val="00F32D89"/>
    <w:rsid w:val="00F351A8"/>
    <w:rsid w:val="00F36BDF"/>
    <w:rsid w:val="00F36D71"/>
    <w:rsid w:val="00F40632"/>
    <w:rsid w:val="00F44999"/>
    <w:rsid w:val="00F46C9F"/>
    <w:rsid w:val="00F47603"/>
    <w:rsid w:val="00F477AB"/>
    <w:rsid w:val="00F50A8F"/>
    <w:rsid w:val="00F51674"/>
    <w:rsid w:val="00F52F9A"/>
    <w:rsid w:val="00F54934"/>
    <w:rsid w:val="00F57758"/>
    <w:rsid w:val="00F6089B"/>
    <w:rsid w:val="00F60D05"/>
    <w:rsid w:val="00F632BE"/>
    <w:rsid w:val="00F64214"/>
    <w:rsid w:val="00F648DA"/>
    <w:rsid w:val="00F6587A"/>
    <w:rsid w:val="00F65C32"/>
    <w:rsid w:val="00F701A4"/>
    <w:rsid w:val="00F704CE"/>
    <w:rsid w:val="00F72B4E"/>
    <w:rsid w:val="00F7336B"/>
    <w:rsid w:val="00F74E54"/>
    <w:rsid w:val="00F76B7B"/>
    <w:rsid w:val="00F7706E"/>
    <w:rsid w:val="00F77318"/>
    <w:rsid w:val="00F77F5A"/>
    <w:rsid w:val="00F80FA6"/>
    <w:rsid w:val="00F83DB3"/>
    <w:rsid w:val="00F842A9"/>
    <w:rsid w:val="00F84552"/>
    <w:rsid w:val="00F85023"/>
    <w:rsid w:val="00F850C2"/>
    <w:rsid w:val="00F85A02"/>
    <w:rsid w:val="00F91733"/>
    <w:rsid w:val="00F92CA9"/>
    <w:rsid w:val="00F962CD"/>
    <w:rsid w:val="00F97526"/>
    <w:rsid w:val="00FA5B3B"/>
    <w:rsid w:val="00FB2973"/>
    <w:rsid w:val="00FB2AE1"/>
    <w:rsid w:val="00FB4DA7"/>
    <w:rsid w:val="00FB4E92"/>
    <w:rsid w:val="00FB5510"/>
    <w:rsid w:val="00FB70E1"/>
    <w:rsid w:val="00FC08F6"/>
    <w:rsid w:val="00FC10DA"/>
    <w:rsid w:val="00FC1AAC"/>
    <w:rsid w:val="00FC2434"/>
    <w:rsid w:val="00FC2982"/>
    <w:rsid w:val="00FC3BEA"/>
    <w:rsid w:val="00FC4E16"/>
    <w:rsid w:val="00FC5E2E"/>
    <w:rsid w:val="00FC85EC"/>
    <w:rsid w:val="00FD06D3"/>
    <w:rsid w:val="00FD4D2D"/>
    <w:rsid w:val="00FE02EE"/>
    <w:rsid w:val="00FE1279"/>
    <w:rsid w:val="00FE1E33"/>
    <w:rsid w:val="00FE2760"/>
    <w:rsid w:val="00FE2986"/>
    <w:rsid w:val="00FE33A0"/>
    <w:rsid w:val="00FE3ECB"/>
    <w:rsid w:val="01921894"/>
    <w:rsid w:val="03C1806A"/>
    <w:rsid w:val="05121347"/>
    <w:rsid w:val="067A1CEA"/>
    <w:rsid w:val="06802EFD"/>
    <w:rsid w:val="0ACD3785"/>
    <w:rsid w:val="0ACE5A75"/>
    <w:rsid w:val="0B54EEC1"/>
    <w:rsid w:val="0CE375C2"/>
    <w:rsid w:val="0CE83C9B"/>
    <w:rsid w:val="0F13C636"/>
    <w:rsid w:val="11748A44"/>
    <w:rsid w:val="136A7F77"/>
    <w:rsid w:val="1394C375"/>
    <w:rsid w:val="15D8FCE8"/>
    <w:rsid w:val="165839B2"/>
    <w:rsid w:val="16787A26"/>
    <w:rsid w:val="1CAA899B"/>
    <w:rsid w:val="1DDB3498"/>
    <w:rsid w:val="1F12ECE9"/>
    <w:rsid w:val="21E72EA3"/>
    <w:rsid w:val="231D945D"/>
    <w:rsid w:val="24134F8E"/>
    <w:rsid w:val="252398E1"/>
    <w:rsid w:val="25CDD85F"/>
    <w:rsid w:val="25F1B163"/>
    <w:rsid w:val="2825CAC9"/>
    <w:rsid w:val="297ECE38"/>
    <w:rsid w:val="2982FB2D"/>
    <w:rsid w:val="2A53D8F6"/>
    <w:rsid w:val="2BC3D05F"/>
    <w:rsid w:val="2BFBDD21"/>
    <w:rsid w:val="2F6A3466"/>
    <w:rsid w:val="2FB4578D"/>
    <w:rsid w:val="2FDA2F04"/>
    <w:rsid w:val="30B82730"/>
    <w:rsid w:val="3309BCF3"/>
    <w:rsid w:val="33F4D719"/>
    <w:rsid w:val="360AD28D"/>
    <w:rsid w:val="368A7600"/>
    <w:rsid w:val="36CFC2E0"/>
    <w:rsid w:val="38C99A05"/>
    <w:rsid w:val="3A83D96D"/>
    <w:rsid w:val="3AFD2D1C"/>
    <w:rsid w:val="3B1C22F5"/>
    <w:rsid w:val="3D22B9F2"/>
    <w:rsid w:val="3F87EA12"/>
    <w:rsid w:val="40C1009F"/>
    <w:rsid w:val="410F2131"/>
    <w:rsid w:val="41372AF1"/>
    <w:rsid w:val="41A2EBBE"/>
    <w:rsid w:val="46A10006"/>
    <w:rsid w:val="47C6B714"/>
    <w:rsid w:val="47D89808"/>
    <w:rsid w:val="4945FCF8"/>
    <w:rsid w:val="4A359124"/>
    <w:rsid w:val="4A6F0D23"/>
    <w:rsid w:val="4C62D747"/>
    <w:rsid w:val="4DB008BA"/>
    <w:rsid w:val="4DB274B3"/>
    <w:rsid w:val="4DC6E481"/>
    <w:rsid w:val="4F93962C"/>
    <w:rsid w:val="51D1CA36"/>
    <w:rsid w:val="53AEB59D"/>
    <w:rsid w:val="54AF8487"/>
    <w:rsid w:val="566C06BE"/>
    <w:rsid w:val="5717A9FF"/>
    <w:rsid w:val="59E01971"/>
    <w:rsid w:val="5A01A60D"/>
    <w:rsid w:val="5A32F09E"/>
    <w:rsid w:val="5BD0EDA3"/>
    <w:rsid w:val="5C8C6C71"/>
    <w:rsid w:val="5CBDFC9B"/>
    <w:rsid w:val="5D40DA67"/>
    <w:rsid w:val="5FF9C0A7"/>
    <w:rsid w:val="604CCAB9"/>
    <w:rsid w:val="659AF1A5"/>
    <w:rsid w:val="665F4DA3"/>
    <w:rsid w:val="67C16E9A"/>
    <w:rsid w:val="69165A66"/>
    <w:rsid w:val="6A166002"/>
    <w:rsid w:val="6ADFA996"/>
    <w:rsid w:val="6D733E02"/>
    <w:rsid w:val="702A4F59"/>
    <w:rsid w:val="7060BAEC"/>
    <w:rsid w:val="71A0A08D"/>
    <w:rsid w:val="721C6F03"/>
    <w:rsid w:val="729F77C5"/>
    <w:rsid w:val="72C5216D"/>
    <w:rsid w:val="76DD6A68"/>
    <w:rsid w:val="78658925"/>
    <w:rsid w:val="78B852B0"/>
    <w:rsid w:val="791355D3"/>
    <w:rsid w:val="7F7E9245"/>
    <w:rsid w:val="7FFA11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EB5E"/>
  <w15:docId w15:val="{25274D69-2BD1-4196-8831-8A8ED973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F58"/>
    <w:pPr>
      <w:spacing w:after="0" w:line="240" w:lineRule="auto"/>
    </w:pPr>
    <w:rPr>
      <w:rFonts w:ascii="Times New Roman" w:eastAsia="MS Mincho" w:hAnsi="Times New Roman" w:cs="Times New Roman"/>
      <w:sz w:val="24"/>
      <w:szCs w:val="20"/>
      <w:lang w:val="en-AU"/>
    </w:rPr>
  </w:style>
  <w:style w:type="paragraph" w:styleId="Heading1">
    <w:name w:val="heading 1"/>
    <w:basedOn w:val="Text"/>
    <w:next w:val="Heading2"/>
    <w:link w:val="Heading1Char"/>
    <w:qFormat/>
    <w:rsid w:val="007551F1"/>
    <w:pPr>
      <w:keepNext/>
      <w:numPr>
        <w:numId w:val="7"/>
      </w:numPr>
      <w:pBdr>
        <w:bottom w:val="single" w:sz="4" w:space="1" w:color="auto"/>
      </w:pBdr>
      <w:spacing w:before="240"/>
      <w:ind w:right="1134"/>
      <w:outlineLvl w:val="0"/>
    </w:pPr>
    <w:rPr>
      <w:rFonts w:asciiTheme="minorHAnsi" w:hAnsiTheme="minorHAnsi" w:cstheme="minorHAnsi"/>
      <w:b/>
      <w:bCs/>
      <w:kern w:val="32"/>
      <w:sz w:val="24"/>
      <w:szCs w:val="24"/>
    </w:rPr>
  </w:style>
  <w:style w:type="paragraph" w:styleId="Heading2">
    <w:name w:val="heading 2"/>
    <w:basedOn w:val="Text"/>
    <w:next w:val="Text-level1"/>
    <w:link w:val="Heading2Char"/>
    <w:qFormat/>
    <w:rsid w:val="00535A78"/>
    <w:pPr>
      <w:keepNext/>
      <w:numPr>
        <w:ilvl w:val="1"/>
        <w:numId w:val="7"/>
      </w:numPr>
      <w:outlineLvl w:val="1"/>
    </w:pPr>
    <w:rPr>
      <w:rFonts w:asciiTheme="minorHAnsi" w:hAnsiTheme="minorHAnsi" w:cstheme="minorHAnsi"/>
      <w:b/>
      <w:bCs/>
      <w:iCs/>
      <w:sz w:val="22"/>
      <w:szCs w:val="22"/>
    </w:rPr>
  </w:style>
  <w:style w:type="paragraph" w:styleId="Heading3">
    <w:name w:val="heading 3"/>
    <w:basedOn w:val="Normal"/>
    <w:link w:val="Heading3Char"/>
    <w:qFormat/>
    <w:rsid w:val="00535A78"/>
    <w:pPr>
      <w:numPr>
        <w:ilvl w:val="2"/>
        <w:numId w:val="7"/>
      </w:numPr>
      <w:spacing w:after="200" w:line="240" w:lineRule="atLeast"/>
      <w:jc w:val="both"/>
      <w:outlineLvl w:val="2"/>
    </w:pPr>
    <w:rPr>
      <w:rFonts w:asciiTheme="minorHAnsi" w:eastAsia="Times New Roman" w:hAnsiTheme="minorHAnsi" w:cstheme="minorHAnsi"/>
      <w:bCs/>
      <w:sz w:val="22"/>
      <w:szCs w:val="22"/>
      <w:lang w:eastAsia="en-AU"/>
    </w:rPr>
  </w:style>
  <w:style w:type="paragraph" w:styleId="Heading4">
    <w:name w:val="heading 4"/>
    <w:aliases w:val="(i),sd,Standard H3,i,h4,H4,h4 Char,H4 Char,D Sub-Sub/Plain Char,h4 sub sub heading Char,bullet Char,bl Char,bb Char,h41 Char,h4 sub sub heading,D Sub-Sub/Plain,bullet,bl,bb,h41,2nd sub-clause,4,sub-sub-sub-sect,Proposal Title,d"/>
    <w:basedOn w:val="Text"/>
    <w:link w:val="Heading4Char"/>
    <w:qFormat/>
    <w:rsid w:val="007551F1"/>
    <w:pPr>
      <w:numPr>
        <w:ilvl w:val="3"/>
        <w:numId w:val="7"/>
      </w:numPr>
      <w:outlineLvl w:val="3"/>
    </w:pPr>
    <w:rPr>
      <w:rFonts w:asciiTheme="minorHAnsi" w:hAnsiTheme="minorHAnsi" w:cstheme="minorHAnsi"/>
      <w:bCs/>
      <w:sz w:val="22"/>
      <w:szCs w:val="22"/>
    </w:rPr>
  </w:style>
  <w:style w:type="paragraph" w:styleId="Heading5">
    <w:name w:val="heading 5"/>
    <w:basedOn w:val="Text"/>
    <w:link w:val="Heading5Char"/>
    <w:qFormat/>
    <w:rsid w:val="001E1159"/>
    <w:pPr>
      <w:numPr>
        <w:ilvl w:val="4"/>
        <w:numId w:val="7"/>
      </w:numPr>
      <w:outlineLvl w:val="4"/>
    </w:pPr>
    <w:rPr>
      <w:bCs/>
      <w:iCs/>
      <w:szCs w:val="26"/>
    </w:rPr>
  </w:style>
  <w:style w:type="paragraph" w:styleId="Heading6">
    <w:name w:val="heading 6"/>
    <w:basedOn w:val="Text"/>
    <w:link w:val="Heading6Char"/>
    <w:qFormat/>
    <w:rsid w:val="001E1159"/>
    <w:pPr>
      <w:numPr>
        <w:ilvl w:val="5"/>
        <w:numId w:val="7"/>
      </w:numPr>
      <w:outlineLvl w:val="5"/>
    </w:pPr>
    <w:rPr>
      <w:bCs/>
      <w:szCs w:val="22"/>
    </w:rPr>
  </w:style>
  <w:style w:type="paragraph" w:styleId="Heading7">
    <w:name w:val="heading 7"/>
    <w:basedOn w:val="Text"/>
    <w:link w:val="Heading7Char"/>
    <w:qFormat/>
    <w:rsid w:val="00375ED4"/>
    <w:pPr>
      <w:numPr>
        <w:ilvl w:val="6"/>
        <w:numId w:val="7"/>
      </w:numPr>
      <w:outlineLvl w:val="6"/>
    </w:pPr>
    <w:rPr>
      <w:rFonts w:asciiTheme="minorHAnsi" w:hAnsiTheme="minorHAnsi" w:cstheme="minorHAnsi"/>
      <w:sz w:val="22"/>
      <w:szCs w:val="22"/>
    </w:rPr>
  </w:style>
  <w:style w:type="paragraph" w:styleId="Heading8">
    <w:name w:val="heading 8"/>
    <w:basedOn w:val="Text"/>
    <w:link w:val="Heading8Char"/>
    <w:qFormat/>
    <w:rsid w:val="001E1159"/>
    <w:pPr>
      <w:numPr>
        <w:ilvl w:val="7"/>
        <w:numId w:val="7"/>
      </w:numPr>
      <w:outlineLvl w:val="7"/>
    </w:pPr>
    <w:rPr>
      <w:iCs/>
    </w:rPr>
  </w:style>
  <w:style w:type="paragraph" w:styleId="Heading9">
    <w:name w:val="heading 9"/>
    <w:basedOn w:val="Text"/>
    <w:next w:val="Normal"/>
    <w:link w:val="Heading9Char"/>
    <w:qFormat/>
    <w:rsid w:val="001E1159"/>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1EB"/>
    <w:pPr>
      <w:tabs>
        <w:tab w:val="center" w:pos="4680"/>
        <w:tab w:val="right" w:pos="9360"/>
      </w:tabs>
    </w:pPr>
  </w:style>
  <w:style w:type="character" w:customStyle="1" w:styleId="HeaderChar">
    <w:name w:val="Header Char"/>
    <w:basedOn w:val="DefaultParagraphFont"/>
    <w:link w:val="Header"/>
    <w:rsid w:val="009D61EB"/>
  </w:style>
  <w:style w:type="paragraph" w:styleId="Footer">
    <w:name w:val="footer"/>
    <w:basedOn w:val="Normal"/>
    <w:link w:val="FooterChar"/>
    <w:unhideWhenUsed/>
    <w:rsid w:val="009D61EB"/>
    <w:pPr>
      <w:tabs>
        <w:tab w:val="center" w:pos="4680"/>
        <w:tab w:val="right" w:pos="9360"/>
      </w:tabs>
    </w:pPr>
  </w:style>
  <w:style w:type="character" w:customStyle="1" w:styleId="FooterChar">
    <w:name w:val="Footer Char"/>
    <w:basedOn w:val="DefaultParagraphFont"/>
    <w:link w:val="Footer"/>
    <w:rsid w:val="009D61EB"/>
  </w:style>
  <w:style w:type="paragraph" w:styleId="BalloonText">
    <w:name w:val="Balloon Text"/>
    <w:basedOn w:val="Normal"/>
    <w:link w:val="BalloonTextChar"/>
    <w:semiHidden/>
    <w:unhideWhenUsed/>
    <w:rsid w:val="009D61EB"/>
    <w:rPr>
      <w:rFonts w:ascii="Tahoma" w:hAnsi="Tahoma" w:cs="Tahoma"/>
      <w:sz w:val="16"/>
      <w:szCs w:val="16"/>
    </w:rPr>
  </w:style>
  <w:style w:type="character" w:customStyle="1" w:styleId="BalloonTextChar">
    <w:name w:val="Balloon Text Char"/>
    <w:basedOn w:val="DefaultParagraphFont"/>
    <w:link w:val="BalloonText"/>
    <w:semiHidden/>
    <w:rsid w:val="009D61EB"/>
    <w:rPr>
      <w:rFonts w:ascii="Tahoma" w:hAnsi="Tahoma" w:cs="Tahoma"/>
      <w:sz w:val="16"/>
      <w:szCs w:val="16"/>
    </w:rPr>
  </w:style>
  <w:style w:type="character" w:customStyle="1" w:styleId="Heading1Char">
    <w:name w:val="Heading 1 Char"/>
    <w:basedOn w:val="DefaultParagraphFont"/>
    <w:link w:val="Heading1"/>
    <w:rsid w:val="007551F1"/>
    <w:rPr>
      <w:rFonts w:eastAsia="Times New Roman" w:cstheme="minorHAnsi"/>
      <w:b/>
      <w:bCs/>
      <w:kern w:val="32"/>
      <w:sz w:val="24"/>
      <w:szCs w:val="24"/>
      <w:lang w:val="en-AU"/>
    </w:rPr>
  </w:style>
  <w:style w:type="character" w:customStyle="1" w:styleId="Heading2Char">
    <w:name w:val="Heading 2 Char"/>
    <w:basedOn w:val="DefaultParagraphFont"/>
    <w:link w:val="Heading2"/>
    <w:rsid w:val="00535A78"/>
    <w:rPr>
      <w:rFonts w:eastAsia="Times New Roman" w:cstheme="minorHAnsi"/>
      <w:b/>
      <w:bCs/>
      <w:iCs/>
      <w:lang w:val="en-AU"/>
    </w:rPr>
  </w:style>
  <w:style w:type="character" w:customStyle="1" w:styleId="Heading3Char">
    <w:name w:val="Heading 3 Char"/>
    <w:basedOn w:val="DefaultParagraphFont"/>
    <w:link w:val="Heading3"/>
    <w:rsid w:val="00535A78"/>
    <w:rPr>
      <w:rFonts w:eastAsia="Times New Roman" w:cstheme="minorHAnsi"/>
      <w:bCs/>
      <w:lang w:val="en-AU" w:eastAsia="en-AU"/>
    </w:rPr>
  </w:style>
  <w:style w:type="character" w:customStyle="1" w:styleId="Heading4Char">
    <w:name w:val="Heading 4 Char"/>
    <w:aliases w:val="(i) Char,sd Char,Standard H3 Char,i Char,h4 Char1,H4 Char1,h4 Char Char,H4 Char Char,D Sub-Sub/Plain Char Char,h4 sub sub heading Char Char,bullet Char Char,bl Char Char,bb Char Char,h41 Char Char,h4 sub sub heading Char1,bullet Char1"/>
    <w:basedOn w:val="DefaultParagraphFont"/>
    <w:link w:val="Heading4"/>
    <w:rsid w:val="007551F1"/>
    <w:rPr>
      <w:rFonts w:eastAsia="Times New Roman" w:cstheme="minorHAnsi"/>
      <w:bCs/>
      <w:lang w:val="en-AU"/>
    </w:rPr>
  </w:style>
  <w:style w:type="character" w:customStyle="1" w:styleId="Heading5Char">
    <w:name w:val="Heading 5 Char"/>
    <w:basedOn w:val="DefaultParagraphFont"/>
    <w:link w:val="Heading5"/>
    <w:rsid w:val="001E1159"/>
    <w:rPr>
      <w:rFonts w:ascii="Arial" w:eastAsia="Times New Roman" w:hAnsi="Arial" w:cs="Arial"/>
      <w:bCs/>
      <w:iCs/>
      <w:sz w:val="20"/>
      <w:szCs w:val="26"/>
      <w:lang w:val="en-AU"/>
    </w:rPr>
  </w:style>
  <w:style w:type="character" w:customStyle="1" w:styleId="Heading6Char">
    <w:name w:val="Heading 6 Char"/>
    <w:basedOn w:val="DefaultParagraphFont"/>
    <w:link w:val="Heading6"/>
    <w:rsid w:val="001E1159"/>
    <w:rPr>
      <w:rFonts w:ascii="Arial" w:eastAsia="Times New Roman" w:hAnsi="Arial" w:cs="Arial"/>
      <w:bCs/>
      <w:sz w:val="20"/>
      <w:lang w:val="en-AU"/>
    </w:rPr>
  </w:style>
  <w:style w:type="character" w:customStyle="1" w:styleId="Heading7Char">
    <w:name w:val="Heading 7 Char"/>
    <w:basedOn w:val="DefaultParagraphFont"/>
    <w:link w:val="Heading7"/>
    <w:rsid w:val="00375ED4"/>
    <w:rPr>
      <w:rFonts w:eastAsia="Times New Roman" w:cstheme="minorHAnsi"/>
      <w:lang w:val="en-AU"/>
    </w:rPr>
  </w:style>
  <w:style w:type="character" w:customStyle="1" w:styleId="Heading8Char">
    <w:name w:val="Heading 8 Char"/>
    <w:basedOn w:val="DefaultParagraphFont"/>
    <w:link w:val="Heading8"/>
    <w:rsid w:val="001E1159"/>
    <w:rPr>
      <w:rFonts w:ascii="Arial" w:eastAsia="Times New Roman" w:hAnsi="Arial" w:cs="Arial"/>
      <w:iCs/>
      <w:sz w:val="20"/>
      <w:szCs w:val="20"/>
      <w:lang w:val="en-AU"/>
    </w:rPr>
  </w:style>
  <w:style w:type="character" w:customStyle="1" w:styleId="Heading9Char">
    <w:name w:val="Heading 9 Char"/>
    <w:basedOn w:val="DefaultParagraphFont"/>
    <w:link w:val="Heading9"/>
    <w:rsid w:val="001E1159"/>
    <w:rPr>
      <w:rFonts w:ascii="Arial" w:eastAsia="Times New Roman" w:hAnsi="Arial" w:cs="Arial"/>
      <w:sz w:val="20"/>
      <w:lang w:val="en-AU"/>
    </w:rPr>
  </w:style>
  <w:style w:type="character" w:styleId="PageNumber">
    <w:name w:val="page number"/>
    <w:rsid w:val="001E1159"/>
  </w:style>
  <w:style w:type="paragraph" w:customStyle="1" w:styleId="Text">
    <w:name w:val="Text"/>
    <w:basedOn w:val="Normal"/>
    <w:link w:val="TextChar"/>
    <w:rsid w:val="001E1159"/>
    <w:pPr>
      <w:spacing w:after="200" w:line="240" w:lineRule="atLeast"/>
      <w:jc w:val="both"/>
    </w:pPr>
    <w:rPr>
      <w:rFonts w:ascii="Arial" w:eastAsia="Times New Roman" w:hAnsi="Arial" w:cs="Arial"/>
      <w:sz w:val="20"/>
    </w:rPr>
  </w:style>
  <w:style w:type="character" w:customStyle="1" w:styleId="TextChar">
    <w:name w:val="Text Char"/>
    <w:link w:val="Text"/>
    <w:rsid w:val="001E1159"/>
    <w:rPr>
      <w:rFonts w:ascii="Arial" w:eastAsia="Times New Roman" w:hAnsi="Arial" w:cs="Arial"/>
      <w:sz w:val="20"/>
      <w:szCs w:val="20"/>
      <w:lang w:val="en-AU"/>
    </w:rPr>
  </w:style>
  <w:style w:type="paragraph" w:customStyle="1" w:styleId="Text-level1">
    <w:name w:val="Text - level 1"/>
    <w:basedOn w:val="Text"/>
    <w:link w:val="Text-level1Char"/>
    <w:rsid w:val="00375ED4"/>
    <w:pPr>
      <w:ind w:left="680"/>
    </w:pPr>
    <w:rPr>
      <w:rFonts w:asciiTheme="minorHAnsi" w:hAnsiTheme="minorHAnsi" w:cstheme="minorHAnsi"/>
      <w:sz w:val="22"/>
      <w:szCs w:val="22"/>
    </w:rPr>
  </w:style>
  <w:style w:type="character" w:customStyle="1" w:styleId="Text-level1Char">
    <w:name w:val="Text - level 1 Char"/>
    <w:link w:val="Text-level1"/>
    <w:rsid w:val="00375ED4"/>
    <w:rPr>
      <w:rFonts w:eastAsia="Times New Roman" w:cstheme="minorHAnsi"/>
      <w:lang w:val="en-AU"/>
    </w:rPr>
  </w:style>
  <w:style w:type="paragraph" w:customStyle="1" w:styleId="StyleRecital1After12pt">
    <w:name w:val="Style Recital 1 + After:  12 pt"/>
    <w:basedOn w:val="Normal"/>
    <w:autoRedefine/>
    <w:rsid w:val="001E1159"/>
  </w:style>
  <w:style w:type="paragraph" w:styleId="DocumentMap">
    <w:name w:val="Document Map"/>
    <w:basedOn w:val="Normal"/>
    <w:link w:val="DocumentMapChar"/>
    <w:semiHidden/>
    <w:rsid w:val="001E1159"/>
    <w:pPr>
      <w:shd w:val="clear" w:color="auto" w:fill="000080"/>
      <w:spacing w:line="240" w:lineRule="atLeast"/>
    </w:pPr>
    <w:rPr>
      <w:rFonts w:ascii="Tahoma" w:eastAsia="Times New Roman" w:hAnsi="Tahoma" w:cs="Tahoma"/>
      <w:sz w:val="20"/>
      <w:lang w:eastAsia="en-AU"/>
    </w:rPr>
  </w:style>
  <w:style w:type="character" w:customStyle="1" w:styleId="DocumentMapChar">
    <w:name w:val="Document Map Char"/>
    <w:basedOn w:val="DefaultParagraphFont"/>
    <w:link w:val="DocumentMap"/>
    <w:semiHidden/>
    <w:rsid w:val="001E1159"/>
    <w:rPr>
      <w:rFonts w:ascii="Tahoma" w:eastAsia="Times New Roman" w:hAnsi="Tahoma" w:cs="Tahoma"/>
      <w:sz w:val="20"/>
      <w:szCs w:val="20"/>
      <w:shd w:val="clear" w:color="auto" w:fill="000080"/>
      <w:lang w:val="en-AU" w:eastAsia="en-AU"/>
    </w:rPr>
  </w:style>
  <w:style w:type="character" w:styleId="FollowedHyperlink">
    <w:name w:val="FollowedHyperlink"/>
    <w:rsid w:val="001E1159"/>
    <w:rPr>
      <w:color w:val="000080"/>
      <w:u w:val="single"/>
    </w:rPr>
  </w:style>
  <w:style w:type="paragraph" w:customStyle="1" w:styleId="Schedulelevel1">
    <w:name w:val="Schedule level 1"/>
    <w:basedOn w:val="Heading1"/>
    <w:rsid w:val="001E1159"/>
    <w:pPr>
      <w:numPr>
        <w:numId w:val="0"/>
      </w:numPr>
      <w:tabs>
        <w:tab w:val="num" w:pos="680"/>
      </w:tabs>
      <w:spacing w:before="0"/>
      <w:ind w:left="680" w:hanging="680"/>
    </w:pPr>
    <w:rPr>
      <w:rFonts w:cs="Times New Roman"/>
      <w:bCs w:val="0"/>
      <w:kern w:val="28"/>
      <w:lang w:val="en-GB"/>
    </w:rPr>
  </w:style>
  <w:style w:type="table" w:styleId="TableGrid">
    <w:name w:val="Table Grid"/>
    <w:basedOn w:val="TableNormal"/>
    <w:rsid w:val="001E1159"/>
    <w:pPr>
      <w:spacing w:line="240" w:lineRule="exact"/>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subtitle">
    <w:name w:val="Document subtitle"/>
    <w:basedOn w:val="Normal"/>
    <w:next w:val="Normal"/>
    <w:rsid w:val="003305C9"/>
    <w:rPr>
      <w:rFonts w:asciiTheme="minorHAnsi" w:eastAsia="Times New Roman" w:hAnsiTheme="minorHAnsi" w:cstheme="minorHAnsi"/>
      <w:b/>
      <w:sz w:val="22"/>
      <w:szCs w:val="22"/>
      <w:lang w:eastAsia="en-AU"/>
    </w:rPr>
  </w:style>
  <w:style w:type="paragraph" w:customStyle="1" w:styleId="Executionclause">
    <w:name w:val="Execution clause"/>
    <w:basedOn w:val="Normal"/>
    <w:rsid w:val="001E1159"/>
    <w:pPr>
      <w:spacing w:line="240" w:lineRule="atLeast"/>
    </w:pPr>
    <w:rPr>
      <w:rFonts w:ascii="Arial" w:eastAsia="Times New Roman" w:hAnsi="Arial"/>
      <w:sz w:val="20"/>
      <w:szCs w:val="24"/>
      <w:lang w:eastAsia="en-AU"/>
    </w:rPr>
  </w:style>
  <w:style w:type="character" w:styleId="Hyperlink">
    <w:name w:val="Hyperlink"/>
    <w:uiPriority w:val="99"/>
    <w:rsid w:val="001E1159"/>
    <w:rPr>
      <w:color w:val="0000FF"/>
      <w:u w:val="single"/>
    </w:rPr>
  </w:style>
  <w:style w:type="paragraph" w:styleId="TOC1">
    <w:name w:val="toc 1"/>
    <w:basedOn w:val="Normal"/>
    <w:next w:val="Normal"/>
    <w:autoRedefine/>
    <w:uiPriority w:val="39"/>
    <w:rsid w:val="00FB2AE1"/>
    <w:pPr>
      <w:tabs>
        <w:tab w:val="left" w:pos="680"/>
        <w:tab w:val="right" w:pos="9180"/>
      </w:tabs>
      <w:spacing w:before="200" w:after="100"/>
      <w:ind w:right="567"/>
    </w:pPr>
    <w:rPr>
      <w:rFonts w:asciiTheme="minorHAnsi" w:eastAsia="Times New Roman" w:hAnsiTheme="minorHAnsi" w:cstheme="minorHAnsi"/>
      <w:b/>
      <w:noProof/>
      <w:spacing w:val="10"/>
      <w:sz w:val="22"/>
      <w:szCs w:val="32"/>
      <w:lang w:eastAsia="en-AU"/>
    </w:rPr>
  </w:style>
  <w:style w:type="paragraph" w:styleId="TOC2">
    <w:name w:val="toc 2"/>
    <w:basedOn w:val="Normal"/>
    <w:next w:val="Normal"/>
    <w:autoRedefine/>
    <w:uiPriority w:val="39"/>
    <w:rsid w:val="001E1159"/>
    <w:pPr>
      <w:tabs>
        <w:tab w:val="right" w:pos="9180"/>
      </w:tabs>
      <w:ind w:left="1360" w:right="567" w:hanging="680"/>
    </w:pPr>
    <w:rPr>
      <w:rFonts w:ascii="Arial" w:eastAsia="Times New Roman" w:hAnsi="Arial"/>
      <w:noProof/>
      <w:sz w:val="20"/>
      <w:szCs w:val="22"/>
      <w:lang w:eastAsia="en-AU"/>
    </w:rPr>
  </w:style>
  <w:style w:type="paragraph" w:styleId="TOC3">
    <w:name w:val="toc 3"/>
    <w:basedOn w:val="Normal"/>
    <w:next w:val="Normal"/>
    <w:autoRedefine/>
    <w:uiPriority w:val="39"/>
    <w:rsid w:val="001E1159"/>
    <w:pPr>
      <w:tabs>
        <w:tab w:val="left" w:pos="1361"/>
        <w:tab w:val="left" w:pos="2041"/>
        <w:tab w:val="right" w:pos="9180"/>
      </w:tabs>
      <w:ind w:left="2722" w:hanging="1361"/>
    </w:pPr>
    <w:rPr>
      <w:rFonts w:ascii="Arial" w:eastAsia="Times New Roman" w:hAnsi="Arial"/>
      <w:sz w:val="20"/>
      <w:szCs w:val="24"/>
      <w:lang w:eastAsia="en-AU"/>
    </w:rPr>
  </w:style>
  <w:style w:type="paragraph" w:customStyle="1" w:styleId="Recital2">
    <w:name w:val="Recital 2"/>
    <w:basedOn w:val="Text"/>
    <w:rsid w:val="001E1159"/>
    <w:pPr>
      <w:tabs>
        <w:tab w:val="num" w:pos="900"/>
      </w:tabs>
      <w:ind w:left="1360" w:hanging="680"/>
    </w:pPr>
  </w:style>
  <w:style w:type="paragraph" w:customStyle="1" w:styleId="Scheduletitle">
    <w:name w:val="Schedule title"/>
    <w:basedOn w:val="Text"/>
    <w:next w:val="Text"/>
    <w:rsid w:val="003305C9"/>
    <w:pPr>
      <w:keepNext/>
      <w:pageBreakBefore/>
      <w:numPr>
        <w:numId w:val="6"/>
      </w:numPr>
      <w:spacing w:before="120" w:after="480" w:line="240" w:lineRule="auto"/>
    </w:pPr>
    <w:rPr>
      <w:rFonts w:asciiTheme="minorHAnsi" w:hAnsiTheme="minorHAnsi" w:cstheme="minorHAnsi"/>
      <w:b/>
      <w:spacing w:val="10"/>
      <w:sz w:val="32"/>
      <w:szCs w:val="32"/>
    </w:rPr>
  </w:style>
  <w:style w:type="paragraph" w:customStyle="1" w:styleId="Schedulelevel2">
    <w:name w:val="Schedule level 2"/>
    <w:basedOn w:val="Heading2"/>
    <w:rsid w:val="001E1159"/>
    <w:pPr>
      <w:numPr>
        <w:ilvl w:val="0"/>
        <w:numId w:val="0"/>
      </w:numPr>
      <w:tabs>
        <w:tab w:val="num" w:pos="1361"/>
      </w:tabs>
      <w:ind w:left="1361" w:hanging="681"/>
    </w:pPr>
    <w:rPr>
      <w:rFonts w:cs="Times New Roman"/>
      <w:bCs w:val="0"/>
      <w:iCs w:val="0"/>
      <w:szCs w:val="20"/>
      <w:lang w:val="en-GB"/>
    </w:rPr>
  </w:style>
  <w:style w:type="paragraph" w:customStyle="1" w:styleId="Schedulelevel3">
    <w:name w:val="Schedule level 3"/>
    <w:basedOn w:val="Heading3"/>
    <w:rsid w:val="001E1159"/>
    <w:pPr>
      <w:numPr>
        <w:ilvl w:val="0"/>
        <w:numId w:val="0"/>
      </w:numPr>
      <w:tabs>
        <w:tab w:val="num" w:pos="2041"/>
      </w:tabs>
      <w:ind w:left="2041" w:hanging="680"/>
    </w:pPr>
    <w:rPr>
      <w:rFonts w:cs="Times New Roman"/>
      <w:bCs w:val="0"/>
      <w:szCs w:val="20"/>
      <w:lang w:val="en-GB" w:eastAsia="en-US"/>
    </w:rPr>
  </w:style>
  <w:style w:type="paragraph" w:customStyle="1" w:styleId="Schedulelevel4">
    <w:name w:val="Schedule level 4"/>
    <w:basedOn w:val="Heading4"/>
    <w:rsid w:val="001E1159"/>
    <w:pPr>
      <w:numPr>
        <w:ilvl w:val="0"/>
        <w:numId w:val="0"/>
      </w:numPr>
      <w:tabs>
        <w:tab w:val="num" w:pos="2722"/>
      </w:tabs>
      <w:ind w:left="2722" w:hanging="681"/>
    </w:pPr>
    <w:rPr>
      <w:bCs w:val="0"/>
      <w:szCs w:val="20"/>
      <w:lang w:val="en-GB"/>
    </w:rPr>
  </w:style>
  <w:style w:type="paragraph" w:customStyle="1" w:styleId="Schedulelevel5">
    <w:name w:val="Schedule level 5"/>
    <w:basedOn w:val="Heading5"/>
    <w:rsid w:val="001E1159"/>
    <w:pPr>
      <w:numPr>
        <w:ilvl w:val="0"/>
        <w:numId w:val="0"/>
      </w:numPr>
      <w:ind w:left="680"/>
    </w:pPr>
    <w:rPr>
      <w:bCs w:val="0"/>
      <w:iCs w:val="0"/>
      <w:szCs w:val="20"/>
      <w:lang w:val="en-GB"/>
    </w:rPr>
  </w:style>
  <w:style w:type="paragraph" w:customStyle="1" w:styleId="Schedulelevel6">
    <w:name w:val="Schedule level 6"/>
    <w:basedOn w:val="Heading6"/>
    <w:rsid w:val="001E1159"/>
    <w:pPr>
      <w:numPr>
        <w:ilvl w:val="0"/>
        <w:numId w:val="0"/>
      </w:numPr>
      <w:tabs>
        <w:tab w:val="num" w:pos="1361"/>
      </w:tabs>
      <w:ind w:left="1361" w:hanging="681"/>
    </w:pPr>
    <w:rPr>
      <w:bCs w:val="0"/>
      <w:szCs w:val="20"/>
      <w:lang w:val="en-GB"/>
    </w:rPr>
  </w:style>
  <w:style w:type="paragraph" w:customStyle="1" w:styleId="Schedulelevel7">
    <w:name w:val="Schedule level 7"/>
    <w:basedOn w:val="Heading7"/>
    <w:rsid w:val="001E1159"/>
    <w:pPr>
      <w:numPr>
        <w:ilvl w:val="0"/>
        <w:numId w:val="0"/>
      </w:numPr>
      <w:tabs>
        <w:tab w:val="num" w:pos="2041"/>
      </w:tabs>
      <w:ind w:left="2041" w:hanging="680"/>
    </w:pPr>
    <w:rPr>
      <w:lang w:val="en-GB"/>
    </w:rPr>
  </w:style>
  <w:style w:type="paragraph" w:customStyle="1" w:styleId="Schedulelevel8">
    <w:name w:val="Schedule level 8"/>
    <w:basedOn w:val="Heading8"/>
    <w:rsid w:val="001E1159"/>
    <w:pPr>
      <w:numPr>
        <w:ilvl w:val="0"/>
        <w:numId w:val="0"/>
      </w:numPr>
      <w:tabs>
        <w:tab w:val="num" w:pos="1584"/>
      </w:tabs>
      <w:ind w:left="1584" w:hanging="1584"/>
    </w:pPr>
    <w:rPr>
      <w:iCs w:val="0"/>
      <w:lang w:val="en-GB"/>
    </w:rPr>
  </w:style>
  <w:style w:type="paragraph" w:customStyle="1" w:styleId="StyleDocumentsubtitle22pt">
    <w:name w:val="Style Document subtitle + 22 pt"/>
    <w:basedOn w:val="Documentsubtitle"/>
    <w:rsid w:val="001E1159"/>
  </w:style>
  <w:style w:type="paragraph" w:customStyle="1" w:styleId="Text-level2">
    <w:name w:val="Text - level 2"/>
    <w:basedOn w:val="Text"/>
    <w:rsid w:val="001E1159"/>
    <w:pPr>
      <w:numPr>
        <w:ilvl w:val="1"/>
        <w:numId w:val="8"/>
      </w:numPr>
      <w:tabs>
        <w:tab w:val="clear" w:pos="1391"/>
      </w:tabs>
    </w:pPr>
  </w:style>
  <w:style w:type="paragraph" w:customStyle="1" w:styleId="Text-Level3">
    <w:name w:val="Text - Level 3"/>
    <w:basedOn w:val="Text"/>
    <w:rsid w:val="001E1159"/>
    <w:pPr>
      <w:numPr>
        <w:ilvl w:val="2"/>
        <w:numId w:val="8"/>
      </w:numPr>
      <w:tabs>
        <w:tab w:val="clear" w:pos="2551"/>
      </w:tabs>
    </w:pPr>
  </w:style>
  <w:style w:type="paragraph" w:customStyle="1" w:styleId="Text-Level4">
    <w:name w:val="Text - Level 4"/>
    <w:basedOn w:val="Text"/>
    <w:rsid w:val="001E1159"/>
    <w:pPr>
      <w:numPr>
        <w:ilvl w:val="3"/>
        <w:numId w:val="8"/>
      </w:numPr>
      <w:tabs>
        <w:tab w:val="clear" w:pos="3402"/>
      </w:tabs>
    </w:pPr>
  </w:style>
  <w:style w:type="paragraph" w:customStyle="1" w:styleId="Text-Level5">
    <w:name w:val="Text - Level 5"/>
    <w:basedOn w:val="Text"/>
    <w:rsid w:val="001E1159"/>
    <w:pPr>
      <w:ind w:left="3402"/>
    </w:pPr>
  </w:style>
  <w:style w:type="paragraph" w:customStyle="1" w:styleId="ParaLevel1">
    <w:name w:val="Para Level 1"/>
    <w:basedOn w:val="Normal"/>
    <w:rsid w:val="001E1159"/>
    <w:pPr>
      <w:spacing w:line="240" w:lineRule="atLeast"/>
    </w:pPr>
    <w:rPr>
      <w:rFonts w:ascii="Arial" w:eastAsia="Times New Roman" w:hAnsi="Arial"/>
      <w:sz w:val="20"/>
      <w:szCs w:val="24"/>
      <w:lang w:eastAsia="en-AU"/>
    </w:rPr>
  </w:style>
  <w:style w:type="paragraph" w:customStyle="1" w:styleId="ParaLevel2">
    <w:name w:val="Para Level 2"/>
    <w:basedOn w:val="Normal"/>
    <w:link w:val="ParaLevel2Char"/>
    <w:rsid w:val="001E1159"/>
    <w:pPr>
      <w:tabs>
        <w:tab w:val="num" w:pos="680"/>
      </w:tabs>
      <w:spacing w:line="240" w:lineRule="atLeast"/>
      <w:ind w:left="680" w:hanging="680"/>
    </w:pPr>
    <w:rPr>
      <w:rFonts w:ascii="Arial" w:eastAsia="Times New Roman" w:hAnsi="Arial"/>
      <w:sz w:val="20"/>
      <w:szCs w:val="24"/>
      <w:lang w:eastAsia="en-AU"/>
    </w:rPr>
  </w:style>
  <w:style w:type="character" w:customStyle="1" w:styleId="ParaLevel2Char">
    <w:name w:val="Para Level 2 Char"/>
    <w:link w:val="ParaLevel2"/>
    <w:rsid w:val="001E1159"/>
    <w:rPr>
      <w:rFonts w:ascii="Arial" w:eastAsia="Times New Roman" w:hAnsi="Arial" w:cs="Times New Roman"/>
      <w:sz w:val="20"/>
      <w:szCs w:val="24"/>
      <w:lang w:val="en-AU" w:eastAsia="en-AU"/>
    </w:rPr>
  </w:style>
  <w:style w:type="paragraph" w:customStyle="1" w:styleId="ParaLevel3">
    <w:name w:val="Para Level 3"/>
    <w:basedOn w:val="Normal"/>
    <w:rsid w:val="001E1159"/>
    <w:pPr>
      <w:numPr>
        <w:numId w:val="8"/>
      </w:numPr>
      <w:tabs>
        <w:tab w:val="clear" w:pos="360"/>
        <w:tab w:val="num" w:pos="2551"/>
      </w:tabs>
      <w:spacing w:line="240" w:lineRule="atLeast"/>
    </w:pPr>
    <w:rPr>
      <w:rFonts w:ascii="Arial" w:eastAsia="Times New Roman" w:hAnsi="Arial"/>
      <w:sz w:val="20"/>
      <w:szCs w:val="24"/>
      <w:lang w:eastAsia="en-AU"/>
    </w:rPr>
  </w:style>
  <w:style w:type="paragraph" w:customStyle="1" w:styleId="ParaLevel4">
    <w:name w:val="Para Level 4"/>
    <w:basedOn w:val="Normal"/>
    <w:rsid w:val="001E1159"/>
    <w:pPr>
      <w:tabs>
        <w:tab w:val="num" w:pos="2041"/>
      </w:tabs>
      <w:spacing w:line="240" w:lineRule="atLeast"/>
      <w:ind w:left="2041" w:hanging="680"/>
    </w:pPr>
    <w:rPr>
      <w:rFonts w:ascii="Arial" w:eastAsia="Times New Roman" w:hAnsi="Arial"/>
      <w:sz w:val="20"/>
      <w:szCs w:val="24"/>
      <w:lang w:eastAsia="en-AU"/>
    </w:rPr>
  </w:style>
  <w:style w:type="paragraph" w:customStyle="1" w:styleId="HeadAgmt">
    <w:name w:val="HeadAgmt"/>
    <w:basedOn w:val="Normal"/>
    <w:rsid w:val="001E1159"/>
    <w:pPr>
      <w:tabs>
        <w:tab w:val="left" w:pos="1560"/>
        <w:tab w:val="left" w:pos="2421"/>
        <w:tab w:val="left" w:pos="3261"/>
      </w:tabs>
      <w:spacing w:before="240" w:after="240"/>
      <w:ind w:left="1560" w:hanging="1560"/>
      <w:jc w:val="both"/>
    </w:pPr>
    <w:rPr>
      <w:rFonts w:eastAsia="Times New Roman"/>
    </w:rPr>
  </w:style>
  <w:style w:type="paragraph" w:customStyle="1" w:styleId="CNBulletLevel1">
    <w:name w:val="CNBullet Level 1"/>
    <w:basedOn w:val="Normal"/>
    <w:rsid w:val="001E1159"/>
    <w:pPr>
      <w:tabs>
        <w:tab w:val="num" w:pos="709"/>
      </w:tabs>
      <w:spacing w:line="240" w:lineRule="atLeast"/>
      <w:ind w:left="709" w:hanging="709"/>
    </w:pPr>
    <w:rPr>
      <w:rFonts w:ascii="Arial" w:eastAsia="Times New Roman" w:hAnsi="Arial"/>
      <w:sz w:val="20"/>
      <w:szCs w:val="24"/>
      <w:lang w:eastAsia="en-AU"/>
    </w:rPr>
  </w:style>
  <w:style w:type="paragraph" w:customStyle="1" w:styleId="Sch2Heading">
    <w:name w:val="Sch2 Heading"/>
    <w:basedOn w:val="ParaLevel1"/>
    <w:autoRedefine/>
    <w:rsid w:val="001E1159"/>
    <w:pPr>
      <w:keepNext/>
      <w:tabs>
        <w:tab w:val="num" w:pos="851"/>
      </w:tabs>
      <w:spacing w:before="60" w:after="60" w:line="240" w:lineRule="auto"/>
      <w:ind w:left="851" w:hanging="851"/>
    </w:pPr>
    <w:rPr>
      <w:b/>
      <w:sz w:val="16"/>
      <w:szCs w:val="16"/>
    </w:rPr>
  </w:style>
  <w:style w:type="paragraph" w:customStyle="1" w:styleId="Sch2Normaltext">
    <w:name w:val="Sch2 Normal text"/>
    <w:basedOn w:val="ParaLevel2"/>
    <w:autoRedefine/>
    <w:rsid w:val="001E1159"/>
    <w:pPr>
      <w:tabs>
        <w:tab w:val="clear" w:pos="680"/>
      </w:tabs>
      <w:spacing w:after="120" w:line="240" w:lineRule="auto"/>
      <w:ind w:left="357" w:firstLine="0"/>
      <w:jc w:val="both"/>
    </w:pPr>
    <w:rPr>
      <w:sz w:val="16"/>
      <w:szCs w:val="16"/>
    </w:rPr>
  </w:style>
  <w:style w:type="paragraph" w:customStyle="1" w:styleId="Sch2paragraph">
    <w:name w:val="Sch2 paragraph"/>
    <w:basedOn w:val="ParaLevel2"/>
    <w:link w:val="Sch2paragraphChar"/>
    <w:autoRedefine/>
    <w:rsid w:val="001E1159"/>
    <w:pPr>
      <w:tabs>
        <w:tab w:val="num" w:pos="900"/>
      </w:tabs>
      <w:spacing w:line="240" w:lineRule="auto"/>
      <w:ind w:left="896" w:hanging="539"/>
      <w:jc w:val="both"/>
    </w:pPr>
    <w:rPr>
      <w:sz w:val="16"/>
      <w:szCs w:val="16"/>
    </w:rPr>
  </w:style>
  <w:style w:type="character" w:customStyle="1" w:styleId="Sch2paragraphChar">
    <w:name w:val="Sch2 paragraph Char"/>
    <w:link w:val="Sch2paragraph"/>
    <w:rsid w:val="001E1159"/>
    <w:rPr>
      <w:rFonts w:ascii="Arial" w:eastAsia="Times New Roman" w:hAnsi="Arial" w:cs="Times New Roman"/>
      <w:sz w:val="16"/>
      <w:szCs w:val="16"/>
      <w:lang w:val="en-AU" w:eastAsia="en-AU"/>
    </w:rPr>
  </w:style>
  <w:style w:type="paragraph" w:customStyle="1" w:styleId="Sch2paragraphaheading">
    <w:name w:val="Sch2 paragraph(a) heading"/>
    <w:basedOn w:val="Sch2paragraph"/>
    <w:link w:val="Sch2paragraphaheadingChar"/>
    <w:autoRedefine/>
    <w:rsid w:val="001E1159"/>
    <w:pPr>
      <w:tabs>
        <w:tab w:val="clear" w:pos="900"/>
      </w:tabs>
      <w:ind w:left="1391" w:hanging="851"/>
    </w:pPr>
    <w:rPr>
      <w:b/>
    </w:rPr>
  </w:style>
  <w:style w:type="character" w:customStyle="1" w:styleId="Sch2paragraphaheadingChar">
    <w:name w:val="Sch2 paragraph(a) heading Char"/>
    <w:link w:val="Sch2paragraphaheading"/>
    <w:rsid w:val="001E1159"/>
    <w:rPr>
      <w:rFonts w:ascii="Arial" w:eastAsia="Times New Roman" w:hAnsi="Arial" w:cs="Times New Roman"/>
      <w:b/>
      <w:sz w:val="16"/>
      <w:szCs w:val="16"/>
      <w:lang w:val="en-AU" w:eastAsia="en-AU"/>
    </w:rPr>
  </w:style>
  <w:style w:type="paragraph" w:customStyle="1" w:styleId="BodyText">
    <w:name w:val="BodyText"/>
    <w:basedOn w:val="Normal"/>
    <w:rsid w:val="001E1159"/>
    <w:pPr>
      <w:spacing w:before="240"/>
      <w:ind w:left="709"/>
    </w:pPr>
    <w:rPr>
      <w:rFonts w:ascii="Tahoma" w:eastAsia="Times New Roman" w:hAnsi="Tahoma"/>
      <w:sz w:val="20"/>
      <w:szCs w:val="24"/>
    </w:rPr>
  </w:style>
  <w:style w:type="paragraph" w:customStyle="1" w:styleId="TableSubHeading">
    <w:name w:val="TableSubHeading"/>
    <w:basedOn w:val="Normal"/>
    <w:rsid w:val="001E1159"/>
    <w:pPr>
      <w:keepNext/>
      <w:spacing w:before="60" w:after="60"/>
    </w:pPr>
    <w:rPr>
      <w:rFonts w:ascii="Tahoma" w:eastAsia="Times New Roman" w:hAnsi="Tahoma"/>
      <w:b/>
      <w:sz w:val="20"/>
      <w:szCs w:val="24"/>
    </w:rPr>
  </w:style>
  <w:style w:type="paragraph" w:customStyle="1" w:styleId="ScheduleFormal2">
    <w:name w:val="Schedule Formal 2"/>
    <w:basedOn w:val="Normal"/>
    <w:rsid w:val="001E1159"/>
    <w:pPr>
      <w:numPr>
        <w:numId w:val="11"/>
      </w:numPr>
      <w:spacing w:before="240"/>
    </w:pPr>
    <w:rPr>
      <w:rFonts w:ascii="Tahoma" w:eastAsia="Times New Roman" w:hAnsi="Tahoma"/>
      <w:sz w:val="20"/>
      <w:szCs w:val="24"/>
    </w:rPr>
  </w:style>
  <w:style w:type="paragraph" w:customStyle="1" w:styleId="ScheduleFormal3">
    <w:name w:val="Schedule Formal 3"/>
    <w:basedOn w:val="Normal"/>
    <w:rsid w:val="001E1159"/>
    <w:pPr>
      <w:numPr>
        <w:ilvl w:val="1"/>
        <w:numId w:val="11"/>
      </w:numPr>
      <w:spacing w:before="240"/>
    </w:pPr>
    <w:rPr>
      <w:rFonts w:ascii="Tahoma" w:eastAsia="Times New Roman" w:hAnsi="Tahoma"/>
      <w:sz w:val="20"/>
      <w:szCs w:val="24"/>
    </w:rPr>
  </w:style>
  <w:style w:type="paragraph" w:customStyle="1" w:styleId="TablestyleB-Level1">
    <w:name w:val="Table style B - Level 1"/>
    <w:basedOn w:val="Normal"/>
    <w:rsid w:val="001E1159"/>
    <w:pPr>
      <w:numPr>
        <w:ilvl w:val="5"/>
        <w:numId w:val="9"/>
      </w:numPr>
      <w:tabs>
        <w:tab w:val="clear" w:pos="3543"/>
        <w:tab w:val="num" w:pos="567"/>
      </w:tabs>
      <w:spacing w:before="60" w:after="60"/>
    </w:pPr>
    <w:rPr>
      <w:rFonts w:ascii="Tahoma" w:eastAsia="Times New Roman" w:hAnsi="Tahoma"/>
      <w:sz w:val="20"/>
      <w:szCs w:val="24"/>
    </w:rPr>
  </w:style>
  <w:style w:type="paragraph" w:customStyle="1" w:styleId="TablestyleB-level2">
    <w:name w:val="Table style B - level 2"/>
    <w:basedOn w:val="Normal"/>
    <w:rsid w:val="001E1159"/>
    <w:pPr>
      <w:numPr>
        <w:numId w:val="9"/>
      </w:numPr>
      <w:tabs>
        <w:tab w:val="clear" w:pos="709"/>
        <w:tab w:val="num" w:pos="1134"/>
      </w:tabs>
      <w:spacing w:before="60" w:after="60"/>
    </w:pPr>
    <w:rPr>
      <w:rFonts w:ascii="Tahoma" w:eastAsia="Times New Roman" w:hAnsi="Tahoma"/>
      <w:sz w:val="20"/>
      <w:szCs w:val="24"/>
    </w:rPr>
  </w:style>
  <w:style w:type="paragraph" w:customStyle="1" w:styleId="ScheduleStandard3">
    <w:name w:val="Schedule Standard 3"/>
    <w:basedOn w:val="Normal"/>
    <w:rsid w:val="001E1159"/>
    <w:pPr>
      <w:numPr>
        <w:ilvl w:val="1"/>
        <w:numId w:val="9"/>
      </w:numPr>
      <w:tabs>
        <w:tab w:val="clear" w:pos="709"/>
        <w:tab w:val="left" w:pos="1418"/>
        <w:tab w:val="num" w:pos="2126"/>
      </w:tabs>
      <w:spacing w:before="240"/>
    </w:pPr>
    <w:rPr>
      <w:rFonts w:ascii="Tahoma" w:eastAsia="Times New Roman" w:hAnsi="Tahoma"/>
      <w:sz w:val="20"/>
      <w:szCs w:val="24"/>
    </w:rPr>
  </w:style>
  <w:style w:type="paragraph" w:customStyle="1" w:styleId="Schedulesingle">
    <w:name w:val="Schedule (single)"/>
    <w:basedOn w:val="Normal"/>
    <w:next w:val="Normal"/>
    <w:rsid w:val="001E1159"/>
    <w:pPr>
      <w:keepNext/>
      <w:pageBreakBefore/>
      <w:numPr>
        <w:ilvl w:val="2"/>
        <w:numId w:val="9"/>
      </w:numPr>
      <w:tabs>
        <w:tab w:val="clear" w:pos="1417"/>
      </w:tabs>
    </w:pPr>
    <w:rPr>
      <w:rFonts w:ascii="Tahoma" w:eastAsia="Times New Roman" w:hAnsi="Tahoma"/>
      <w:sz w:val="32"/>
      <w:szCs w:val="24"/>
    </w:rPr>
  </w:style>
  <w:style w:type="paragraph" w:customStyle="1" w:styleId="ScheduleStandard4">
    <w:name w:val="Schedule Standard 4"/>
    <w:basedOn w:val="Normal"/>
    <w:rsid w:val="001E1159"/>
    <w:pPr>
      <w:numPr>
        <w:ilvl w:val="3"/>
        <w:numId w:val="9"/>
      </w:numPr>
      <w:tabs>
        <w:tab w:val="left" w:pos="2126"/>
        <w:tab w:val="num" w:pos="2835"/>
      </w:tabs>
      <w:spacing w:before="240"/>
    </w:pPr>
    <w:rPr>
      <w:rFonts w:ascii="Tahoma" w:eastAsia="Times New Roman" w:hAnsi="Tahoma"/>
      <w:sz w:val="20"/>
      <w:szCs w:val="24"/>
    </w:rPr>
  </w:style>
  <w:style w:type="paragraph" w:customStyle="1" w:styleId="ScheduleStandard5">
    <w:name w:val="Schedule Standard 5"/>
    <w:basedOn w:val="Normal"/>
    <w:rsid w:val="001E1159"/>
    <w:pPr>
      <w:numPr>
        <w:ilvl w:val="4"/>
        <w:numId w:val="9"/>
      </w:numPr>
      <w:tabs>
        <w:tab w:val="left" w:pos="2835"/>
        <w:tab w:val="num" w:pos="3543"/>
      </w:tabs>
      <w:spacing w:before="240"/>
    </w:pPr>
    <w:rPr>
      <w:rFonts w:ascii="Tahoma" w:eastAsia="Times New Roman" w:hAnsi="Tahoma"/>
      <w:sz w:val="20"/>
      <w:szCs w:val="24"/>
    </w:rPr>
  </w:style>
  <w:style w:type="paragraph" w:customStyle="1" w:styleId="TablestyleB-level3">
    <w:name w:val="Table style B - level 3"/>
    <w:basedOn w:val="Normal"/>
    <w:rsid w:val="001E1159"/>
    <w:pPr>
      <w:numPr>
        <w:numId w:val="10"/>
      </w:numPr>
      <w:tabs>
        <w:tab w:val="clear" w:pos="567"/>
        <w:tab w:val="left" w:pos="1701"/>
        <w:tab w:val="num" w:pos="1854"/>
      </w:tabs>
      <w:spacing w:before="60" w:after="60"/>
    </w:pPr>
    <w:rPr>
      <w:rFonts w:ascii="Tahoma" w:eastAsia="Times New Roman" w:hAnsi="Tahoma"/>
      <w:sz w:val="20"/>
      <w:szCs w:val="24"/>
    </w:rPr>
  </w:style>
  <w:style w:type="paragraph" w:styleId="TOC4">
    <w:name w:val="toc 4"/>
    <w:basedOn w:val="Normal"/>
    <w:next w:val="Normal"/>
    <w:uiPriority w:val="39"/>
    <w:rsid w:val="001E1159"/>
    <w:pPr>
      <w:numPr>
        <w:ilvl w:val="1"/>
        <w:numId w:val="10"/>
      </w:numPr>
      <w:tabs>
        <w:tab w:val="clear" w:pos="1134"/>
        <w:tab w:val="right" w:pos="9356"/>
      </w:tabs>
      <w:spacing w:before="60" w:after="60"/>
    </w:pPr>
    <w:rPr>
      <w:rFonts w:ascii="Tahoma" w:eastAsia="Times New Roman" w:hAnsi="Tahoma"/>
      <w:b/>
      <w:sz w:val="19"/>
      <w:szCs w:val="24"/>
    </w:rPr>
  </w:style>
  <w:style w:type="paragraph" w:customStyle="1" w:styleId="TableText">
    <w:name w:val="Table Text"/>
    <w:basedOn w:val="Normal"/>
    <w:rsid w:val="001E1159"/>
    <w:pPr>
      <w:numPr>
        <w:ilvl w:val="2"/>
        <w:numId w:val="11"/>
      </w:numPr>
      <w:tabs>
        <w:tab w:val="clear" w:pos="2126"/>
      </w:tabs>
      <w:spacing w:before="60" w:after="60"/>
      <w:ind w:left="0" w:firstLine="0"/>
    </w:pPr>
    <w:rPr>
      <w:rFonts w:ascii="Tahoma" w:eastAsia="Times New Roman" w:hAnsi="Tahoma"/>
      <w:bCs/>
      <w:sz w:val="20"/>
      <w:szCs w:val="24"/>
    </w:rPr>
  </w:style>
  <w:style w:type="paragraph" w:customStyle="1" w:styleId="StyleHeading316ptBoldLeftLeft127cmFirstline0">
    <w:name w:val="Style Heading 3 + 16 pt Bold Left Left:  1.27 cm First line:  0..."/>
    <w:basedOn w:val="Heading3"/>
    <w:rsid w:val="001E1159"/>
    <w:pPr>
      <w:numPr>
        <w:ilvl w:val="0"/>
        <w:numId w:val="0"/>
      </w:numPr>
      <w:tabs>
        <w:tab w:val="num" w:pos="680"/>
      </w:tabs>
      <w:spacing w:after="0"/>
      <w:ind w:left="720"/>
      <w:jc w:val="left"/>
    </w:pPr>
    <w:rPr>
      <w:rFonts w:cs="Times New Roman"/>
      <w:b/>
      <w:sz w:val="16"/>
      <w:szCs w:val="20"/>
    </w:rPr>
  </w:style>
  <w:style w:type="paragraph" w:customStyle="1" w:styleId="StyleHeading316ptBoldCenteredLeft127cmFirstline">
    <w:name w:val="Style Heading 3 + 16 pt Bold Centered Left:  1.27 cm First line..."/>
    <w:basedOn w:val="Heading3"/>
    <w:rsid w:val="001E1159"/>
    <w:pPr>
      <w:numPr>
        <w:ilvl w:val="0"/>
        <w:numId w:val="0"/>
      </w:numPr>
      <w:tabs>
        <w:tab w:val="num" w:pos="680"/>
      </w:tabs>
      <w:spacing w:after="0"/>
      <w:ind w:left="720"/>
      <w:jc w:val="center"/>
    </w:pPr>
    <w:rPr>
      <w:rFonts w:cs="Times New Roman"/>
      <w:b/>
      <w:sz w:val="16"/>
      <w:szCs w:val="20"/>
    </w:rPr>
  </w:style>
  <w:style w:type="paragraph" w:customStyle="1" w:styleId="StyleHeading3Bold">
    <w:name w:val="Style Heading 3 + Bold"/>
    <w:basedOn w:val="Text-level1"/>
    <w:link w:val="StyleHeading3BoldChar"/>
    <w:rsid w:val="00D857AE"/>
    <w:rPr>
      <w:b/>
      <w:bCs/>
    </w:rPr>
  </w:style>
  <w:style w:type="character" w:customStyle="1" w:styleId="StyleHeading3BoldChar">
    <w:name w:val="Style Heading 3 + Bold Char"/>
    <w:link w:val="StyleHeading3Bold"/>
    <w:rsid w:val="00D857AE"/>
    <w:rPr>
      <w:rFonts w:eastAsia="Times New Roman" w:cstheme="minorHAnsi"/>
      <w:b/>
      <w:bCs/>
      <w:lang w:val="en-AU"/>
    </w:rPr>
  </w:style>
  <w:style w:type="paragraph" w:customStyle="1" w:styleId="StyleHeading3LeftLeft127cmFirstline0cmAfter">
    <w:name w:val="Style Heading 3 + Left Left:  1.27 cm First line:  0 cm After:  ..."/>
    <w:basedOn w:val="Heading3"/>
    <w:rsid w:val="001E1159"/>
    <w:pPr>
      <w:numPr>
        <w:ilvl w:val="0"/>
        <w:numId w:val="0"/>
      </w:numPr>
      <w:tabs>
        <w:tab w:val="num" w:pos="680"/>
      </w:tabs>
      <w:spacing w:after="120"/>
      <w:ind w:left="720"/>
      <w:jc w:val="left"/>
    </w:pPr>
    <w:rPr>
      <w:rFonts w:cs="Times New Roman"/>
      <w:bCs w:val="0"/>
      <w:sz w:val="16"/>
      <w:szCs w:val="20"/>
    </w:rPr>
  </w:style>
  <w:style w:type="paragraph" w:customStyle="1" w:styleId="StyleText-level2Left12cm">
    <w:name w:val="Style Text - level 2 + Left:  1.2 cm"/>
    <w:basedOn w:val="Text-level2"/>
    <w:rsid w:val="001E1159"/>
    <w:pPr>
      <w:spacing w:after="120"/>
      <w:ind w:left="340"/>
    </w:pPr>
    <w:rPr>
      <w:rFonts w:cs="Times New Roman"/>
      <w:sz w:val="16"/>
    </w:rPr>
  </w:style>
  <w:style w:type="paragraph" w:customStyle="1" w:styleId="StyleText-level1Left0cm">
    <w:name w:val="Style Text - level 1 + Left:  0 cm"/>
    <w:basedOn w:val="Text-level1"/>
    <w:rsid w:val="001E1159"/>
    <w:pPr>
      <w:spacing w:after="120" w:line="160" w:lineRule="atLeast"/>
      <w:ind w:left="0"/>
    </w:pPr>
    <w:rPr>
      <w:rFonts w:cs="Times New Roman"/>
      <w:sz w:val="16"/>
    </w:rPr>
  </w:style>
  <w:style w:type="paragraph" w:customStyle="1" w:styleId="Legallevel1">
    <w:name w:val="Legal level 1"/>
    <w:basedOn w:val="Normal"/>
    <w:next w:val="Legallevel2"/>
    <w:rsid w:val="001E1159"/>
    <w:pPr>
      <w:keepNext/>
      <w:pBdr>
        <w:top w:val="single" w:sz="4" w:space="6" w:color="auto"/>
      </w:pBdr>
      <w:tabs>
        <w:tab w:val="num" w:pos="680"/>
      </w:tabs>
      <w:spacing w:before="120" w:after="360"/>
      <w:ind w:left="680" w:hanging="680"/>
      <w:jc w:val="both"/>
    </w:pPr>
    <w:rPr>
      <w:rFonts w:ascii="Arial Bold" w:eastAsia="Times New Roman" w:hAnsi="Arial Bold" w:cs="Arial"/>
      <w:b/>
      <w:caps/>
      <w:spacing w:val="20"/>
      <w:sz w:val="20"/>
    </w:rPr>
  </w:style>
  <w:style w:type="paragraph" w:customStyle="1" w:styleId="Legallevel2">
    <w:name w:val="Legal level 2"/>
    <w:basedOn w:val="Legallevel1"/>
    <w:next w:val="Legallevel3"/>
    <w:link w:val="Legallevel2Char"/>
    <w:rsid w:val="001E1159"/>
    <w:pPr>
      <w:numPr>
        <w:numId w:val="12"/>
      </w:numPr>
      <w:pBdr>
        <w:top w:val="none" w:sz="0" w:space="0" w:color="auto"/>
      </w:pBdr>
      <w:tabs>
        <w:tab w:val="clear" w:pos="720"/>
        <w:tab w:val="num" w:pos="792"/>
      </w:tabs>
      <w:spacing w:before="0"/>
    </w:pPr>
    <w:rPr>
      <w:caps w:val="0"/>
    </w:rPr>
  </w:style>
  <w:style w:type="paragraph" w:customStyle="1" w:styleId="Legallevel3">
    <w:name w:val="Legal level 3"/>
    <w:basedOn w:val="Legallevel2"/>
    <w:rsid w:val="001E1159"/>
    <w:pPr>
      <w:keepNext w:val="0"/>
      <w:numPr>
        <w:ilvl w:val="1"/>
      </w:numPr>
      <w:tabs>
        <w:tab w:val="clear" w:pos="792"/>
        <w:tab w:val="num" w:pos="360"/>
        <w:tab w:val="num" w:pos="680"/>
        <w:tab w:val="num" w:pos="1361"/>
      </w:tabs>
      <w:spacing w:after="240" w:line="360" w:lineRule="auto"/>
    </w:pPr>
    <w:rPr>
      <w:rFonts w:ascii="Arial" w:hAnsi="Arial"/>
      <w:b w:val="0"/>
      <w:spacing w:val="0"/>
    </w:rPr>
  </w:style>
  <w:style w:type="character" w:customStyle="1" w:styleId="Legallevel2Char">
    <w:name w:val="Legal level 2 Char"/>
    <w:link w:val="Legallevel2"/>
    <w:rsid w:val="001E1159"/>
    <w:rPr>
      <w:rFonts w:ascii="Arial Bold" w:eastAsia="Times New Roman" w:hAnsi="Arial Bold" w:cs="Arial"/>
      <w:b/>
      <w:spacing w:val="20"/>
      <w:sz w:val="20"/>
      <w:szCs w:val="20"/>
      <w:lang w:val="en-AU"/>
    </w:rPr>
  </w:style>
  <w:style w:type="paragraph" w:customStyle="1" w:styleId="Legallevel4">
    <w:name w:val="Legal level 4"/>
    <w:basedOn w:val="Legallevel3"/>
    <w:rsid w:val="001E1159"/>
    <w:pPr>
      <w:numPr>
        <w:ilvl w:val="3"/>
      </w:numPr>
      <w:tabs>
        <w:tab w:val="clear" w:pos="2160"/>
        <w:tab w:val="num" w:pos="360"/>
        <w:tab w:val="num" w:pos="680"/>
        <w:tab w:val="num" w:pos="2041"/>
      </w:tabs>
    </w:pPr>
  </w:style>
  <w:style w:type="paragraph" w:customStyle="1" w:styleId="LegalLevel5">
    <w:name w:val="Legal Level 5"/>
    <w:basedOn w:val="Legallevel4"/>
    <w:rsid w:val="001E1159"/>
    <w:pPr>
      <w:numPr>
        <w:ilvl w:val="4"/>
      </w:numPr>
      <w:tabs>
        <w:tab w:val="clear" w:pos="2880"/>
        <w:tab w:val="num" w:pos="360"/>
        <w:tab w:val="num" w:pos="680"/>
        <w:tab w:val="num" w:pos="2722"/>
      </w:tabs>
    </w:pPr>
  </w:style>
  <w:style w:type="paragraph" w:customStyle="1" w:styleId="Level2">
    <w:name w:val="Level 2"/>
    <w:basedOn w:val="Normal"/>
    <w:next w:val="Normal"/>
    <w:rsid w:val="001E1159"/>
    <w:pPr>
      <w:tabs>
        <w:tab w:val="num" w:pos="0"/>
        <w:tab w:val="num" w:pos="1400"/>
      </w:tabs>
      <w:spacing w:after="140" w:line="280" w:lineRule="atLeast"/>
      <w:ind w:left="1361" w:hanging="681"/>
      <w:outlineLvl w:val="1"/>
    </w:pPr>
    <w:rPr>
      <w:rFonts w:eastAsia="Times New Roman"/>
      <w:sz w:val="22"/>
      <w:lang w:eastAsia="en-AU"/>
    </w:rPr>
  </w:style>
  <w:style w:type="paragraph" w:customStyle="1" w:styleId="MELegal1">
    <w:name w:val="ME Legal 1"/>
    <w:basedOn w:val="Normal"/>
    <w:next w:val="Normal"/>
    <w:link w:val="MELegal1CharChar"/>
    <w:rsid w:val="001E1159"/>
    <w:pPr>
      <w:keepNext/>
      <w:numPr>
        <w:numId w:val="13"/>
      </w:numPr>
      <w:spacing w:before="280" w:after="140" w:line="280" w:lineRule="atLeast"/>
      <w:outlineLvl w:val="0"/>
    </w:pPr>
    <w:rPr>
      <w:rFonts w:ascii="Arial" w:eastAsia="Times New Roman" w:hAnsi="Arial"/>
      <w:spacing w:val="-10"/>
      <w:w w:val="95"/>
      <w:sz w:val="32"/>
      <w:lang w:eastAsia="en-AU"/>
    </w:rPr>
  </w:style>
  <w:style w:type="paragraph" w:customStyle="1" w:styleId="MELegal2">
    <w:name w:val="ME Legal 2"/>
    <w:basedOn w:val="Normal"/>
    <w:next w:val="Normal"/>
    <w:link w:val="MELegal2Char"/>
    <w:rsid w:val="001E1159"/>
    <w:pPr>
      <w:keepNext/>
      <w:numPr>
        <w:ilvl w:val="1"/>
        <w:numId w:val="13"/>
      </w:numPr>
      <w:spacing w:before="60" w:after="60" w:line="280" w:lineRule="atLeast"/>
      <w:outlineLvl w:val="1"/>
    </w:pPr>
    <w:rPr>
      <w:rFonts w:ascii="Arial" w:eastAsia="Times New Roman" w:hAnsi="Arial"/>
      <w:b/>
      <w:w w:val="95"/>
      <w:lang w:eastAsia="en-AU"/>
    </w:rPr>
  </w:style>
  <w:style w:type="paragraph" w:customStyle="1" w:styleId="MELegal3">
    <w:name w:val="ME Legal 3"/>
    <w:basedOn w:val="Normal"/>
    <w:next w:val="Normal"/>
    <w:rsid w:val="001E1159"/>
    <w:pPr>
      <w:numPr>
        <w:ilvl w:val="2"/>
        <w:numId w:val="13"/>
      </w:numPr>
      <w:spacing w:after="140" w:line="280" w:lineRule="atLeast"/>
      <w:outlineLvl w:val="2"/>
    </w:pPr>
    <w:rPr>
      <w:rFonts w:eastAsia="Times New Roman"/>
      <w:sz w:val="22"/>
      <w:lang w:eastAsia="en-AU"/>
    </w:rPr>
  </w:style>
  <w:style w:type="paragraph" w:customStyle="1" w:styleId="MELegal4">
    <w:name w:val="ME Legal 4"/>
    <w:basedOn w:val="Normal"/>
    <w:next w:val="Normal"/>
    <w:rsid w:val="001E1159"/>
    <w:pPr>
      <w:numPr>
        <w:ilvl w:val="3"/>
        <w:numId w:val="13"/>
      </w:numPr>
      <w:tabs>
        <w:tab w:val="left" w:pos="2041"/>
      </w:tabs>
      <w:spacing w:after="140" w:line="280" w:lineRule="atLeast"/>
      <w:outlineLvl w:val="3"/>
    </w:pPr>
    <w:rPr>
      <w:rFonts w:eastAsia="Times New Roman"/>
      <w:sz w:val="22"/>
      <w:lang w:eastAsia="en-AU"/>
    </w:rPr>
  </w:style>
  <w:style w:type="paragraph" w:customStyle="1" w:styleId="MELegal5">
    <w:name w:val="ME Legal 5"/>
    <w:basedOn w:val="Normal"/>
    <w:next w:val="Normal"/>
    <w:rsid w:val="001E1159"/>
    <w:pPr>
      <w:numPr>
        <w:ilvl w:val="4"/>
        <w:numId w:val="13"/>
      </w:numPr>
      <w:spacing w:after="140" w:line="280" w:lineRule="atLeast"/>
      <w:outlineLvl w:val="4"/>
    </w:pPr>
    <w:rPr>
      <w:rFonts w:eastAsia="Times New Roman"/>
      <w:sz w:val="22"/>
      <w:lang w:eastAsia="en-AU"/>
    </w:rPr>
  </w:style>
  <w:style w:type="paragraph" w:customStyle="1" w:styleId="StyleLegallevel1LatinArial9ptBefore3ptAfter3">
    <w:name w:val="Style Legal level 1 + (Latin) Arial 9 pt Before:  3 pt After:  3..."/>
    <w:basedOn w:val="Legallevel1"/>
    <w:autoRedefine/>
    <w:rsid w:val="001E1159"/>
    <w:pPr>
      <w:numPr>
        <w:ilvl w:val="5"/>
      </w:numPr>
      <w:tabs>
        <w:tab w:val="left" w:pos="454"/>
        <w:tab w:val="num" w:pos="680"/>
      </w:tabs>
      <w:spacing w:before="60" w:after="60"/>
      <w:ind w:left="454" w:hanging="454"/>
    </w:pPr>
    <w:rPr>
      <w:rFonts w:ascii="Arial" w:hAnsi="Arial" w:cs="Times New Roman"/>
      <w:bCs/>
      <w:spacing w:val="0"/>
      <w:sz w:val="18"/>
    </w:rPr>
  </w:style>
  <w:style w:type="paragraph" w:customStyle="1" w:styleId="StyleStyleLegallevel2After12ptNotExpandedbyCondens">
    <w:name w:val="Style Style Legal level 2 + After:  12 pt Not Expanded by / Condens..."/>
    <w:basedOn w:val="Normal"/>
    <w:autoRedefine/>
    <w:rsid w:val="001E1159"/>
    <w:pPr>
      <w:tabs>
        <w:tab w:val="left" w:pos="454"/>
        <w:tab w:val="num" w:pos="720"/>
      </w:tabs>
      <w:spacing w:before="60" w:after="60"/>
      <w:ind w:left="720" w:hanging="360"/>
      <w:jc w:val="both"/>
    </w:pPr>
    <w:rPr>
      <w:rFonts w:ascii="Arial" w:eastAsia="Times New Roman" w:hAnsi="Arial"/>
      <w:sz w:val="18"/>
    </w:rPr>
  </w:style>
  <w:style w:type="paragraph" w:customStyle="1" w:styleId="StyleStyleLegallevel4Linespacingsingle9pt">
    <w:name w:val="Style Style Legal level 4 + Line spacing:  single + 9 pt"/>
    <w:basedOn w:val="Normal"/>
    <w:autoRedefine/>
    <w:rsid w:val="001E1159"/>
    <w:pPr>
      <w:tabs>
        <w:tab w:val="left" w:pos="454"/>
        <w:tab w:val="num" w:pos="1440"/>
      </w:tabs>
      <w:spacing w:before="60" w:after="60"/>
      <w:ind w:left="738" w:hanging="284"/>
      <w:jc w:val="both"/>
    </w:pPr>
    <w:rPr>
      <w:rFonts w:ascii="Arial" w:eastAsia="Times New Roman" w:hAnsi="Arial"/>
      <w:sz w:val="18"/>
    </w:rPr>
  </w:style>
  <w:style w:type="paragraph" w:customStyle="1" w:styleId="Confidentialityclausenumber">
    <w:name w:val="Confidentiality clause number"/>
    <w:basedOn w:val="Normal"/>
    <w:rsid w:val="001E1159"/>
    <w:pPr>
      <w:keepNext/>
      <w:tabs>
        <w:tab w:val="left" w:pos="454"/>
        <w:tab w:val="num" w:pos="720"/>
      </w:tabs>
      <w:spacing w:before="60" w:after="60"/>
      <w:ind w:left="720" w:hanging="360"/>
      <w:jc w:val="both"/>
    </w:pPr>
    <w:rPr>
      <w:rFonts w:ascii="Arial" w:eastAsia="Times New Roman" w:hAnsi="Arial"/>
      <w:sz w:val="18"/>
    </w:rPr>
  </w:style>
  <w:style w:type="paragraph" w:customStyle="1" w:styleId="numpara1">
    <w:name w:val="numpara1"/>
    <w:basedOn w:val="Normal"/>
    <w:rsid w:val="001E1159"/>
    <w:pPr>
      <w:numPr>
        <w:numId w:val="15"/>
      </w:numPr>
      <w:tabs>
        <w:tab w:val="left" w:pos="709"/>
        <w:tab w:val="left" w:pos="1418"/>
        <w:tab w:val="left" w:pos="2126"/>
        <w:tab w:val="left" w:pos="2835"/>
        <w:tab w:val="right" w:pos="9072"/>
      </w:tabs>
    </w:pPr>
    <w:rPr>
      <w:rFonts w:eastAsia="Times New Roman"/>
      <w:sz w:val="22"/>
    </w:rPr>
  </w:style>
  <w:style w:type="paragraph" w:customStyle="1" w:styleId="numpara2">
    <w:name w:val="numpara2"/>
    <w:basedOn w:val="Normal"/>
    <w:rsid w:val="001E1159"/>
    <w:pPr>
      <w:numPr>
        <w:ilvl w:val="1"/>
        <w:numId w:val="15"/>
      </w:numPr>
      <w:tabs>
        <w:tab w:val="left" w:pos="709"/>
        <w:tab w:val="left" w:pos="1418"/>
        <w:tab w:val="left" w:pos="2126"/>
        <w:tab w:val="left" w:pos="2835"/>
        <w:tab w:val="right" w:pos="9072"/>
      </w:tabs>
    </w:pPr>
    <w:rPr>
      <w:rFonts w:eastAsia="Times New Roman"/>
      <w:sz w:val="22"/>
    </w:rPr>
  </w:style>
  <w:style w:type="paragraph" w:customStyle="1" w:styleId="numpara3">
    <w:name w:val="numpara3"/>
    <w:basedOn w:val="Normal"/>
    <w:rsid w:val="001E1159"/>
    <w:pPr>
      <w:numPr>
        <w:ilvl w:val="2"/>
        <w:numId w:val="15"/>
      </w:numPr>
      <w:tabs>
        <w:tab w:val="left" w:pos="709"/>
        <w:tab w:val="left" w:pos="1418"/>
        <w:tab w:val="left" w:pos="2126"/>
        <w:tab w:val="left" w:pos="2835"/>
        <w:tab w:val="right" w:pos="9072"/>
      </w:tabs>
    </w:pPr>
    <w:rPr>
      <w:rFonts w:eastAsia="Times New Roman"/>
      <w:sz w:val="22"/>
    </w:rPr>
  </w:style>
  <w:style w:type="paragraph" w:customStyle="1" w:styleId="numpara4">
    <w:name w:val="numpara4"/>
    <w:basedOn w:val="Normal"/>
    <w:rsid w:val="001E1159"/>
    <w:pPr>
      <w:numPr>
        <w:ilvl w:val="3"/>
        <w:numId w:val="15"/>
      </w:numPr>
      <w:tabs>
        <w:tab w:val="left" w:pos="709"/>
        <w:tab w:val="left" w:pos="1418"/>
        <w:tab w:val="left" w:pos="2126"/>
        <w:tab w:val="left" w:pos="2835"/>
        <w:tab w:val="right" w:pos="9072"/>
      </w:tabs>
    </w:pPr>
    <w:rPr>
      <w:rFonts w:eastAsia="Times New Roman"/>
      <w:sz w:val="22"/>
    </w:rPr>
  </w:style>
  <w:style w:type="paragraph" w:customStyle="1" w:styleId="numpara5">
    <w:name w:val="numpara5"/>
    <w:basedOn w:val="Normal"/>
    <w:rsid w:val="001E1159"/>
    <w:pPr>
      <w:numPr>
        <w:ilvl w:val="4"/>
        <w:numId w:val="15"/>
      </w:numPr>
      <w:tabs>
        <w:tab w:val="left" w:pos="709"/>
        <w:tab w:val="left" w:pos="1418"/>
        <w:tab w:val="left" w:pos="2126"/>
        <w:tab w:val="left" w:pos="2835"/>
        <w:tab w:val="right" w:pos="9072"/>
      </w:tabs>
    </w:pPr>
    <w:rPr>
      <w:rFonts w:eastAsia="Times New Roman"/>
      <w:sz w:val="22"/>
    </w:rPr>
  </w:style>
  <w:style w:type="character" w:customStyle="1" w:styleId="CharChar">
    <w:name w:val="Char Char"/>
    <w:rsid w:val="001E1159"/>
    <w:rPr>
      <w:rFonts w:ascii="Arial" w:hAnsi="Arial" w:cs="Arial"/>
      <w:bCs/>
      <w:szCs w:val="26"/>
      <w:lang w:val="en-AU" w:eastAsia="en-AU" w:bidi="ar-SA"/>
    </w:rPr>
  </w:style>
  <w:style w:type="paragraph" w:customStyle="1" w:styleId="CONLevel11textonly">
    <w:name w:val=".CON Level   1.1 (text only)"/>
    <w:basedOn w:val="Normal"/>
    <w:link w:val="CONLevel11textonlyChar"/>
    <w:uiPriority w:val="99"/>
    <w:rsid w:val="001E1159"/>
    <w:pPr>
      <w:spacing w:before="240"/>
      <w:ind w:left="720"/>
    </w:pPr>
    <w:rPr>
      <w:rFonts w:eastAsia="Times New Roman"/>
      <w:szCs w:val="22"/>
    </w:rPr>
  </w:style>
  <w:style w:type="paragraph" w:customStyle="1" w:styleId="CONLevela">
    <w:name w:val=".CON  Level  (a)"/>
    <w:basedOn w:val="Normal"/>
    <w:next w:val="Normal"/>
    <w:link w:val="CONLevelaChar"/>
    <w:uiPriority w:val="99"/>
    <w:rsid w:val="001E1159"/>
    <w:pPr>
      <w:numPr>
        <w:ilvl w:val="2"/>
        <w:numId w:val="18"/>
      </w:numPr>
      <w:spacing w:before="240"/>
      <w:outlineLvl w:val="3"/>
    </w:pPr>
    <w:rPr>
      <w:rFonts w:eastAsia="Times New Roman"/>
      <w:szCs w:val="22"/>
    </w:rPr>
  </w:style>
  <w:style w:type="paragraph" w:customStyle="1" w:styleId="CONLeveli">
    <w:name w:val=".CON  Level  (i)"/>
    <w:basedOn w:val="Normal"/>
    <w:next w:val="Normal"/>
    <w:uiPriority w:val="99"/>
    <w:rsid w:val="001E1159"/>
    <w:pPr>
      <w:numPr>
        <w:ilvl w:val="3"/>
        <w:numId w:val="18"/>
      </w:numPr>
      <w:spacing w:before="240"/>
      <w:outlineLvl w:val="4"/>
    </w:pPr>
    <w:rPr>
      <w:rFonts w:eastAsia="Times New Roman"/>
      <w:szCs w:val="22"/>
    </w:rPr>
  </w:style>
  <w:style w:type="paragraph" w:customStyle="1" w:styleId="CONLevel1">
    <w:name w:val=".CON  Level   1."/>
    <w:basedOn w:val="Normal"/>
    <w:next w:val="Normal"/>
    <w:link w:val="CONLevel1Char"/>
    <w:uiPriority w:val="99"/>
    <w:rsid w:val="001E1159"/>
    <w:pPr>
      <w:keepNext/>
      <w:numPr>
        <w:numId w:val="18"/>
      </w:numPr>
      <w:spacing w:before="240"/>
      <w:ind w:right="1701"/>
      <w:outlineLvl w:val="1"/>
    </w:pPr>
    <w:rPr>
      <w:rFonts w:eastAsia="Times New Roman"/>
      <w:b/>
      <w:szCs w:val="22"/>
    </w:rPr>
  </w:style>
  <w:style w:type="paragraph" w:customStyle="1" w:styleId="CONLevel11">
    <w:name w:val=".CON  Level   1.1"/>
    <w:basedOn w:val="Normal"/>
    <w:next w:val="Normal"/>
    <w:link w:val="CONLevel11Char"/>
    <w:uiPriority w:val="99"/>
    <w:rsid w:val="001E1159"/>
    <w:pPr>
      <w:numPr>
        <w:ilvl w:val="1"/>
        <w:numId w:val="18"/>
      </w:numPr>
      <w:spacing w:before="240"/>
      <w:outlineLvl w:val="2"/>
    </w:pPr>
    <w:rPr>
      <w:rFonts w:eastAsia="Times New Roman"/>
      <w:szCs w:val="22"/>
    </w:rPr>
  </w:style>
  <w:style w:type="paragraph" w:customStyle="1" w:styleId="CONLevelA0">
    <w:name w:val=".CON  Level (A)"/>
    <w:basedOn w:val="Normal"/>
    <w:next w:val="Normal"/>
    <w:link w:val="CONLevelAChar0"/>
    <w:uiPriority w:val="99"/>
    <w:rsid w:val="001E1159"/>
    <w:pPr>
      <w:numPr>
        <w:ilvl w:val="4"/>
        <w:numId w:val="18"/>
      </w:numPr>
      <w:spacing w:before="240"/>
      <w:outlineLvl w:val="5"/>
    </w:pPr>
    <w:rPr>
      <w:rFonts w:eastAsia="Times New Roman"/>
      <w:szCs w:val="22"/>
    </w:rPr>
  </w:style>
  <w:style w:type="paragraph" w:customStyle="1" w:styleId="CONLevelI0">
    <w:name w:val=".CON  Level (I)"/>
    <w:basedOn w:val="Normal"/>
    <w:next w:val="Normal"/>
    <w:uiPriority w:val="99"/>
    <w:rsid w:val="001E1159"/>
    <w:pPr>
      <w:numPr>
        <w:ilvl w:val="5"/>
        <w:numId w:val="18"/>
      </w:numPr>
      <w:spacing w:before="240"/>
      <w:outlineLvl w:val="6"/>
    </w:pPr>
    <w:rPr>
      <w:rFonts w:eastAsia="Times New Roman"/>
      <w:szCs w:val="22"/>
    </w:rPr>
  </w:style>
  <w:style w:type="paragraph" w:customStyle="1" w:styleId="CONHeading">
    <w:name w:val=".CON  Heading"/>
    <w:basedOn w:val="Normal"/>
    <w:uiPriority w:val="99"/>
    <w:rsid w:val="001E1159"/>
    <w:pPr>
      <w:spacing w:before="240"/>
      <w:jc w:val="center"/>
    </w:pPr>
    <w:rPr>
      <w:rFonts w:eastAsia="Times New Roman"/>
      <w:b/>
      <w:bCs/>
      <w:caps/>
      <w:szCs w:val="22"/>
    </w:rPr>
  </w:style>
  <w:style w:type="character" w:styleId="CommentReference">
    <w:name w:val="annotation reference"/>
    <w:uiPriority w:val="99"/>
    <w:rsid w:val="001E1159"/>
    <w:rPr>
      <w:sz w:val="16"/>
      <w:szCs w:val="16"/>
    </w:rPr>
  </w:style>
  <w:style w:type="paragraph" w:styleId="CommentText">
    <w:name w:val="annotation text"/>
    <w:basedOn w:val="Normal"/>
    <w:link w:val="CommentTextChar"/>
    <w:uiPriority w:val="99"/>
    <w:rsid w:val="001E1159"/>
    <w:pPr>
      <w:spacing w:before="240"/>
    </w:pPr>
    <w:rPr>
      <w:rFonts w:eastAsia="Times New Roman"/>
      <w:sz w:val="20"/>
    </w:rPr>
  </w:style>
  <w:style w:type="character" w:customStyle="1" w:styleId="CommentTextChar">
    <w:name w:val="Comment Text Char"/>
    <w:basedOn w:val="DefaultParagraphFont"/>
    <w:link w:val="CommentText"/>
    <w:uiPriority w:val="99"/>
    <w:rsid w:val="001E1159"/>
    <w:rPr>
      <w:rFonts w:ascii="Times New Roman" w:eastAsia="Times New Roman" w:hAnsi="Times New Roman" w:cs="Times New Roman"/>
      <w:sz w:val="20"/>
      <w:szCs w:val="20"/>
      <w:lang w:val="en-AU"/>
    </w:rPr>
  </w:style>
  <w:style w:type="paragraph" w:styleId="BodyText0">
    <w:name w:val="Body Text"/>
    <w:basedOn w:val="Normal"/>
    <w:link w:val="BodyTextChar"/>
    <w:uiPriority w:val="99"/>
    <w:rsid w:val="001E1159"/>
    <w:pPr>
      <w:spacing w:before="240"/>
    </w:pPr>
    <w:rPr>
      <w:rFonts w:eastAsia="Times New Roman"/>
      <w:b/>
      <w:bCs/>
      <w:i/>
      <w:iCs/>
      <w:szCs w:val="22"/>
    </w:rPr>
  </w:style>
  <w:style w:type="character" w:customStyle="1" w:styleId="BodyTextChar">
    <w:name w:val="Body Text Char"/>
    <w:basedOn w:val="DefaultParagraphFont"/>
    <w:link w:val="BodyText0"/>
    <w:uiPriority w:val="99"/>
    <w:rsid w:val="001E1159"/>
    <w:rPr>
      <w:rFonts w:ascii="Times New Roman" w:eastAsia="Times New Roman" w:hAnsi="Times New Roman" w:cs="Times New Roman"/>
      <w:b/>
      <w:bCs/>
      <w:i/>
      <w:iCs/>
      <w:sz w:val="24"/>
      <w:lang w:val="en-AU"/>
    </w:rPr>
  </w:style>
  <w:style w:type="paragraph" w:customStyle="1" w:styleId="Indent3">
    <w:name w:val="Indent 3"/>
    <w:basedOn w:val="Heading3"/>
    <w:rsid w:val="001E1159"/>
    <w:pPr>
      <w:numPr>
        <w:ilvl w:val="0"/>
        <w:numId w:val="0"/>
      </w:numPr>
      <w:tabs>
        <w:tab w:val="num" w:pos="0"/>
        <w:tab w:val="num" w:pos="851"/>
        <w:tab w:val="left" w:pos="2520"/>
      </w:tabs>
      <w:autoSpaceDE w:val="0"/>
      <w:autoSpaceDN w:val="0"/>
      <w:spacing w:after="120" w:line="240" w:lineRule="auto"/>
      <w:ind w:left="1418"/>
      <w:jc w:val="left"/>
      <w:outlineLvl w:val="9"/>
    </w:pPr>
    <w:rPr>
      <w:rFonts w:ascii="Times New Roman" w:hAnsi="Times New Roman" w:cs="Times New Roman"/>
      <w:bCs w:val="0"/>
      <w:szCs w:val="20"/>
      <w:lang w:eastAsia="en-US"/>
    </w:rPr>
  </w:style>
  <w:style w:type="paragraph" w:customStyle="1" w:styleId="CONLevel1textonly">
    <w:name w:val=".CON Level    1. (text only)"/>
    <w:basedOn w:val="Normal"/>
    <w:rsid w:val="001E1159"/>
    <w:pPr>
      <w:spacing w:before="240"/>
      <w:ind w:left="720"/>
    </w:pPr>
    <w:rPr>
      <w:rFonts w:eastAsia="Times New Roman"/>
      <w:szCs w:val="22"/>
    </w:rPr>
  </w:style>
  <w:style w:type="paragraph" w:customStyle="1" w:styleId="CONLevelatextonly">
    <w:name w:val=".CON Level  (a) (text only)"/>
    <w:basedOn w:val="Normal"/>
    <w:uiPriority w:val="99"/>
    <w:rsid w:val="001E1159"/>
    <w:pPr>
      <w:spacing w:before="240"/>
      <w:ind w:left="1440"/>
    </w:pPr>
    <w:rPr>
      <w:rFonts w:eastAsia="Times New Roman"/>
      <w:szCs w:val="22"/>
    </w:rPr>
  </w:style>
  <w:style w:type="paragraph" w:customStyle="1" w:styleId="CONLevelitextonly">
    <w:name w:val=".CON Level  (i) (text only)"/>
    <w:basedOn w:val="Normal"/>
    <w:rsid w:val="001E1159"/>
    <w:pPr>
      <w:spacing w:before="240"/>
      <w:ind w:left="2160"/>
    </w:pPr>
    <w:rPr>
      <w:rFonts w:eastAsia="Times New Roman"/>
      <w:szCs w:val="22"/>
    </w:rPr>
  </w:style>
  <w:style w:type="paragraph" w:customStyle="1" w:styleId="CONLevelAtextonly0">
    <w:name w:val=".CON Level (A) (text only)"/>
    <w:basedOn w:val="Normal"/>
    <w:uiPriority w:val="99"/>
    <w:rsid w:val="001E1159"/>
    <w:pPr>
      <w:spacing w:before="240"/>
      <w:ind w:left="2880"/>
    </w:pPr>
    <w:rPr>
      <w:rFonts w:eastAsia="Times New Roman"/>
      <w:szCs w:val="22"/>
    </w:rPr>
  </w:style>
  <w:style w:type="paragraph" w:customStyle="1" w:styleId="CONLevelItextonly0">
    <w:name w:val=".CON Level (I) (text only)"/>
    <w:basedOn w:val="Normal"/>
    <w:rsid w:val="001E1159"/>
    <w:pPr>
      <w:spacing w:before="240"/>
      <w:ind w:left="3600"/>
    </w:pPr>
    <w:rPr>
      <w:rFonts w:eastAsia="Times New Roman"/>
      <w:szCs w:val="22"/>
    </w:rPr>
  </w:style>
  <w:style w:type="character" w:customStyle="1" w:styleId="CONLevel11Char">
    <w:name w:val=".CON  Level   1.1 Char"/>
    <w:link w:val="CONLevel11"/>
    <w:uiPriority w:val="99"/>
    <w:rsid w:val="001E1159"/>
    <w:rPr>
      <w:rFonts w:ascii="Times New Roman" w:eastAsia="Times New Roman" w:hAnsi="Times New Roman" w:cs="Times New Roman"/>
      <w:sz w:val="24"/>
      <w:lang w:val="en-AU"/>
    </w:rPr>
  </w:style>
  <w:style w:type="paragraph" w:styleId="BodyTextIndent">
    <w:name w:val="Body Text Indent"/>
    <w:basedOn w:val="Normal"/>
    <w:link w:val="BodyTextIndentChar"/>
    <w:rsid w:val="001E1159"/>
    <w:pPr>
      <w:tabs>
        <w:tab w:val="left" w:pos="4320"/>
      </w:tabs>
      <w:spacing w:before="240"/>
      <w:ind w:left="4395" w:hanging="4395"/>
    </w:pPr>
    <w:rPr>
      <w:rFonts w:eastAsia="Times New Roman"/>
      <w:szCs w:val="22"/>
    </w:rPr>
  </w:style>
  <w:style w:type="character" w:customStyle="1" w:styleId="BodyTextIndentChar">
    <w:name w:val="Body Text Indent Char"/>
    <w:basedOn w:val="DefaultParagraphFont"/>
    <w:link w:val="BodyTextIndent"/>
    <w:rsid w:val="001E1159"/>
    <w:rPr>
      <w:rFonts w:ascii="Times New Roman" w:eastAsia="Times New Roman" w:hAnsi="Times New Roman" w:cs="Times New Roman"/>
      <w:sz w:val="24"/>
      <w:lang w:val="en-AU"/>
    </w:rPr>
  </w:style>
  <w:style w:type="paragraph" w:styleId="BlockText">
    <w:name w:val="Block Text"/>
    <w:basedOn w:val="Normal"/>
    <w:rsid w:val="001E1159"/>
    <w:pPr>
      <w:pBdr>
        <w:top w:val="single" w:sz="4" w:space="1" w:color="auto"/>
        <w:left w:val="single" w:sz="4" w:space="4" w:color="auto"/>
        <w:bottom w:val="single" w:sz="4" w:space="1" w:color="auto"/>
        <w:right w:val="single" w:sz="4" w:space="4" w:color="auto"/>
      </w:pBdr>
      <w:spacing w:before="720" w:after="720"/>
      <w:ind w:left="2552" w:right="2699"/>
      <w:jc w:val="center"/>
    </w:pPr>
    <w:rPr>
      <w:rFonts w:eastAsia="Times New Roman"/>
      <w:b/>
      <w:bCs/>
      <w:szCs w:val="22"/>
    </w:rPr>
  </w:style>
  <w:style w:type="character" w:customStyle="1" w:styleId="MELegal1CharChar">
    <w:name w:val="ME Legal 1 Char Char"/>
    <w:link w:val="MELegal1"/>
    <w:rsid w:val="001E1159"/>
    <w:rPr>
      <w:rFonts w:ascii="Arial" w:eastAsia="Times New Roman" w:hAnsi="Arial" w:cs="Times New Roman"/>
      <w:spacing w:val="-10"/>
      <w:w w:val="95"/>
      <w:sz w:val="32"/>
      <w:szCs w:val="20"/>
      <w:lang w:val="en-AU" w:eastAsia="en-AU"/>
    </w:rPr>
  </w:style>
  <w:style w:type="character" w:customStyle="1" w:styleId="MELegal2Char">
    <w:name w:val="ME Legal 2 Char"/>
    <w:link w:val="MELegal2"/>
    <w:rsid w:val="001E1159"/>
    <w:rPr>
      <w:rFonts w:ascii="Arial" w:eastAsia="Times New Roman" w:hAnsi="Arial" w:cs="Times New Roman"/>
      <w:b/>
      <w:w w:val="95"/>
      <w:sz w:val="24"/>
      <w:szCs w:val="20"/>
      <w:lang w:val="en-AU" w:eastAsia="en-AU"/>
    </w:rPr>
  </w:style>
  <w:style w:type="paragraph" w:customStyle="1" w:styleId="MELegal6">
    <w:name w:val="ME Legal 6"/>
    <w:basedOn w:val="Normal"/>
    <w:next w:val="Normal"/>
    <w:rsid w:val="001E1159"/>
    <w:pPr>
      <w:tabs>
        <w:tab w:val="num" w:pos="4819"/>
      </w:tabs>
      <w:spacing w:before="120" w:after="240" w:line="300" w:lineRule="atLeast"/>
      <w:ind w:left="4819" w:hanging="964"/>
      <w:outlineLvl w:val="5"/>
    </w:pPr>
    <w:rPr>
      <w:rFonts w:eastAsia="Times"/>
      <w:lang w:eastAsia="zh-CN"/>
    </w:rPr>
  </w:style>
  <w:style w:type="paragraph" w:customStyle="1" w:styleId="MELegal7">
    <w:name w:val="ME Legal 7"/>
    <w:basedOn w:val="Normal"/>
    <w:next w:val="Normal"/>
    <w:rsid w:val="001E1159"/>
    <w:pPr>
      <w:tabs>
        <w:tab w:val="num" w:pos="5783"/>
      </w:tabs>
      <w:spacing w:before="120" w:after="240" w:line="300" w:lineRule="atLeast"/>
      <w:ind w:left="5783" w:hanging="964"/>
      <w:outlineLvl w:val="6"/>
    </w:pPr>
    <w:rPr>
      <w:rFonts w:eastAsia="Times"/>
      <w:lang w:eastAsia="zh-CN"/>
    </w:rPr>
  </w:style>
  <w:style w:type="paragraph" w:customStyle="1" w:styleId="BodyText1">
    <w:name w:val="Body Text1"/>
    <w:rsid w:val="001E1159"/>
    <w:pPr>
      <w:autoSpaceDE w:val="0"/>
      <w:autoSpaceDN w:val="0"/>
      <w:adjustRightInd w:val="0"/>
      <w:spacing w:before="113" w:after="113" w:line="280" w:lineRule="atLeast"/>
    </w:pPr>
    <w:rPr>
      <w:rFonts w:ascii="Times New Roman" w:eastAsia="Times New Roman" w:hAnsi="Times New Roman" w:cs="Times New Roman"/>
      <w:color w:val="000000"/>
      <w:sz w:val="24"/>
      <w:szCs w:val="24"/>
    </w:rPr>
  </w:style>
  <w:style w:type="character" w:customStyle="1" w:styleId="LightItalic">
    <w:name w:val="Light Italic"/>
    <w:rsid w:val="001E1159"/>
    <w:rPr>
      <w:i/>
      <w:iCs/>
    </w:rPr>
  </w:style>
  <w:style w:type="paragraph" w:customStyle="1" w:styleId="Indenta">
    <w:name w:val="Indent (a)"/>
    <w:basedOn w:val="Normal"/>
    <w:rsid w:val="001E1159"/>
    <w:pPr>
      <w:widowControl w:val="0"/>
      <w:tabs>
        <w:tab w:val="left" w:pos="980"/>
      </w:tabs>
      <w:suppressAutoHyphens/>
      <w:autoSpaceDE w:val="0"/>
      <w:autoSpaceDN w:val="0"/>
      <w:adjustRightInd w:val="0"/>
      <w:spacing w:before="28" w:line="250" w:lineRule="atLeast"/>
      <w:ind w:left="980" w:hanging="423"/>
      <w:textAlignment w:val="center"/>
    </w:pPr>
    <w:rPr>
      <w:rFonts w:eastAsia="Times New Roman"/>
      <w:color w:val="000000"/>
      <w:spacing w:val="-2"/>
      <w:szCs w:val="24"/>
      <w:lang w:val="en-GB"/>
    </w:rPr>
  </w:style>
  <w:style w:type="character" w:customStyle="1" w:styleId="CONLevel11textonlyChar">
    <w:name w:val=".CON Level   1.1 (text only) Char"/>
    <w:link w:val="CONLevel11textonly"/>
    <w:uiPriority w:val="99"/>
    <w:rsid w:val="001E1159"/>
    <w:rPr>
      <w:rFonts w:ascii="Times New Roman" w:eastAsia="Times New Roman" w:hAnsi="Times New Roman" w:cs="Times New Roman"/>
      <w:sz w:val="24"/>
      <w:lang w:val="en-AU"/>
    </w:rPr>
  </w:style>
  <w:style w:type="character" w:customStyle="1" w:styleId="CONLevelaChar">
    <w:name w:val=".CON  Level  (a) Char"/>
    <w:link w:val="CONLevela"/>
    <w:uiPriority w:val="99"/>
    <w:locked/>
    <w:rsid w:val="001E1159"/>
    <w:rPr>
      <w:rFonts w:ascii="Times New Roman" w:eastAsia="Times New Roman" w:hAnsi="Times New Roman" w:cs="Times New Roman"/>
      <w:sz w:val="24"/>
      <w:lang w:val="en-AU"/>
    </w:rPr>
  </w:style>
  <w:style w:type="character" w:customStyle="1" w:styleId="CONLevel1Char">
    <w:name w:val=".CON  Level   1. Char"/>
    <w:link w:val="CONLevel1"/>
    <w:uiPriority w:val="99"/>
    <w:locked/>
    <w:rsid w:val="001E1159"/>
    <w:rPr>
      <w:rFonts w:ascii="Times New Roman" w:eastAsia="Times New Roman" w:hAnsi="Times New Roman" w:cs="Times New Roman"/>
      <w:b/>
      <w:sz w:val="24"/>
      <w:lang w:val="en-AU"/>
    </w:rPr>
  </w:style>
  <w:style w:type="paragraph" w:customStyle="1" w:styleId="Leveli">
    <w:name w:val="Level (i)"/>
    <w:basedOn w:val="Normal"/>
    <w:uiPriority w:val="99"/>
    <w:rsid w:val="001E1159"/>
    <w:pPr>
      <w:tabs>
        <w:tab w:val="num" w:pos="2160"/>
      </w:tabs>
      <w:spacing w:before="240"/>
      <w:ind w:left="2160" w:hanging="720"/>
    </w:pPr>
    <w:rPr>
      <w:rFonts w:eastAsia="Times New Roman"/>
      <w:szCs w:val="22"/>
    </w:rPr>
  </w:style>
  <w:style w:type="paragraph" w:customStyle="1" w:styleId="RECITALSA0">
    <w:name w:val=".RECITALS   A."/>
    <w:basedOn w:val="Normal"/>
    <w:rsid w:val="001E1159"/>
    <w:pPr>
      <w:spacing w:before="240"/>
    </w:pPr>
    <w:rPr>
      <w:rFonts w:eastAsia="Times New Roman"/>
      <w:szCs w:val="22"/>
    </w:rPr>
  </w:style>
  <w:style w:type="paragraph" w:customStyle="1" w:styleId="RECITALSa">
    <w:name w:val=".RECITALS (a)"/>
    <w:basedOn w:val="CONLevel11textonly"/>
    <w:rsid w:val="001E1159"/>
    <w:pPr>
      <w:numPr>
        <w:ilvl w:val="1"/>
        <w:numId w:val="19"/>
      </w:numPr>
      <w:tabs>
        <w:tab w:val="clear" w:pos="1440"/>
        <w:tab w:val="num" w:pos="360"/>
        <w:tab w:val="num" w:pos="680"/>
      </w:tabs>
    </w:pPr>
  </w:style>
  <w:style w:type="paragraph" w:customStyle="1" w:styleId="RECITALSi">
    <w:name w:val=".RECITALS (i)"/>
    <w:basedOn w:val="CONLeveli"/>
    <w:rsid w:val="001E1159"/>
    <w:pPr>
      <w:numPr>
        <w:ilvl w:val="2"/>
        <w:numId w:val="19"/>
      </w:numPr>
    </w:pPr>
  </w:style>
  <w:style w:type="paragraph" w:customStyle="1" w:styleId="RECITALSAtextonly">
    <w:name w:val=".RECITALS A. (text only)"/>
    <w:basedOn w:val="CONLevel11textonly"/>
    <w:rsid w:val="001E1159"/>
  </w:style>
  <w:style w:type="paragraph" w:styleId="Caption">
    <w:name w:val="caption"/>
    <w:basedOn w:val="Normal"/>
    <w:next w:val="Normal"/>
    <w:qFormat/>
    <w:rsid w:val="001E1159"/>
    <w:pPr>
      <w:framePr w:hSpace="240" w:vSpace="240" w:wrap="auto" w:vAnchor="text" w:hAnchor="page" w:x="1728" w:y="141"/>
      <w:pBdr>
        <w:top w:val="single" w:sz="6" w:space="12" w:color="000000"/>
        <w:left w:val="single" w:sz="6" w:space="12" w:color="000000"/>
        <w:bottom w:val="single" w:sz="6" w:space="12" w:color="000000"/>
        <w:right w:val="single" w:sz="6" w:space="12" w:color="000000"/>
      </w:pBdr>
      <w:shd w:val="pct10" w:color="000000" w:fill="FFFFFF"/>
      <w:tabs>
        <w:tab w:val="center" w:pos="1181"/>
        <w:tab w:val="left" w:pos="2018"/>
        <w:tab w:val="left" w:pos="3027"/>
        <w:tab w:val="left" w:pos="4036"/>
        <w:tab w:val="left" w:pos="5046"/>
        <w:tab w:val="left" w:pos="6054"/>
        <w:tab w:val="left" w:pos="7063"/>
        <w:tab w:val="left" w:pos="8072"/>
        <w:tab w:val="left" w:pos="9081"/>
        <w:tab w:val="left" w:pos="10090"/>
        <w:tab w:val="left" w:pos="11100"/>
      </w:tabs>
      <w:jc w:val="center"/>
    </w:pPr>
    <w:rPr>
      <w:rFonts w:ascii="CG Times" w:eastAsia="Times New Roman" w:hAnsi="CG Times"/>
      <w:b/>
      <w:i/>
      <w:iCs/>
      <w:sz w:val="48"/>
    </w:rPr>
  </w:style>
  <w:style w:type="paragraph" w:styleId="List">
    <w:name w:val="List"/>
    <w:basedOn w:val="Normal"/>
    <w:rsid w:val="001E1159"/>
    <w:pPr>
      <w:ind w:left="360" w:hanging="360"/>
    </w:pPr>
    <w:rPr>
      <w:rFonts w:eastAsia="Times New Roman"/>
      <w:sz w:val="20"/>
    </w:rPr>
  </w:style>
  <w:style w:type="paragraph" w:styleId="MessageHeader">
    <w:name w:val="Message Header"/>
    <w:basedOn w:val="Normal"/>
    <w:link w:val="MessageHeaderChar"/>
    <w:rsid w:val="001E115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szCs w:val="24"/>
    </w:rPr>
  </w:style>
  <w:style w:type="character" w:customStyle="1" w:styleId="MessageHeaderChar">
    <w:name w:val="Message Header Char"/>
    <w:basedOn w:val="DefaultParagraphFont"/>
    <w:link w:val="MessageHeader"/>
    <w:rsid w:val="001E1159"/>
    <w:rPr>
      <w:rFonts w:ascii="Arial" w:eastAsia="Times New Roman" w:hAnsi="Arial" w:cs="Times New Roman"/>
      <w:sz w:val="24"/>
      <w:szCs w:val="24"/>
      <w:shd w:val="pct20" w:color="auto" w:fill="auto"/>
      <w:lang w:val="en-AU"/>
    </w:rPr>
  </w:style>
  <w:style w:type="paragraph" w:styleId="Date">
    <w:name w:val="Date"/>
    <w:basedOn w:val="Normal"/>
    <w:next w:val="Normal"/>
    <w:link w:val="DateChar"/>
    <w:rsid w:val="001E1159"/>
    <w:rPr>
      <w:rFonts w:eastAsia="Times New Roman"/>
      <w:sz w:val="20"/>
    </w:rPr>
  </w:style>
  <w:style w:type="character" w:customStyle="1" w:styleId="DateChar">
    <w:name w:val="Date Char"/>
    <w:basedOn w:val="DefaultParagraphFont"/>
    <w:link w:val="Date"/>
    <w:rsid w:val="001E1159"/>
    <w:rPr>
      <w:rFonts w:ascii="Times New Roman" w:eastAsia="Times New Roman" w:hAnsi="Times New Roman" w:cs="Times New Roman"/>
      <w:sz w:val="20"/>
      <w:szCs w:val="20"/>
      <w:lang w:val="en-AU"/>
    </w:rPr>
  </w:style>
  <w:style w:type="paragraph" w:styleId="TOC5">
    <w:name w:val="toc 5"/>
    <w:basedOn w:val="Normal"/>
    <w:next w:val="Normal"/>
    <w:autoRedefine/>
    <w:uiPriority w:val="39"/>
    <w:rsid w:val="001E1159"/>
    <w:pPr>
      <w:ind w:left="960"/>
    </w:pPr>
    <w:rPr>
      <w:rFonts w:eastAsia="Times New Roman"/>
      <w:szCs w:val="24"/>
    </w:rPr>
  </w:style>
  <w:style w:type="paragraph" w:customStyle="1" w:styleId="NormDash">
    <w:name w:val="Norm_Dash"/>
    <w:basedOn w:val="Normal"/>
    <w:rsid w:val="001E1159"/>
    <w:pPr>
      <w:numPr>
        <w:numId w:val="20"/>
      </w:numPr>
    </w:pPr>
    <w:rPr>
      <w:rFonts w:eastAsia="Times New Roman"/>
      <w:szCs w:val="24"/>
    </w:rPr>
  </w:style>
  <w:style w:type="paragraph" w:customStyle="1" w:styleId="OmniPage21">
    <w:name w:val="OmniPage #21"/>
    <w:basedOn w:val="Normal"/>
    <w:rsid w:val="001E1159"/>
    <w:pPr>
      <w:tabs>
        <w:tab w:val="right" w:pos="4961"/>
      </w:tabs>
      <w:overflowPunct w:val="0"/>
      <w:autoSpaceDE w:val="0"/>
      <w:autoSpaceDN w:val="0"/>
      <w:adjustRightInd w:val="0"/>
      <w:ind w:left="753" w:right="5764"/>
      <w:textAlignment w:val="baseline"/>
    </w:pPr>
    <w:rPr>
      <w:rFonts w:ascii="Arial" w:eastAsia="Times New Roman" w:hAnsi="Arial"/>
      <w:noProof/>
      <w:sz w:val="20"/>
      <w:lang w:val="en-US"/>
    </w:rPr>
  </w:style>
  <w:style w:type="paragraph" w:customStyle="1" w:styleId="OmniPage22">
    <w:name w:val="OmniPage #22"/>
    <w:basedOn w:val="Normal"/>
    <w:rsid w:val="001E1159"/>
    <w:pPr>
      <w:overflowPunct w:val="0"/>
      <w:autoSpaceDE w:val="0"/>
      <w:autoSpaceDN w:val="0"/>
      <w:adjustRightInd w:val="0"/>
      <w:ind w:left="763" w:right="2680"/>
      <w:textAlignment w:val="baseline"/>
    </w:pPr>
    <w:rPr>
      <w:rFonts w:ascii="Arial" w:eastAsia="Times New Roman" w:hAnsi="Arial"/>
      <w:noProof/>
      <w:sz w:val="20"/>
      <w:lang w:val="en-US"/>
    </w:rPr>
  </w:style>
  <w:style w:type="paragraph" w:customStyle="1" w:styleId="OmniPage32">
    <w:name w:val="OmniPage #32"/>
    <w:basedOn w:val="Normal"/>
    <w:rsid w:val="001E1159"/>
    <w:pPr>
      <w:tabs>
        <w:tab w:val="right" w:pos="8471"/>
      </w:tabs>
      <w:overflowPunct w:val="0"/>
      <w:autoSpaceDE w:val="0"/>
      <w:autoSpaceDN w:val="0"/>
      <w:adjustRightInd w:val="0"/>
      <w:ind w:left="3031" w:right="2254"/>
      <w:jc w:val="center"/>
      <w:textAlignment w:val="baseline"/>
    </w:pPr>
    <w:rPr>
      <w:rFonts w:ascii="Arial" w:eastAsia="Times New Roman" w:hAnsi="Arial"/>
      <w:noProof/>
      <w:sz w:val="20"/>
      <w:lang w:val="en-US"/>
    </w:rPr>
  </w:style>
  <w:style w:type="paragraph" w:styleId="FootnoteText">
    <w:name w:val="footnote text"/>
    <w:aliases w:val="ft,FOOTNOTES,fn,single space,Footnote Text Char Char Char,Footnote Text Char Char,Footnote,ALTS FOOTNOTE,ADB,(NECG) Footnote Text,Footnote Text Char Char Char Char Char,Fußnote,Footnote Text Char1 Char,AD,Char"/>
    <w:basedOn w:val="Normal"/>
    <w:link w:val="FootnoteTextChar1"/>
    <w:uiPriority w:val="99"/>
    <w:rsid w:val="001E1159"/>
    <w:rPr>
      <w:rFonts w:eastAsia="Times New Roman"/>
      <w:sz w:val="20"/>
    </w:rPr>
  </w:style>
  <w:style w:type="character" w:customStyle="1" w:styleId="FootnoteTextChar">
    <w:name w:val="Footnote Text Char"/>
    <w:basedOn w:val="DefaultParagraphFont"/>
    <w:uiPriority w:val="99"/>
    <w:rsid w:val="001E1159"/>
    <w:rPr>
      <w:rFonts w:ascii="Times New Roman" w:eastAsia="MS Mincho" w:hAnsi="Times New Roman" w:cs="Times New Roman"/>
      <w:sz w:val="20"/>
      <w:szCs w:val="20"/>
      <w:lang w:val="en-AU"/>
    </w:rPr>
  </w:style>
  <w:style w:type="character" w:styleId="FootnoteReference">
    <w:name w:val="footnote reference"/>
    <w:aliases w:val="ftref,16 Point,Superscript 6 Point,Fußnotenzeichen DISS,fr,BVI fnr,脚注引用,Footnote Ref in FtNote,SUPERS,(NECG) Footnote Reference"/>
    <w:uiPriority w:val="99"/>
    <w:rsid w:val="001E1159"/>
    <w:rPr>
      <w:vertAlign w:val="superscript"/>
    </w:rPr>
  </w:style>
  <w:style w:type="paragraph" w:styleId="CommentSubject">
    <w:name w:val="annotation subject"/>
    <w:basedOn w:val="CommentText"/>
    <w:next w:val="CommentText"/>
    <w:link w:val="CommentSubjectChar"/>
    <w:rsid w:val="001E1159"/>
    <w:rPr>
      <w:b/>
      <w:bCs/>
    </w:rPr>
  </w:style>
  <w:style w:type="character" w:customStyle="1" w:styleId="CommentSubjectChar">
    <w:name w:val="Comment Subject Char"/>
    <w:basedOn w:val="CommentTextChar"/>
    <w:link w:val="CommentSubject"/>
    <w:rsid w:val="001E1159"/>
    <w:rPr>
      <w:rFonts w:ascii="Times New Roman" w:eastAsia="Times New Roman" w:hAnsi="Times New Roman" w:cs="Times New Roman"/>
      <w:b/>
      <w:bCs/>
      <w:sz w:val="20"/>
      <w:szCs w:val="20"/>
      <w:lang w:val="en-AU"/>
    </w:rPr>
  </w:style>
  <w:style w:type="paragraph" w:styleId="TOC6">
    <w:name w:val="toc 6"/>
    <w:basedOn w:val="Normal"/>
    <w:next w:val="Normal"/>
    <w:autoRedefine/>
    <w:uiPriority w:val="39"/>
    <w:rsid w:val="001E1159"/>
    <w:pPr>
      <w:ind w:left="1200"/>
    </w:pPr>
    <w:rPr>
      <w:rFonts w:eastAsia="Times New Roman"/>
      <w:szCs w:val="24"/>
    </w:rPr>
  </w:style>
  <w:style w:type="paragraph" w:customStyle="1" w:styleId="IndentParaLevel1">
    <w:name w:val="IndentParaLevel1"/>
    <w:basedOn w:val="Normal"/>
    <w:rsid w:val="001E1159"/>
    <w:pPr>
      <w:spacing w:after="220"/>
      <w:ind w:left="964"/>
    </w:pPr>
    <w:rPr>
      <w:rFonts w:eastAsia="Times New Roman"/>
      <w:sz w:val="22"/>
      <w:szCs w:val="24"/>
    </w:rPr>
  </w:style>
  <w:style w:type="paragraph" w:customStyle="1" w:styleId="CUNumber1">
    <w:name w:val="CU_Number1"/>
    <w:basedOn w:val="Normal"/>
    <w:rsid w:val="001E1159"/>
    <w:pPr>
      <w:numPr>
        <w:numId w:val="21"/>
      </w:numPr>
      <w:spacing w:after="220"/>
      <w:outlineLvl w:val="0"/>
    </w:pPr>
    <w:rPr>
      <w:rFonts w:eastAsia="Times New Roman"/>
      <w:sz w:val="22"/>
      <w:szCs w:val="24"/>
    </w:rPr>
  </w:style>
  <w:style w:type="paragraph" w:customStyle="1" w:styleId="CUNumber2">
    <w:name w:val="CU_Number2"/>
    <w:basedOn w:val="Normal"/>
    <w:rsid w:val="001E1159"/>
    <w:pPr>
      <w:numPr>
        <w:ilvl w:val="1"/>
        <w:numId w:val="21"/>
      </w:numPr>
      <w:spacing w:after="220"/>
      <w:outlineLvl w:val="1"/>
    </w:pPr>
    <w:rPr>
      <w:rFonts w:eastAsia="Times New Roman"/>
      <w:sz w:val="22"/>
      <w:szCs w:val="24"/>
    </w:rPr>
  </w:style>
  <w:style w:type="paragraph" w:customStyle="1" w:styleId="CUNumber3">
    <w:name w:val="CU_Number3"/>
    <w:basedOn w:val="Normal"/>
    <w:rsid w:val="001E1159"/>
    <w:pPr>
      <w:numPr>
        <w:ilvl w:val="2"/>
        <w:numId w:val="21"/>
      </w:numPr>
      <w:spacing w:after="220"/>
      <w:outlineLvl w:val="2"/>
    </w:pPr>
    <w:rPr>
      <w:rFonts w:eastAsia="Times New Roman"/>
      <w:sz w:val="22"/>
      <w:szCs w:val="24"/>
    </w:rPr>
  </w:style>
  <w:style w:type="paragraph" w:customStyle="1" w:styleId="CUNumber4">
    <w:name w:val="CU_Number4"/>
    <w:basedOn w:val="Normal"/>
    <w:rsid w:val="001E1159"/>
    <w:pPr>
      <w:numPr>
        <w:ilvl w:val="3"/>
        <w:numId w:val="21"/>
      </w:numPr>
      <w:spacing w:after="220"/>
      <w:outlineLvl w:val="3"/>
    </w:pPr>
    <w:rPr>
      <w:rFonts w:eastAsia="Times New Roman"/>
      <w:sz w:val="22"/>
      <w:szCs w:val="24"/>
    </w:rPr>
  </w:style>
  <w:style w:type="paragraph" w:customStyle="1" w:styleId="CUNumber5">
    <w:name w:val="CU_Number5"/>
    <w:basedOn w:val="Normal"/>
    <w:rsid w:val="001E1159"/>
    <w:pPr>
      <w:numPr>
        <w:ilvl w:val="4"/>
        <w:numId w:val="21"/>
      </w:numPr>
      <w:spacing w:after="220"/>
      <w:outlineLvl w:val="4"/>
    </w:pPr>
    <w:rPr>
      <w:rFonts w:eastAsia="Times New Roman"/>
      <w:sz w:val="22"/>
      <w:szCs w:val="24"/>
    </w:rPr>
  </w:style>
  <w:style w:type="paragraph" w:customStyle="1" w:styleId="CUNumber6">
    <w:name w:val="CU_Number6"/>
    <w:basedOn w:val="Normal"/>
    <w:rsid w:val="001E1159"/>
    <w:pPr>
      <w:numPr>
        <w:ilvl w:val="5"/>
        <w:numId w:val="21"/>
      </w:numPr>
      <w:spacing w:after="220"/>
      <w:outlineLvl w:val="5"/>
    </w:pPr>
    <w:rPr>
      <w:rFonts w:eastAsia="Times New Roman"/>
      <w:sz w:val="22"/>
      <w:szCs w:val="24"/>
    </w:rPr>
  </w:style>
  <w:style w:type="paragraph" w:customStyle="1" w:styleId="CUNumber7">
    <w:name w:val="CU_Number7"/>
    <w:basedOn w:val="Normal"/>
    <w:rsid w:val="001E1159"/>
    <w:pPr>
      <w:numPr>
        <w:ilvl w:val="6"/>
        <w:numId w:val="21"/>
      </w:numPr>
      <w:spacing w:after="220"/>
      <w:outlineLvl w:val="6"/>
    </w:pPr>
    <w:rPr>
      <w:rFonts w:eastAsia="Times New Roman"/>
      <w:sz w:val="22"/>
      <w:szCs w:val="24"/>
    </w:rPr>
  </w:style>
  <w:style w:type="paragraph" w:customStyle="1" w:styleId="CUNumber8">
    <w:name w:val="CU_Number8"/>
    <w:basedOn w:val="Normal"/>
    <w:rsid w:val="001E1159"/>
    <w:pPr>
      <w:numPr>
        <w:ilvl w:val="7"/>
        <w:numId w:val="21"/>
      </w:numPr>
      <w:spacing w:after="220"/>
      <w:outlineLvl w:val="7"/>
    </w:pPr>
    <w:rPr>
      <w:rFonts w:eastAsia="Times New Roman"/>
      <w:sz w:val="22"/>
      <w:szCs w:val="24"/>
    </w:rPr>
  </w:style>
  <w:style w:type="paragraph" w:customStyle="1" w:styleId="IndentParaLevel2">
    <w:name w:val="IndentParaLevel2"/>
    <w:basedOn w:val="Normal"/>
    <w:rsid w:val="001E1159"/>
    <w:pPr>
      <w:spacing w:after="220"/>
      <w:ind w:left="1928"/>
    </w:pPr>
    <w:rPr>
      <w:rFonts w:eastAsia="Times New Roman"/>
      <w:sz w:val="22"/>
      <w:szCs w:val="24"/>
    </w:rPr>
  </w:style>
  <w:style w:type="paragraph" w:customStyle="1" w:styleId="paragraphsub">
    <w:name w:val="paragraph(sub)"/>
    <w:aliases w:val="aa"/>
    <w:basedOn w:val="Normal"/>
    <w:rsid w:val="001E1159"/>
    <w:pPr>
      <w:tabs>
        <w:tab w:val="right" w:pos="1985"/>
      </w:tabs>
      <w:spacing w:before="40"/>
      <w:ind w:left="2098" w:hanging="2098"/>
    </w:pPr>
    <w:rPr>
      <w:rFonts w:eastAsia="Times New Roman"/>
      <w:sz w:val="22"/>
      <w:szCs w:val="24"/>
      <w:lang w:eastAsia="en-AU"/>
    </w:rPr>
  </w:style>
  <w:style w:type="paragraph" w:customStyle="1" w:styleId="conlevel110">
    <w:name w:val="conlevel11"/>
    <w:basedOn w:val="Normal"/>
    <w:rsid w:val="001E1159"/>
    <w:pPr>
      <w:tabs>
        <w:tab w:val="num" w:pos="720"/>
      </w:tabs>
      <w:spacing w:before="240"/>
      <w:ind w:left="720" w:hanging="706"/>
    </w:pPr>
    <w:rPr>
      <w:rFonts w:eastAsia="Times New Roman"/>
      <w:szCs w:val="24"/>
      <w:lang w:val="en-US"/>
    </w:rPr>
  </w:style>
  <w:style w:type="character" w:customStyle="1" w:styleId="11">
    <w:name w:val="1.1"/>
    <w:rsid w:val="001E1159"/>
    <w:rPr>
      <w:rFonts w:ascii="Times New Roman" w:hAnsi="Times New Roman" w:cs="Times New Roman"/>
      <w:color w:val="000000"/>
      <w:sz w:val="24"/>
      <w:szCs w:val="24"/>
    </w:rPr>
  </w:style>
  <w:style w:type="paragraph" w:customStyle="1" w:styleId="bullet11">
    <w:name w:val="bullet 1.1"/>
    <w:basedOn w:val="Normal"/>
    <w:rsid w:val="001E1159"/>
    <w:pPr>
      <w:widowControl w:val="0"/>
      <w:tabs>
        <w:tab w:val="left" w:pos="567"/>
      </w:tabs>
      <w:suppressAutoHyphens/>
      <w:autoSpaceDE w:val="0"/>
      <w:autoSpaceDN w:val="0"/>
      <w:adjustRightInd w:val="0"/>
      <w:spacing w:before="120" w:after="120"/>
      <w:ind w:left="567" w:hanging="567"/>
      <w:textAlignment w:val="center"/>
    </w:pPr>
    <w:rPr>
      <w:rFonts w:eastAsia="Times New Roman"/>
      <w:color w:val="000000"/>
      <w:spacing w:val="-2"/>
      <w:szCs w:val="24"/>
      <w:lang w:val="en-GB"/>
    </w:rPr>
  </w:style>
  <w:style w:type="paragraph" w:customStyle="1" w:styleId="bullet11heading1">
    <w:name w:val="bullet 1.1 heading 1."/>
    <w:basedOn w:val="Normal"/>
    <w:rsid w:val="001E1159"/>
    <w:pPr>
      <w:widowControl w:val="0"/>
      <w:tabs>
        <w:tab w:val="left" w:pos="560"/>
      </w:tabs>
      <w:suppressAutoHyphens/>
      <w:autoSpaceDE w:val="0"/>
      <w:autoSpaceDN w:val="0"/>
      <w:adjustRightInd w:val="0"/>
      <w:spacing w:before="170" w:line="260" w:lineRule="atLeast"/>
      <w:ind w:left="580" w:hanging="580"/>
      <w:textAlignment w:val="center"/>
    </w:pPr>
    <w:rPr>
      <w:rFonts w:eastAsia="Times New Roman"/>
      <w:b/>
      <w:bCs/>
      <w:color w:val="000000"/>
      <w:spacing w:val="-2"/>
      <w:szCs w:val="24"/>
      <w:lang w:val="en-GB"/>
    </w:rPr>
  </w:style>
  <w:style w:type="paragraph" w:customStyle="1" w:styleId="Indentiaftera">
    <w:name w:val="Indent (i) after (a)"/>
    <w:basedOn w:val="Indenta"/>
    <w:rsid w:val="001E1159"/>
    <w:pPr>
      <w:tabs>
        <w:tab w:val="left" w:pos="1340"/>
      </w:tabs>
      <w:ind w:left="1340" w:hanging="783"/>
    </w:pPr>
  </w:style>
  <w:style w:type="paragraph" w:customStyle="1" w:styleId="Heading4A">
    <w:name w:val="Heading 4 A"/>
    <w:basedOn w:val="Heading4"/>
    <w:rsid w:val="001E1159"/>
    <w:pPr>
      <w:numPr>
        <w:ilvl w:val="0"/>
        <w:numId w:val="0"/>
      </w:numPr>
      <w:tabs>
        <w:tab w:val="left" w:pos="0"/>
        <w:tab w:val="left" w:pos="1009"/>
        <w:tab w:val="left" w:pos="2018"/>
        <w:tab w:val="left" w:pos="4036"/>
        <w:tab w:val="left" w:pos="5046"/>
        <w:tab w:val="left" w:pos="6054"/>
        <w:tab w:val="left" w:pos="7063"/>
        <w:tab w:val="left" w:pos="8072"/>
        <w:tab w:val="left" w:pos="9081"/>
      </w:tabs>
      <w:spacing w:before="56" w:after="60" w:line="240" w:lineRule="auto"/>
      <w:ind w:left="2948" w:hanging="680"/>
    </w:pPr>
    <w:rPr>
      <w:rFonts w:ascii="Times New Roman" w:hAnsi="Times New Roman" w:cs="Times New Roman"/>
      <w:bCs w:val="0"/>
      <w:color w:val="000000"/>
      <w:sz w:val="24"/>
      <w:szCs w:val="24"/>
    </w:rPr>
  </w:style>
  <w:style w:type="paragraph" w:customStyle="1" w:styleId="Indent2-">
    <w:name w:val="Indent 2 (-)"/>
    <w:basedOn w:val="BodyText1"/>
    <w:rsid w:val="001E1159"/>
    <w:pPr>
      <w:widowControl w:val="0"/>
      <w:tabs>
        <w:tab w:val="left" w:pos="284"/>
        <w:tab w:val="left" w:pos="567"/>
      </w:tabs>
      <w:suppressAutoHyphens/>
      <w:spacing w:before="28" w:after="120" w:line="240" w:lineRule="auto"/>
      <w:ind w:left="840" w:hanging="284"/>
      <w:textAlignment w:val="center"/>
    </w:pPr>
    <w:rPr>
      <w:spacing w:val="-2"/>
      <w:lang w:val="en-GB"/>
    </w:rPr>
  </w:style>
  <w:style w:type="paragraph" w:customStyle="1" w:styleId="Table-normal-text">
    <w:name w:val="Table-normal-text"/>
    <w:basedOn w:val="Normal"/>
    <w:rsid w:val="001E1159"/>
    <w:pPr>
      <w:spacing w:before="60"/>
      <w:jc w:val="both"/>
    </w:pPr>
    <w:rPr>
      <w:rFonts w:ascii="Arial" w:eastAsia="Times New Roman" w:hAnsi="Arial"/>
      <w:sz w:val="20"/>
      <w:szCs w:val="24"/>
    </w:rPr>
  </w:style>
  <w:style w:type="paragraph" w:customStyle="1" w:styleId="TableHeader">
    <w:name w:val="TableHeader"/>
    <w:basedOn w:val="Normal"/>
    <w:rsid w:val="001E1159"/>
    <w:pPr>
      <w:keepNext/>
      <w:spacing w:before="60" w:after="40"/>
      <w:jc w:val="center"/>
    </w:pPr>
    <w:rPr>
      <w:rFonts w:ascii="Arial" w:eastAsia="Times New Roman" w:hAnsi="Arial" w:cs="Arial"/>
      <w:b/>
      <w:sz w:val="20"/>
      <w:szCs w:val="24"/>
    </w:rPr>
  </w:style>
  <w:style w:type="paragraph" w:styleId="Title">
    <w:name w:val="Title"/>
    <w:basedOn w:val="Normal"/>
    <w:link w:val="TitleChar"/>
    <w:qFormat/>
    <w:rsid w:val="001E1159"/>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1E1159"/>
    <w:rPr>
      <w:rFonts w:ascii="Arial" w:eastAsia="Times New Roman" w:hAnsi="Arial" w:cs="Arial"/>
      <w:b/>
      <w:bCs/>
      <w:kern w:val="28"/>
      <w:sz w:val="32"/>
      <w:szCs w:val="32"/>
      <w:lang w:val="en-AU"/>
    </w:rPr>
  </w:style>
  <w:style w:type="paragraph" w:customStyle="1" w:styleId="Style2">
    <w:name w:val="Style2"/>
    <w:basedOn w:val="Normal"/>
    <w:rsid w:val="001E1159"/>
    <w:pPr>
      <w:tabs>
        <w:tab w:val="left" w:pos="8505"/>
      </w:tabs>
    </w:pPr>
    <w:rPr>
      <w:rFonts w:ascii="Arial" w:eastAsia="Times New Roman" w:hAnsi="Arial" w:cs="Arial"/>
      <w:szCs w:val="24"/>
    </w:rPr>
  </w:style>
  <w:style w:type="paragraph" w:customStyle="1" w:styleId="Heading2numbered">
    <w:name w:val="Heading 2 numbered"/>
    <w:basedOn w:val="Heading2"/>
    <w:next w:val="Normal"/>
    <w:rsid w:val="001E1159"/>
    <w:pPr>
      <w:numPr>
        <w:numId w:val="22"/>
      </w:numPr>
      <w:tabs>
        <w:tab w:val="clear" w:pos="897"/>
        <w:tab w:val="num" w:pos="360"/>
      </w:tabs>
      <w:spacing w:before="240" w:after="60" w:line="240" w:lineRule="auto"/>
      <w:jc w:val="left"/>
    </w:pPr>
    <w:rPr>
      <w:bCs w:val="0"/>
      <w:lang w:eastAsia="en-AU"/>
    </w:rPr>
  </w:style>
  <w:style w:type="paragraph" w:customStyle="1" w:styleId="Heading3numbered">
    <w:name w:val="Heading 3 numbered"/>
    <w:basedOn w:val="Heading3"/>
    <w:next w:val="Normal"/>
    <w:rsid w:val="001E1159"/>
    <w:pPr>
      <w:keepNext/>
      <w:numPr>
        <w:numId w:val="22"/>
      </w:numPr>
      <w:spacing w:before="160" w:after="60" w:line="240" w:lineRule="auto"/>
      <w:jc w:val="left"/>
    </w:pPr>
    <w:rPr>
      <w:rFonts w:cs="Times New Roman"/>
      <w:b/>
      <w:i/>
      <w:iCs/>
      <w:lang w:eastAsia="en-US"/>
    </w:rPr>
  </w:style>
  <w:style w:type="paragraph" w:customStyle="1" w:styleId="List-outline-numbered">
    <w:name w:val="List-outline-numbered"/>
    <w:basedOn w:val="Normal"/>
    <w:rsid w:val="001E1159"/>
    <w:pPr>
      <w:numPr>
        <w:ilvl w:val="3"/>
        <w:numId w:val="22"/>
      </w:numPr>
      <w:spacing w:before="120"/>
    </w:pPr>
    <w:rPr>
      <w:rFonts w:ascii="Arial" w:eastAsia="Times New Roman" w:hAnsi="Arial"/>
      <w:sz w:val="20"/>
      <w:szCs w:val="24"/>
    </w:rPr>
  </w:style>
  <w:style w:type="paragraph" w:customStyle="1" w:styleId="NormalBase">
    <w:name w:val="Normal Base"/>
    <w:semiHidden/>
    <w:rsid w:val="001E1159"/>
    <w:pPr>
      <w:spacing w:before="140" w:after="140" w:line="280" w:lineRule="atLeast"/>
    </w:pPr>
    <w:rPr>
      <w:rFonts w:ascii="Arial" w:eastAsia="Times New Roman" w:hAnsi="Arial" w:cs="Arial"/>
      <w:lang w:val="en-AU" w:eastAsia="en-AU"/>
    </w:rPr>
  </w:style>
  <w:style w:type="paragraph" w:customStyle="1" w:styleId="HeadingBase">
    <w:name w:val="Heading Base"/>
    <w:semiHidden/>
    <w:rsid w:val="001E1159"/>
    <w:pPr>
      <w:spacing w:before="200" w:after="0" w:line="280" w:lineRule="atLeast"/>
    </w:pPr>
    <w:rPr>
      <w:rFonts w:ascii="Arial" w:eastAsia="Times New Roman" w:hAnsi="Arial" w:cs="Arial"/>
      <w:sz w:val="20"/>
      <w:lang w:val="en-AU" w:eastAsia="en-AU"/>
    </w:rPr>
  </w:style>
  <w:style w:type="paragraph" w:customStyle="1" w:styleId="HeaderBase">
    <w:name w:val="Header Base"/>
    <w:next w:val="Header"/>
    <w:semiHidden/>
    <w:rsid w:val="001E1159"/>
    <w:pPr>
      <w:spacing w:after="0" w:line="200" w:lineRule="atLeast"/>
    </w:pPr>
    <w:rPr>
      <w:rFonts w:ascii="Arial" w:eastAsia="Times New Roman" w:hAnsi="Arial" w:cs="Arial"/>
      <w:sz w:val="20"/>
      <w:lang w:val="en-AU" w:eastAsia="en-AU"/>
    </w:rPr>
  </w:style>
  <w:style w:type="paragraph" w:customStyle="1" w:styleId="FooterBase">
    <w:name w:val="Footer Base"/>
    <w:next w:val="Footer"/>
    <w:semiHidden/>
    <w:rsid w:val="001E1159"/>
    <w:pPr>
      <w:spacing w:after="0" w:line="200" w:lineRule="atLeast"/>
    </w:pPr>
    <w:rPr>
      <w:rFonts w:ascii="Arial" w:eastAsia="Times New Roman" w:hAnsi="Arial" w:cs="Arial"/>
      <w:sz w:val="16"/>
      <w:lang w:val="en-AU" w:eastAsia="en-AU"/>
    </w:rPr>
  </w:style>
  <w:style w:type="paragraph" w:customStyle="1" w:styleId="SubjectTitle">
    <w:name w:val="Subject/Title"/>
    <w:basedOn w:val="Normal"/>
    <w:next w:val="Normal"/>
    <w:rsid w:val="001E1159"/>
    <w:pPr>
      <w:pBdr>
        <w:bottom w:val="single" w:sz="2" w:space="0" w:color="auto"/>
      </w:pBdr>
      <w:spacing w:before="120" w:after="140" w:line="280" w:lineRule="atLeast"/>
    </w:pPr>
    <w:rPr>
      <w:rFonts w:ascii="Arial" w:eastAsia="Times New Roman" w:hAnsi="Arial" w:cs="Arial"/>
      <w:b/>
      <w:sz w:val="22"/>
      <w:szCs w:val="22"/>
      <w:lang w:eastAsia="en-AU"/>
    </w:rPr>
  </w:style>
  <w:style w:type="paragraph" w:customStyle="1" w:styleId="Classificationlegalbody">
    <w:name w:val="Classification legal: body"/>
    <w:basedOn w:val="Normal"/>
    <w:next w:val="Normal"/>
    <w:semiHidden/>
    <w:rsid w:val="001E1159"/>
    <w:pPr>
      <w:spacing w:before="420" w:after="120" w:line="280" w:lineRule="atLeast"/>
    </w:pPr>
    <w:rPr>
      <w:rFonts w:ascii="Arial" w:eastAsia="Times New Roman" w:hAnsi="Arial" w:cs="Arial"/>
      <w:caps/>
      <w:sz w:val="20"/>
      <w:szCs w:val="22"/>
      <w:lang w:eastAsia="en-AU"/>
    </w:rPr>
  </w:style>
  <w:style w:type="paragraph" w:customStyle="1" w:styleId="Classificationlegalheader">
    <w:name w:val="Classification legal: header"/>
    <w:basedOn w:val="Normal"/>
    <w:semiHidden/>
    <w:rsid w:val="001E1159"/>
    <w:pPr>
      <w:spacing w:before="120" w:after="120" w:line="200" w:lineRule="atLeast"/>
    </w:pPr>
    <w:rPr>
      <w:rFonts w:ascii="Arial" w:eastAsia="Times New Roman" w:hAnsi="Arial" w:cs="Arial"/>
      <w:caps/>
      <w:sz w:val="20"/>
      <w:szCs w:val="22"/>
      <w:lang w:eastAsia="en-AU"/>
    </w:rPr>
  </w:style>
  <w:style w:type="paragraph" w:customStyle="1" w:styleId="Classificationsecurityheader">
    <w:name w:val="Classification security: header"/>
    <w:basedOn w:val="Normal"/>
    <w:semiHidden/>
    <w:rsid w:val="001E1159"/>
    <w:pPr>
      <w:spacing w:before="280" w:after="120" w:line="280" w:lineRule="atLeast"/>
    </w:pPr>
    <w:rPr>
      <w:rFonts w:ascii="Arial" w:eastAsia="Times New Roman" w:hAnsi="Arial" w:cs="Arial"/>
      <w:b/>
      <w:caps/>
      <w:color w:val="FFFFFF"/>
      <w:sz w:val="22"/>
      <w:szCs w:val="22"/>
      <w:lang w:eastAsia="en-AU"/>
    </w:rPr>
  </w:style>
  <w:style w:type="paragraph" w:customStyle="1" w:styleId="Classificationsecurityfooter">
    <w:name w:val="Classification security: footer"/>
    <w:basedOn w:val="Normal"/>
    <w:semiHidden/>
    <w:rsid w:val="001E1159"/>
    <w:pPr>
      <w:spacing w:before="140" w:after="120" w:line="280" w:lineRule="atLeast"/>
    </w:pPr>
    <w:rPr>
      <w:rFonts w:ascii="Arial" w:eastAsia="Times New Roman" w:hAnsi="Arial" w:cs="Arial"/>
      <w:b/>
      <w:caps/>
      <w:color w:val="FFFFFF"/>
      <w:sz w:val="22"/>
      <w:szCs w:val="22"/>
      <w:lang w:eastAsia="en-AU"/>
    </w:rPr>
  </w:style>
  <w:style w:type="paragraph" w:customStyle="1" w:styleId="FooterSubject">
    <w:name w:val="Footer Subject"/>
    <w:basedOn w:val="FooterBase"/>
    <w:semiHidden/>
    <w:rsid w:val="001E1159"/>
    <w:pPr>
      <w:ind w:right="1417"/>
    </w:pPr>
  </w:style>
  <w:style w:type="paragraph" w:customStyle="1" w:styleId="FooterLandscape">
    <w:name w:val="Footer Landscape"/>
    <w:basedOn w:val="FooterBase"/>
    <w:semiHidden/>
    <w:rsid w:val="001E1159"/>
    <w:pPr>
      <w:tabs>
        <w:tab w:val="right" w:pos="13175"/>
      </w:tabs>
    </w:pPr>
  </w:style>
  <w:style w:type="paragraph" w:customStyle="1" w:styleId="HeaderLandscape">
    <w:name w:val="Header Landscape"/>
    <w:basedOn w:val="HeaderBase"/>
    <w:semiHidden/>
    <w:rsid w:val="001E1159"/>
    <w:pPr>
      <w:tabs>
        <w:tab w:val="right" w:pos="13175"/>
      </w:tabs>
    </w:pPr>
  </w:style>
  <w:style w:type="paragraph" w:customStyle="1" w:styleId="DraftinHeader">
    <w:name w:val="Draft in Header"/>
    <w:basedOn w:val="HeaderBase"/>
    <w:semiHidden/>
    <w:rsid w:val="001E1159"/>
    <w:pPr>
      <w:tabs>
        <w:tab w:val="right" w:pos="8220"/>
      </w:tabs>
    </w:pPr>
  </w:style>
  <w:style w:type="paragraph" w:customStyle="1" w:styleId="PartHeading">
    <w:name w:val="Part Heading"/>
    <w:basedOn w:val="HeadingBase"/>
    <w:next w:val="PartSubHeading"/>
    <w:autoRedefine/>
    <w:rsid w:val="001E1159"/>
    <w:pPr>
      <w:keepNext/>
      <w:keepLines/>
      <w:shd w:val="clear" w:color="000000" w:fill="auto"/>
      <w:spacing w:before="0" w:after="240" w:line="240" w:lineRule="atLeast"/>
      <w:jc w:val="center"/>
    </w:pPr>
    <w:rPr>
      <w:rFonts w:ascii="Arial Bold" w:hAnsi="Arial Bold"/>
      <w:b/>
      <w:caps/>
      <w:sz w:val="28"/>
    </w:rPr>
  </w:style>
  <w:style w:type="paragraph" w:customStyle="1" w:styleId="PartSubHeading">
    <w:name w:val="Part SubHeading"/>
    <w:basedOn w:val="HeadingBase"/>
    <w:next w:val="Normal"/>
    <w:rsid w:val="001E1159"/>
    <w:pPr>
      <w:keepNext/>
      <w:keepLines/>
      <w:spacing w:before="0" w:after="420"/>
    </w:pPr>
    <w:rPr>
      <w:caps/>
    </w:rPr>
  </w:style>
  <w:style w:type="paragraph" w:customStyle="1" w:styleId="ContentsHeading">
    <w:name w:val="Contents Heading"/>
    <w:basedOn w:val="HeadingBase"/>
    <w:next w:val="Normal"/>
    <w:rsid w:val="001E1159"/>
    <w:pPr>
      <w:keepNext/>
      <w:keepLines/>
      <w:spacing w:before="0" w:after="280"/>
    </w:pPr>
    <w:rPr>
      <w:b/>
      <w:caps/>
    </w:rPr>
  </w:style>
  <w:style w:type="paragraph" w:customStyle="1" w:styleId="Quotation">
    <w:name w:val="Quotation"/>
    <w:basedOn w:val="Normal"/>
    <w:semiHidden/>
    <w:rsid w:val="001E1159"/>
    <w:pPr>
      <w:numPr>
        <w:numId w:val="23"/>
      </w:numPr>
      <w:spacing w:before="120" w:after="140" w:line="260" w:lineRule="atLeast"/>
    </w:pPr>
    <w:rPr>
      <w:rFonts w:ascii="Arial" w:eastAsia="Times New Roman" w:hAnsi="Arial" w:cs="Arial"/>
      <w:sz w:val="20"/>
      <w:szCs w:val="22"/>
      <w:lang w:eastAsia="en-AU"/>
    </w:rPr>
  </w:style>
  <w:style w:type="paragraph" w:customStyle="1" w:styleId="Quotation2">
    <w:name w:val="Quotation 2"/>
    <w:basedOn w:val="Normal"/>
    <w:semiHidden/>
    <w:rsid w:val="001E1159"/>
    <w:pPr>
      <w:numPr>
        <w:ilvl w:val="2"/>
        <w:numId w:val="23"/>
      </w:numPr>
      <w:spacing w:before="120" w:after="140" w:line="260" w:lineRule="atLeast"/>
    </w:pPr>
    <w:rPr>
      <w:rFonts w:ascii="Arial" w:eastAsia="Times New Roman" w:hAnsi="Arial" w:cs="Arial"/>
      <w:sz w:val="20"/>
      <w:szCs w:val="22"/>
      <w:lang w:eastAsia="en-AU"/>
    </w:rPr>
  </w:style>
  <w:style w:type="paragraph" w:customStyle="1" w:styleId="Quotation3">
    <w:name w:val="Quotation 3"/>
    <w:basedOn w:val="Normal"/>
    <w:semiHidden/>
    <w:rsid w:val="001E1159"/>
    <w:pPr>
      <w:numPr>
        <w:ilvl w:val="3"/>
        <w:numId w:val="23"/>
      </w:numPr>
      <w:spacing w:before="120" w:after="140" w:line="260" w:lineRule="atLeast"/>
    </w:pPr>
    <w:rPr>
      <w:rFonts w:ascii="Arial" w:eastAsia="Times New Roman" w:hAnsi="Arial" w:cs="Arial"/>
      <w:sz w:val="20"/>
      <w:szCs w:val="22"/>
      <w:lang w:eastAsia="en-AU"/>
    </w:rPr>
  </w:style>
  <w:style w:type="paragraph" w:customStyle="1" w:styleId="Quotation4">
    <w:name w:val="Quotation 4"/>
    <w:basedOn w:val="Normal"/>
    <w:semiHidden/>
    <w:rsid w:val="001E1159"/>
    <w:pPr>
      <w:numPr>
        <w:ilvl w:val="4"/>
        <w:numId w:val="23"/>
      </w:numPr>
      <w:spacing w:before="120" w:after="140" w:line="260" w:lineRule="atLeast"/>
    </w:pPr>
    <w:rPr>
      <w:rFonts w:ascii="Arial" w:eastAsia="Times New Roman" w:hAnsi="Arial" w:cs="Arial"/>
      <w:sz w:val="20"/>
      <w:szCs w:val="22"/>
      <w:lang w:eastAsia="en-AU"/>
    </w:rPr>
  </w:style>
  <w:style w:type="paragraph" w:customStyle="1" w:styleId="Quotation5">
    <w:name w:val="Quotation 5"/>
    <w:basedOn w:val="Normal"/>
    <w:semiHidden/>
    <w:rsid w:val="001E1159"/>
    <w:pPr>
      <w:numPr>
        <w:ilvl w:val="5"/>
        <w:numId w:val="23"/>
      </w:numPr>
      <w:spacing w:before="120" w:after="140" w:line="260" w:lineRule="atLeast"/>
    </w:pPr>
    <w:rPr>
      <w:rFonts w:ascii="Arial" w:eastAsia="Times New Roman" w:hAnsi="Arial" w:cs="Arial"/>
      <w:sz w:val="20"/>
      <w:szCs w:val="22"/>
      <w:lang w:eastAsia="en-AU"/>
    </w:rPr>
  </w:style>
  <w:style w:type="paragraph" w:customStyle="1" w:styleId="Quotation6">
    <w:name w:val="Quotation 6"/>
    <w:basedOn w:val="Normal"/>
    <w:semiHidden/>
    <w:rsid w:val="001E1159"/>
    <w:pPr>
      <w:numPr>
        <w:ilvl w:val="6"/>
        <w:numId w:val="23"/>
      </w:numPr>
      <w:spacing w:before="120" w:after="140" w:line="260" w:lineRule="atLeast"/>
    </w:pPr>
    <w:rPr>
      <w:rFonts w:ascii="Arial" w:eastAsia="Times New Roman" w:hAnsi="Arial" w:cs="Arial"/>
      <w:sz w:val="20"/>
      <w:szCs w:val="22"/>
      <w:lang w:eastAsia="en-AU"/>
    </w:rPr>
  </w:style>
  <w:style w:type="paragraph" w:customStyle="1" w:styleId="Quotation7">
    <w:name w:val="Quotation 7"/>
    <w:basedOn w:val="Normal"/>
    <w:semiHidden/>
    <w:rsid w:val="001E1159"/>
    <w:pPr>
      <w:numPr>
        <w:ilvl w:val="7"/>
        <w:numId w:val="23"/>
      </w:numPr>
      <w:spacing w:before="120" w:after="140" w:line="260" w:lineRule="atLeast"/>
    </w:pPr>
    <w:rPr>
      <w:rFonts w:ascii="Arial" w:eastAsia="Times New Roman" w:hAnsi="Arial" w:cs="Arial"/>
      <w:sz w:val="20"/>
      <w:szCs w:val="22"/>
      <w:lang w:eastAsia="en-AU"/>
    </w:rPr>
  </w:style>
  <w:style w:type="paragraph" w:customStyle="1" w:styleId="Quotation8">
    <w:name w:val="Quotation 8"/>
    <w:basedOn w:val="Normal"/>
    <w:semiHidden/>
    <w:rsid w:val="001E1159"/>
    <w:pPr>
      <w:numPr>
        <w:ilvl w:val="8"/>
        <w:numId w:val="23"/>
      </w:numPr>
      <w:spacing w:before="120" w:after="140" w:line="260" w:lineRule="atLeast"/>
    </w:pPr>
    <w:rPr>
      <w:rFonts w:ascii="Arial" w:eastAsia="Times New Roman" w:hAnsi="Arial" w:cs="Arial"/>
      <w:sz w:val="20"/>
      <w:szCs w:val="22"/>
      <w:lang w:eastAsia="en-AU"/>
    </w:rPr>
  </w:style>
  <w:style w:type="paragraph" w:customStyle="1" w:styleId="NumberLevel5">
    <w:name w:val="Number Level 5"/>
    <w:basedOn w:val="Normal"/>
    <w:semiHidden/>
    <w:rsid w:val="001E1159"/>
    <w:pPr>
      <w:spacing w:before="120" w:after="140" w:line="280" w:lineRule="atLeast"/>
    </w:pPr>
    <w:rPr>
      <w:rFonts w:ascii="Arial" w:eastAsia="Times New Roman" w:hAnsi="Arial" w:cs="Arial"/>
      <w:sz w:val="22"/>
      <w:szCs w:val="22"/>
      <w:lang w:eastAsia="en-AU"/>
    </w:rPr>
  </w:style>
  <w:style w:type="paragraph" w:customStyle="1" w:styleId="NumberLevel6">
    <w:name w:val="Number Level 6"/>
    <w:basedOn w:val="NumberLevel5"/>
    <w:semiHidden/>
    <w:rsid w:val="001E1159"/>
  </w:style>
  <w:style w:type="paragraph" w:customStyle="1" w:styleId="NumberLevel7">
    <w:name w:val="Number Level 7"/>
    <w:basedOn w:val="NumberLevel6"/>
    <w:semiHidden/>
    <w:rsid w:val="001E1159"/>
  </w:style>
  <w:style w:type="paragraph" w:customStyle="1" w:styleId="NumberLevel8">
    <w:name w:val="Number Level 8"/>
    <w:basedOn w:val="NumberLevel7"/>
    <w:semiHidden/>
    <w:rsid w:val="001E1159"/>
  </w:style>
  <w:style w:type="paragraph" w:customStyle="1" w:styleId="NumberLevel9">
    <w:name w:val="Number Level 9"/>
    <w:basedOn w:val="NumberLevel8"/>
    <w:semiHidden/>
    <w:rsid w:val="001E1159"/>
  </w:style>
  <w:style w:type="paragraph" w:customStyle="1" w:styleId="DashEm">
    <w:name w:val="Dash: Em"/>
    <w:basedOn w:val="Normal"/>
    <w:semiHidden/>
    <w:rsid w:val="001E1159"/>
    <w:pPr>
      <w:numPr>
        <w:numId w:val="24"/>
      </w:numPr>
      <w:spacing w:before="120" w:after="140" w:line="280" w:lineRule="atLeast"/>
    </w:pPr>
    <w:rPr>
      <w:rFonts w:ascii="Arial" w:eastAsia="Times New Roman" w:hAnsi="Arial" w:cs="Arial"/>
      <w:sz w:val="22"/>
      <w:szCs w:val="22"/>
      <w:lang w:eastAsia="en-AU"/>
    </w:rPr>
  </w:style>
  <w:style w:type="paragraph" w:customStyle="1" w:styleId="DashEn2">
    <w:name w:val="Dash: En 2"/>
    <w:basedOn w:val="Normal"/>
    <w:semiHidden/>
    <w:rsid w:val="001E1159"/>
    <w:pPr>
      <w:numPr>
        <w:ilvl w:val="3"/>
        <w:numId w:val="24"/>
      </w:numPr>
      <w:spacing w:before="120" w:after="140" w:line="280" w:lineRule="atLeast"/>
    </w:pPr>
    <w:rPr>
      <w:rFonts w:ascii="Arial" w:eastAsia="Times New Roman" w:hAnsi="Arial" w:cs="Arial"/>
      <w:sz w:val="22"/>
      <w:szCs w:val="22"/>
      <w:lang w:eastAsia="en-AU"/>
    </w:rPr>
  </w:style>
  <w:style w:type="paragraph" w:customStyle="1" w:styleId="DashEn3">
    <w:name w:val="Dash: En 3"/>
    <w:basedOn w:val="DashEn2"/>
    <w:semiHidden/>
    <w:rsid w:val="001E1159"/>
    <w:pPr>
      <w:numPr>
        <w:ilvl w:val="4"/>
      </w:numPr>
    </w:pPr>
  </w:style>
  <w:style w:type="paragraph" w:customStyle="1" w:styleId="DashEn4">
    <w:name w:val="Dash: En 4"/>
    <w:basedOn w:val="DashEn3"/>
    <w:semiHidden/>
    <w:rsid w:val="001E1159"/>
    <w:pPr>
      <w:numPr>
        <w:ilvl w:val="5"/>
      </w:numPr>
    </w:pPr>
  </w:style>
  <w:style w:type="paragraph" w:customStyle="1" w:styleId="DashEn5">
    <w:name w:val="Dash: En 5"/>
    <w:basedOn w:val="DashEn4"/>
    <w:semiHidden/>
    <w:rsid w:val="001E1159"/>
    <w:pPr>
      <w:numPr>
        <w:ilvl w:val="6"/>
      </w:numPr>
    </w:pPr>
  </w:style>
  <w:style w:type="paragraph" w:customStyle="1" w:styleId="DashEn6">
    <w:name w:val="Dash: En 6"/>
    <w:basedOn w:val="DashEn5"/>
    <w:semiHidden/>
    <w:rsid w:val="001E1159"/>
    <w:pPr>
      <w:numPr>
        <w:ilvl w:val="7"/>
      </w:numPr>
    </w:pPr>
  </w:style>
  <w:style w:type="paragraph" w:customStyle="1" w:styleId="DashEn7">
    <w:name w:val="Dash: En 7"/>
    <w:basedOn w:val="DashEn6"/>
    <w:semiHidden/>
    <w:rsid w:val="001E1159"/>
    <w:pPr>
      <w:numPr>
        <w:ilvl w:val="8"/>
      </w:numPr>
    </w:pPr>
  </w:style>
  <w:style w:type="paragraph" w:customStyle="1" w:styleId="IndentHanging">
    <w:name w:val="Indent: Hanging"/>
    <w:basedOn w:val="Normal"/>
    <w:semiHidden/>
    <w:rsid w:val="001E1159"/>
    <w:pPr>
      <w:numPr>
        <w:numId w:val="25"/>
      </w:numPr>
      <w:spacing w:before="120" w:after="140" w:line="280" w:lineRule="atLeast"/>
    </w:pPr>
    <w:rPr>
      <w:rFonts w:ascii="Arial" w:eastAsia="Times New Roman" w:hAnsi="Arial" w:cs="Arial"/>
      <w:sz w:val="22"/>
      <w:szCs w:val="22"/>
      <w:lang w:eastAsia="en-AU"/>
    </w:rPr>
  </w:style>
  <w:style w:type="paragraph" w:customStyle="1" w:styleId="IndentHanging2">
    <w:name w:val="Indent: Hanging 2"/>
    <w:basedOn w:val="Normal"/>
    <w:semiHidden/>
    <w:rsid w:val="001E1159"/>
    <w:pPr>
      <w:numPr>
        <w:ilvl w:val="2"/>
        <w:numId w:val="25"/>
      </w:numPr>
      <w:spacing w:before="120" w:after="140" w:line="280" w:lineRule="atLeast"/>
    </w:pPr>
    <w:rPr>
      <w:rFonts w:ascii="Arial" w:eastAsia="Times New Roman" w:hAnsi="Arial" w:cs="Arial"/>
      <w:sz w:val="22"/>
      <w:szCs w:val="22"/>
      <w:lang w:eastAsia="en-AU"/>
    </w:rPr>
  </w:style>
  <w:style w:type="paragraph" w:customStyle="1" w:styleId="IndentHanging3">
    <w:name w:val="Indent: Hanging 3"/>
    <w:basedOn w:val="IndentHanging2"/>
    <w:semiHidden/>
    <w:rsid w:val="001E1159"/>
    <w:pPr>
      <w:numPr>
        <w:ilvl w:val="3"/>
      </w:numPr>
    </w:pPr>
  </w:style>
  <w:style w:type="paragraph" w:customStyle="1" w:styleId="IndentHanging4">
    <w:name w:val="Indent: Hanging 4"/>
    <w:basedOn w:val="IndentHanging3"/>
    <w:semiHidden/>
    <w:rsid w:val="001E1159"/>
    <w:pPr>
      <w:numPr>
        <w:ilvl w:val="4"/>
      </w:numPr>
    </w:pPr>
  </w:style>
  <w:style w:type="paragraph" w:customStyle="1" w:styleId="IndentHanging5">
    <w:name w:val="Indent: Hanging 5"/>
    <w:basedOn w:val="IndentHanging4"/>
    <w:semiHidden/>
    <w:rsid w:val="001E1159"/>
    <w:pPr>
      <w:numPr>
        <w:ilvl w:val="5"/>
      </w:numPr>
    </w:pPr>
  </w:style>
  <w:style w:type="paragraph" w:customStyle="1" w:styleId="IndentHanging6">
    <w:name w:val="Indent: Hanging 6"/>
    <w:basedOn w:val="IndentHanging5"/>
    <w:semiHidden/>
    <w:rsid w:val="001E1159"/>
    <w:pPr>
      <w:numPr>
        <w:ilvl w:val="6"/>
      </w:numPr>
    </w:pPr>
  </w:style>
  <w:style w:type="paragraph" w:customStyle="1" w:styleId="IndentHanging7">
    <w:name w:val="Indent: Hanging 7"/>
    <w:basedOn w:val="IndentHanging6"/>
    <w:semiHidden/>
    <w:rsid w:val="001E1159"/>
    <w:pPr>
      <w:numPr>
        <w:ilvl w:val="7"/>
      </w:numPr>
    </w:pPr>
  </w:style>
  <w:style w:type="paragraph" w:customStyle="1" w:styleId="IndentHanging8">
    <w:name w:val="Indent: Hanging 8"/>
    <w:basedOn w:val="IndentHanging7"/>
    <w:semiHidden/>
    <w:rsid w:val="001E1159"/>
    <w:pPr>
      <w:numPr>
        <w:ilvl w:val="8"/>
      </w:numPr>
    </w:pPr>
  </w:style>
  <w:style w:type="paragraph" w:customStyle="1" w:styleId="IndentFull">
    <w:name w:val="Indent: Full"/>
    <w:basedOn w:val="Normal"/>
    <w:semiHidden/>
    <w:rsid w:val="001E1159"/>
    <w:pPr>
      <w:numPr>
        <w:numId w:val="26"/>
      </w:numPr>
      <w:spacing w:before="120" w:after="140" w:line="280" w:lineRule="atLeast"/>
    </w:pPr>
    <w:rPr>
      <w:rFonts w:ascii="Arial" w:eastAsia="Times New Roman" w:hAnsi="Arial" w:cs="Arial"/>
      <w:sz w:val="22"/>
      <w:szCs w:val="22"/>
      <w:lang w:eastAsia="en-AU"/>
    </w:rPr>
  </w:style>
  <w:style w:type="paragraph" w:customStyle="1" w:styleId="IndentFull2">
    <w:name w:val="Indent: Full 2"/>
    <w:basedOn w:val="Normal"/>
    <w:semiHidden/>
    <w:rsid w:val="001E1159"/>
    <w:pPr>
      <w:numPr>
        <w:ilvl w:val="2"/>
        <w:numId w:val="26"/>
      </w:numPr>
      <w:spacing w:before="120" w:after="140" w:line="280" w:lineRule="atLeast"/>
    </w:pPr>
    <w:rPr>
      <w:rFonts w:ascii="Arial" w:eastAsia="Times New Roman" w:hAnsi="Arial" w:cs="Arial"/>
      <w:sz w:val="22"/>
      <w:szCs w:val="22"/>
      <w:lang w:eastAsia="en-AU"/>
    </w:rPr>
  </w:style>
  <w:style w:type="paragraph" w:customStyle="1" w:styleId="IndentFull3">
    <w:name w:val="Indent: Full 3"/>
    <w:basedOn w:val="IndentFull2"/>
    <w:semiHidden/>
    <w:rsid w:val="001E1159"/>
    <w:pPr>
      <w:numPr>
        <w:ilvl w:val="3"/>
      </w:numPr>
    </w:pPr>
  </w:style>
  <w:style w:type="paragraph" w:customStyle="1" w:styleId="IndentFull4">
    <w:name w:val="Indent: Full 4"/>
    <w:basedOn w:val="IndentFull3"/>
    <w:semiHidden/>
    <w:rsid w:val="001E1159"/>
    <w:pPr>
      <w:numPr>
        <w:ilvl w:val="4"/>
      </w:numPr>
    </w:pPr>
  </w:style>
  <w:style w:type="paragraph" w:customStyle="1" w:styleId="IndentFull5">
    <w:name w:val="Indent: Full 5"/>
    <w:basedOn w:val="IndentFull4"/>
    <w:semiHidden/>
    <w:rsid w:val="001E1159"/>
    <w:pPr>
      <w:numPr>
        <w:ilvl w:val="5"/>
      </w:numPr>
    </w:pPr>
  </w:style>
  <w:style w:type="paragraph" w:customStyle="1" w:styleId="IndentFull6">
    <w:name w:val="Indent: Full 6"/>
    <w:basedOn w:val="IndentFull5"/>
    <w:semiHidden/>
    <w:rsid w:val="001E1159"/>
    <w:pPr>
      <w:numPr>
        <w:ilvl w:val="6"/>
      </w:numPr>
    </w:pPr>
  </w:style>
  <w:style w:type="paragraph" w:customStyle="1" w:styleId="IndentFull7">
    <w:name w:val="Indent: Full 7"/>
    <w:basedOn w:val="IndentFull6"/>
    <w:semiHidden/>
    <w:rsid w:val="001E1159"/>
    <w:pPr>
      <w:numPr>
        <w:ilvl w:val="7"/>
      </w:numPr>
    </w:pPr>
  </w:style>
  <w:style w:type="paragraph" w:customStyle="1" w:styleId="IndentFull8">
    <w:name w:val="Indent: Full 8"/>
    <w:basedOn w:val="IndentFull7"/>
    <w:semiHidden/>
    <w:rsid w:val="001E1159"/>
    <w:pPr>
      <w:numPr>
        <w:ilvl w:val="8"/>
      </w:numPr>
    </w:pPr>
  </w:style>
  <w:style w:type="paragraph" w:customStyle="1" w:styleId="NumberedList1">
    <w:name w:val="Numbered List: 1)"/>
    <w:basedOn w:val="Normal"/>
    <w:semiHidden/>
    <w:rsid w:val="001E1159"/>
    <w:pPr>
      <w:numPr>
        <w:numId w:val="27"/>
      </w:numPr>
      <w:spacing w:before="120" w:after="140" w:line="280" w:lineRule="atLeast"/>
    </w:pPr>
    <w:rPr>
      <w:rFonts w:ascii="Arial" w:eastAsia="Times New Roman" w:hAnsi="Arial" w:cs="Arial"/>
      <w:sz w:val="22"/>
      <w:szCs w:val="22"/>
      <w:lang w:eastAsia="en-AU"/>
    </w:rPr>
  </w:style>
  <w:style w:type="paragraph" w:customStyle="1" w:styleId="NumberedList11">
    <w:name w:val="Numbered List: 1) 1"/>
    <w:basedOn w:val="NumberedList1"/>
    <w:rsid w:val="001E1159"/>
    <w:pPr>
      <w:numPr>
        <w:ilvl w:val="1"/>
      </w:numPr>
    </w:pPr>
  </w:style>
  <w:style w:type="paragraph" w:customStyle="1" w:styleId="NumberedList12">
    <w:name w:val="Numbered List: 1) 2"/>
    <w:basedOn w:val="NumberedList11"/>
    <w:semiHidden/>
    <w:rsid w:val="001E1159"/>
    <w:pPr>
      <w:numPr>
        <w:ilvl w:val="2"/>
      </w:numPr>
    </w:pPr>
  </w:style>
  <w:style w:type="paragraph" w:customStyle="1" w:styleId="NumberedList13">
    <w:name w:val="Numbered List: 1) 3"/>
    <w:basedOn w:val="NumberedList12"/>
    <w:semiHidden/>
    <w:rsid w:val="001E1159"/>
    <w:pPr>
      <w:numPr>
        <w:ilvl w:val="3"/>
      </w:numPr>
    </w:pPr>
  </w:style>
  <w:style w:type="paragraph" w:customStyle="1" w:styleId="NumberedList14">
    <w:name w:val="Numbered List: 1) 4"/>
    <w:basedOn w:val="NumberedList13"/>
    <w:semiHidden/>
    <w:rsid w:val="001E1159"/>
    <w:pPr>
      <w:numPr>
        <w:ilvl w:val="4"/>
      </w:numPr>
    </w:pPr>
  </w:style>
  <w:style w:type="paragraph" w:customStyle="1" w:styleId="NumberedList15">
    <w:name w:val="Numbered List: 1) 5"/>
    <w:basedOn w:val="NumberedList14"/>
    <w:semiHidden/>
    <w:rsid w:val="001E1159"/>
    <w:pPr>
      <w:numPr>
        <w:ilvl w:val="5"/>
      </w:numPr>
    </w:pPr>
  </w:style>
  <w:style w:type="paragraph" w:customStyle="1" w:styleId="NumberedList16">
    <w:name w:val="Numbered List: 1) 6"/>
    <w:basedOn w:val="NumberedList15"/>
    <w:semiHidden/>
    <w:rsid w:val="001E1159"/>
    <w:pPr>
      <w:numPr>
        <w:ilvl w:val="6"/>
      </w:numPr>
    </w:pPr>
  </w:style>
  <w:style w:type="paragraph" w:customStyle="1" w:styleId="NumberedList17">
    <w:name w:val="Numbered List: 1) 7"/>
    <w:basedOn w:val="NumberedList16"/>
    <w:semiHidden/>
    <w:rsid w:val="001E1159"/>
    <w:pPr>
      <w:numPr>
        <w:ilvl w:val="7"/>
      </w:numPr>
    </w:pPr>
  </w:style>
  <w:style w:type="paragraph" w:customStyle="1" w:styleId="NumberedList18">
    <w:name w:val="Numbered List: 1) 8"/>
    <w:basedOn w:val="NumberedList17"/>
    <w:semiHidden/>
    <w:rsid w:val="001E1159"/>
    <w:pPr>
      <w:numPr>
        <w:ilvl w:val="8"/>
      </w:numPr>
    </w:pPr>
  </w:style>
  <w:style w:type="paragraph" w:customStyle="1" w:styleId="NumberedLista">
    <w:name w:val="Numbered List: a)"/>
    <w:basedOn w:val="Normal"/>
    <w:semiHidden/>
    <w:rsid w:val="001E1159"/>
    <w:pPr>
      <w:numPr>
        <w:numId w:val="28"/>
      </w:numPr>
      <w:spacing w:before="120" w:after="140" w:line="280" w:lineRule="atLeast"/>
    </w:pPr>
    <w:rPr>
      <w:rFonts w:ascii="Arial" w:eastAsia="Times New Roman" w:hAnsi="Arial" w:cs="Arial"/>
      <w:sz w:val="22"/>
      <w:szCs w:val="22"/>
      <w:lang w:eastAsia="en-AU"/>
    </w:rPr>
  </w:style>
  <w:style w:type="paragraph" w:customStyle="1" w:styleId="NumberedLista1">
    <w:name w:val="Numbered List: a) 1"/>
    <w:basedOn w:val="NumberedLista"/>
    <w:rsid w:val="001E1159"/>
    <w:pPr>
      <w:numPr>
        <w:ilvl w:val="1"/>
      </w:numPr>
    </w:pPr>
  </w:style>
  <w:style w:type="paragraph" w:customStyle="1" w:styleId="NumberedLista2">
    <w:name w:val="Numbered List: a) 2"/>
    <w:basedOn w:val="NumberedLista1"/>
    <w:semiHidden/>
    <w:rsid w:val="001E1159"/>
    <w:pPr>
      <w:numPr>
        <w:ilvl w:val="2"/>
      </w:numPr>
    </w:pPr>
  </w:style>
  <w:style w:type="paragraph" w:customStyle="1" w:styleId="NumberedLista3">
    <w:name w:val="Numbered List: a) 3"/>
    <w:basedOn w:val="NumberedLista2"/>
    <w:semiHidden/>
    <w:rsid w:val="001E1159"/>
    <w:pPr>
      <w:numPr>
        <w:ilvl w:val="3"/>
      </w:numPr>
    </w:pPr>
  </w:style>
  <w:style w:type="paragraph" w:customStyle="1" w:styleId="NumberedLista4">
    <w:name w:val="Numbered List: a) 4"/>
    <w:basedOn w:val="NumberedLista3"/>
    <w:semiHidden/>
    <w:rsid w:val="001E1159"/>
    <w:pPr>
      <w:numPr>
        <w:ilvl w:val="4"/>
      </w:numPr>
    </w:pPr>
  </w:style>
  <w:style w:type="paragraph" w:customStyle="1" w:styleId="NumberedLista5">
    <w:name w:val="Numbered List: a) 5"/>
    <w:basedOn w:val="NumberedLista4"/>
    <w:semiHidden/>
    <w:rsid w:val="001E1159"/>
    <w:pPr>
      <w:numPr>
        <w:ilvl w:val="5"/>
      </w:numPr>
    </w:pPr>
  </w:style>
  <w:style w:type="paragraph" w:customStyle="1" w:styleId="NumberedLista6">
    <w:name w:val="Numbered List: a) 6"/>
    <w:basedOn w:val="NumberedLista5"/>
    <w:semiHidden/>
    <w:rsid w:val="001E1159"/>
    <w:pPr>
      <w:numPr>
        <w:ilvl w:val="6"/>
      </w:numPr>
    </w:pPr>
  </w:style>
  <w:style w:type="paragraph" w:customStyle="1" w:styleId="NumberedLista7">
    <w:name w:val="Numbered List: a) 7"/>
    <w:basedOn w:val="NumberedLista6"/>
    <w:semiHidden/>
    <w:rsid w:val="001E1159"/>
    <w:pPr>
      <w:numPr>
        <w:ilvl w:val="7"/>
      </w:numPr>
    </w:pPr>
  </w:style>
  <w:style w:type="paragraph" w:customStyle="1" w:styleId="NumberedLista8">
    <w:name w:val="Numbered List: a) 8"/>
    <w:basedOn w:val="NumberedLista7"/>
    <w:semiHidden/>
    <w:rsid w:val="001E1159"/>
    <w:pPr>
      <w:numPr>
        <w:ilvl w:val="8"/>
      </w:numPr>
    </w:pPr>
  </w:style>
  <w:style w:type="paragraph" w:styleId="EndnoteText">
    <w:name w:val="endnote text"/>
    <w:basedOn w:val="Normal"/>
    <w:link w:val="EndnoteTextChar"/>
    <w:rsid w:val="001E1159"/>
    <w:pPr>
      <w:tabs>
        <w:tab w:val="left" w:pos="425"/>
      </w:tabs>
      <w:spacing w:before="120" w:after="60"/>
      <w:ind w:left="425" w:hanging="425"/>
    </w:pPr>
    <w:rPr>
      <w:rFonts w:ascii="Arial" w:eastAsia="Times New Roman" w:hAnsi="Arial" w:cs="Arial"/>
      <w:sz w:val="18"/>
      <w:lang w:eastAsia="en-AU"/>
    </w:rPr>
  </w:style>
  <w:style w:type="character" w:customStyle="1" w:styleId="EndnoteTextChar">
    <w:name w:val="Endnote Text Char"/>
    <w:basedOn w:val="DefaultParagraphFont"/>
    <w:link w:val="EndnoteText"/>
    <w:rsid w:val="001E1159"/>
    <w:rPr>
      <w:rFonts w:ascii="Arial" w:eastAsia="Times New Roman" w:hAnsi="Arial" w:cs="Arial"/>
      <w:sz w:val="18"/>
      <w:szCs w:val="20"/>
      <w:lang w:val="en-AU" w:eastAsia="en-AU"/>
    </w:rPr>
  </w:style>
  <w:style w:type="character" w:styleId="EndnoteReference">
    <w:name w:val="endnote reference"/>
    <w:rsid w:val="001E1159"/>
    <w:rPr>
      <w:rFonts w:ascii="Arial" w:hAnsi="Arial" w:cs="Arial"/>
      <w:b w:val="0"/>
      <w:i w:val="0"/>
      <w:sz w:val="22"/>
      <w:vertAlign w:val="superscript"/>
    </w:rPr>
  </w:style>
  <w:style w:type="paragraph" w:customStyle="1" w:styleId="Instruction">
    <w:name w:val="Instruction"/>
    <w:basedOn w:val="Normal"/>
    <w:semiHidden/>
    <w:rsid w:val="001E1159"/>
    <w:pPr>
      <w:spacing w:before="140" w:after="140" w:line="280" w:lineRule="atLeast"/>
    </w:pPr>
    <w:rPr>
      <w:rFonts w:ascii="Arial" w:eastAsia="Times New Roman" w:hAnsi="Arial" w:cs="Arial"/>
      <w:vanish/>
      <w:color w:val="0000FF"/>
      <w:sz w:val="22"/>
      <w:szCs w:val="22"/>
      <w:lang w:eastAsia="en-AU"/>
    </w:rPr>
  </w:style>
  <w:style w:type="paragraph" w:customStyle="1" w:styleId="TablePlainParagraph">
    <w:name w:val="Table: Plain Paragraph"/>
    <w:basedOn w:val="Normal"/>
    <w:rsid w:val="001E1159"/>
    <w:pPr>
      <w:spacing w:before="60" w:after="60" w:line="240" w:lineRule="atLeast"/>
    </w:pPr>
    <w:rPr>
      <w:rFonts w:ascii="Arial" w:eastAsia="Times New Roman" w:hAnsi="Arial" w:cs="Arial"/>
      <w:sz w:val="20"/>
      <w:szCs w:val="22"/>
      <w:lang w:eastAsia="en-AU"/>
    </w:rPr>
  </w:style>
  <w:style w:type="paragraph" w:customStyle="1" w:styleId="TableHeading1">
    <w:name w:val="Table: Heading 1"/>
    <w:basedOn w:val="Normal"/>
    <w:rsid w:val="001E1159"/>
    <w:pPr>
      <w:keepNext/>
      <w:keepLines/>
      <w:spacing w:before="60" w:after="120" w:line="240" w:lineRule="atLeast"/>
    </w:pPr>
    <w:rPr>
      <w:rFonts w:ascii="Arial" w:eastAsia="Times New Roman" w:hAnsi="Arial" w:cs="Arial"/>
      <w:b/>
      <w:caps/>
      <w:sz w:val="20"/>
      <w:szCs w:val="22"/>
      <w:lang w:eastAsia="en-AU"/>
    </w:rPr>
  </w:style>
  <w:style w:type="paragraph" w:customStyle="1" w:styleId="TableHeading2">
    <w:name w:val="Table: Heading 2"/>
    <w:basedOn w:val="HeadingBase"/>
    <w:next w:val="TablePlainParagraph"/>
    <w:rsid w:val="001E1159"/>
    <w:pPr>
      <w:keepNext/>
      <w:keepLines/>
      <w:spacing w:before="60" w:line="240" w:lineRule="atLeast"/>
    </w:pPr>
    <w:rPr>
      <w:b/>
    </w:rPr>
  </w:style>
  <w:style w:type="paragraph" w:customStyle="1" w:styleId="TableHeading3">
    <w:name w:val="Table: Heading 3"/>
    <w:basedOn w:val="HeadingBase"/>
    <w:next w:val="TablePlainParagraph"/>
    <w:rsid w:val="001E1159"/>
    <w:pPr>
      <w:keepNext/>
      <w:keepLines/>
      <w:spacing w:before="60" w:line="240" w:lineRule="atLeast"/>
    </w:pPr>
    <w:rPr>
      <w:b/>
      <w:i/>
    </w:rPr>
  </w:style>
  <w:style w:type="paragraph" w:customStyle="1" w:styleId="TableHeading4">
    <w:name w:val="Table: Heading 4"/>
    <w:basedOn w:val="HeadingBase"/>
    <w:next w:val="TablePlainParagraph"/>
    <w:rsid w:val="001E1159"/>
    <w:pPr>
      <w:keepNext/>
      <w:keepLines/>
      <w:spacing w:before="60" w:line="240" w:lineRule="atLeast"/>
    </w:pPr>
    <w:rPr>
      <w:i/>
    </w:rPr>
  </w:style>
  <w:style w:type="paragraph" w:customStyle="1" w:styleId="TableHeading5">
    <w:name w:val="Table: Heading 5"/>
    <w:basedOn w:val="HeadingBase"/>
    <w:next w:val="TablePlainParagraph"/>
    <w:rsid w:val="001E1159"/>
    <w:pPr>
      <w:keepNext/>
      <w:keepLines/>
      <w:spacing w:before="60" w:line="240" w:lineRule="atLeast"/>
    </w:pPr>
    <w:rPr>
      <w:b/>
      <w:sz w:val="18"/>
    </w:rPr>
  </w:style>
  <w:style w:type="paragraph" w:customStyle="1" w:styleId="TableNumberLevel1">
    <w:name w:val="Table: Number Level 1"/>
    <w:basedOn w:val="TablePlainParagraph"/>
    <w:rsid w:val="001E1159"/>
    <w:pPr>
      <w:numPr>
        <w:numId w:val="29"/>
      </w:numPr>
    </w:pPr>
  </w:style>
  <w:style w:type="paragraph" w:customStyle="1" w:styleId="TableNumberLevel3">
    <w:name w:val="Table: Number Level 3"/>
    <w:basedOn w:val="TablePlainParagraph"/>
    <w:rsid w:val="001E1159"/>
    <w:pPr>
      <w:numPr>
        <w:ilvl w:val="2"/>
        <w:numId w:val="29"/>
      </w:numPr>
    </w:pPr>
  </w:style>
  <w:style w:type="paragraph" w:customStyle="1" w:styleId="TableNumberLevel5">
    <w:name w:val="Table: Number Level 5"/>
    <w:basedOn w:val="TablePlainParagraph"/>
    <w:semiHidden/>
    <w:rsid w:val="001E1159"/>
    <w:pPr>
      <w:numPr>
        <w:ilvl w:val="4"/>
        <w:numId w:val="29"/>
      </w:numPr>
      <w:spacing w:before="0"/>
    </w:pPr>
  </w:style>
  <w:style w:type="paragraph" w:customStyle="1" w:styleId="TableNumberLevel6">
    <w:name w:val="Table: Number Level 6"/>
    <w:basedOn w:val="TablePlainParagraph"/>
    <w:semiHidden/>
    <w:rsid w:val="001E1159"/>
    <w:pPr>
      <w:numPr>
        <w:ilvl w:val="5"/>
        <w:numId w:val="29"/>
      </w:numPr>
      <w:spacing w:before="0"/>
    </w:pPr>
  </w:style>
  <w:style w:type="paragraph" w:customStyle="1" w:styleId="TableNumberLevel7">
    <w:name w:val="Table: Number Level 7"/>
    <w:basedOn w:val="TablePlainParagraph"/>
    <w:semiHidden/>
    <w:rsid w:val="001E1159"/>
    <w:pPr>
      <w:numPr>
        <w:ilvl w:val="6"/>
        <w:numId w:val="29"/>
      </w:numPr>
      <w:spacing w:before="0"/>
    </w:pPr>
  </w:style>
  <w:style w:type="paragraph" w:customStyle="1" w:styleId="TableNumberLevel8">
    <w:name w:val="Table: Number Level 8"/>
    <w:basedOn w:val="TablePlainParagraph"/>
    <w:semiHidden/>
    <w:rsid w:val="001E1159"/>
    <w:pPr>
      <w:numPr>
        <w:ilvl w:val="7"/>
        <w:numId w:val="29"/>
      </w:numPr>
      <w:spacing w:before="0"/>
    </w:pPr>
  </w:style>
  <w:style w:type="paragraph" w:customStyle="1" w:styleId="TableNumberLevel9">
    <w:name w:val="Table: Number Level 9"/>
    <w:basedOn w:val="TablePlainParagraph"/>
    <w:semiHidden/>
    <w:rsid w:val="001E1159"/>
    <w:pPr>
      <w:numPr>
        <w:ilvl w:val="8"/>
        <w:numId w:val="29"/>
      </w:numPr>
      <w:spacing w:before="0"/>
    </w:pPr>
  </w:style>
  <w:style w:type="paragraph" w:customStyle="1" w:styleId="TableDashEm">
    <w:name w:val="Table: Dash: Em"/>
    <w:basedOn w:val="TablePlainParagraph"/>
    <w:semiHidden/>
    <w:rsid w:val="001E1159"/>
    <w:pPr>
      <w:numPr>
        <w:numId w:val="30"/>
      </w:numPr>
      <w:spacing w:before="0"/>
    </w:pPr>
  </w:style>
  <w:style w:type="paragraph" w:customStyle="1" w:styleId="TableDashEn2">
    <w:name w:val="Table: Dash: En 2"/>
    <w:basedOn w:val="TablePlainParagraph"/>
    <w:semiHidden/>
    <w:rsid w:val="001E1159"/>
    <w:pPr>
      <w:numPr>
        <w:ilvl w:val="3"/>
        <w:numId w:val="30"/>
      </w:numPr>
      <w:spacing w:before="0"/>
    </w:pPr>
  </w:style>
  <w:style w:type="paragraph" w:customStyle="1" w:styleId="TableDashEn3">
    <w:name w:val="Table: Dash: En 3"/>
    <w:basedOn w:val="TablePlainParagraph"/>
    <w:semiHidden/>
    <w:rsid w:val="001E1159"/>
    <w:pPr>
      <w:numPr>
        <w:ilvl w:val="4"/>
        <w:numId w:val="30"/>
      </w:numPr>
      <w:spacing w:before="0"/>
    </w:pPr>
  </w:style>
  <w:style w:type="paragraph" w:customStyle="1" w:styleId="TableDashEn4">
    <w:name w:val="Table: Dash: En 4"/>
    <w:basedOn w:val="TablePlainParagraph"/>
    <w:semiHidden/>
    <w:rsid w:val="001E1159"/>
    <w:pPr>
      <w:numPr>
        <w:ilvl w:val="5"/>
        <w:numId w:val="30"/>
      </w:numPr>
      <w:spacing w:before="0"/>
    </w:pPr>
  </w:style>
  <w:style w:type="paragraph" w:customStyle="1" w:styleId="TableDashEn5">
    <w:name w:val="Table: Dash: En 5"/>
    <w:basedOn w:val="TablePlainParagraph"/>
    <w:semiHidden/>
    <w:rsid w:val="001E1159"/>
    <w:pPr>
      <w:numPr>
        <w:ilvl w:val="6"/>
        <w:numId w:val="30"/>
      </w:numPr>
      <w:spacing w:before="0"/>
    </w:pPr>
  </w:style>
  <w:style w:type="paragraph" w:customStyle="1" w:styleId="TableDashEn6">
    <w:name w:val="Table: Dash: En 6"/>
    <w:basedOn w:val="TablePlainParagraph"/>
    <w:semiHidden/>
    <w:rsid w:val="001E1159"/>
    <w:pPr>
      <w:numPr>
        <w:ilvl w:val="7"/>
        <w:numId w:val="30"/>
      </w:numPr>
      <w:spacing w:before="0"/>
    </w:pPr>
  </w:style>
  <w:style w:type="paragraph" w:customStyle="1" w:styleId="TableDashEn7">
    <w:name w:val="Table: Dash: En 7"/>
    <w:basedOn w:val="TablePlainParagraph"/>
    <w:semiHidden/>
    <w:rsid w:val="001E1159"/>
    <w:pPr>
      <w:numPr>
        <w:ilvl w:val="8"/>
        <w:numId w:val="30"/>
      </w:numPr>
      <w:spacing w:before="0"/>
    </w:pPr>
  </w:style>
  <w:style w:type="paragraph" w:customStyle="1" w:styleId="TableIndentHanging">
    <w:name w:val="Table: Indent: Hanging"/>
    <w:basedOn w:val="TablePlainParagraph"/>
    <w:semiHidden/>
    <w:rsid w:val="001E1159"/>
    <w:pPr>
      <w:numPr>
        <w:numId w:val="31"/>
      </w:numPr>
      <w:tabs>
        <w:tab w:val="left" w:pos="283"/>
      </w:tabs>
      <w:spacing w:before="0"/>
    </w:pPr>
  </w:style>
  <w:style w:type="paragraph" w:customStyle="1" w:styleId="TableIndentHanging2">
    <w:name w:val="Table: Indent: Hanging 2"/>
    <w:basedOn w:val="TablePlainParagraph"/>
    <w:semiHidden/>
    <w:rsid w:val="001E1159"/>
    <w:pPr>
      <w:numPr>
        <w:ilvl w:val="2"/>
        <w:numId w:val="31"/>
      </w:numPr>
      <w:tabs>
        <w:tab w:val="left" w:pos="567"/>
      </w:tabs>
      <w:spacing w:before="0"/>
    </w:pPr>
  </w:style>
  <w:style w:type="paragraph" w:customStyle="1" w:styleId="TableIndentHanging3">
    <w:name w:val="Table: Indent: Hanging 3"/>
    <w:basedOn w:val="TablePlainParagraph"/>
    <w:semiHidden/>
    <w:rsid w:val="001E1159"/>
    <w:pPr>
      <w:numPr>
        <w:ilvl w:val="3"/>
        <w:numId w:val="31"/>
      </w:numPr>
      <w:tabs>
        <w:tab w:val="left" w:pos="850"/>
      </w:tabs>
      <w:spacing w:before="0"/>
    </w:pPr>
  </w:style>
  <w:style w:type="paragraph" w:customStyle="1" w:styleId="TableIndentHanging4">
    <w:name w:val="Table: Indent: Hanging 4"/>
    <w:basedOn w:val="TablePlainParagraph"/>
    <w:semiHidden/>
    <w:rsid w:val="001E1159"/>
    <w:pPr>
      <w:numPr>
        <w:ilvl w:val="4"/>
        <w:numId w:val="31"/>
      </w:numPr>
      <w:tabs>
        <w:tab w:val="left" w:pos="1134"/>
      </w:tabs>
      <w:spacing w:before="0"/>
    </w:pPr>
  </w:style>
  <w:style w:type="paragraph" w:customStyle="1" w:styleId="TableIndentHanging5">
    <w:name w:val="Table: Indent: Hanging 5"/>
    <w:basedOn w:val="TablePlainParagraph"/>
    <w:semiHidden/>
    <w:rsid w:val="001E1159"/>
    <w:pPr>
      <w:numPr>
        <w:ilvl w:val="5"/>
        <w:numId w:val="31"/>
      </w:numPr>
      <w:tabs>
        <w:tab w:val="left" w:pos="1417"/>
      </w:tabs>
      <w:spacing w:before="0"/>
    </w:pPr>
  </w:style>
  <w:style w:type="paragraph" w:customStyle="1" w:styleId="TableIndentHanging6">
    <w:name w:val="Table: Indent: Hanging 6"/>
    <w:basedOn w:val="TablePlainParagraph"/>
    <w:semiHidden/>
    <w:rsid w:val="001E1159"/>
    <w:pPr>
      <w:numPr>
        <w:ilvl w:val="6"/>
        <w:numId w:val="31"/>
      </w:numPr>
      <w:tabs>
        <w:tab w:val="left" w:pos="1701"/>
      </w:tabs>
      <w:spacing w:before="0"/>
    </w:pPr>
  </w:style>
  <w:style w:type="paragraph" w:customStyle="1" w:styleId="TableIndentHanging7">
    <w:name w:val="Table: Indent: Hanging 7"/>
    <w:basedOn w:val="TablePlainParagraph"/>
    <w:semiHidden/>
    <w:rsid w:val="001E1159"/>
    <w:pPr>
      <w:numPr>
        <w:ilvl w:val="7"/>
        <w:numId w:val="31"/>
      </w:numPr>
      <w:tabs>
        <w:tab w:val="left" w:pos="1984"/>
      </w:tabs>
      <w:spacing w:before="0"/>
    </w:pPr>
  </w:style>
  <w:style w:type="paragraph" w:customStyle="1" w:styleId="TableIndentHanging8">
    <w:name w:val="Table: Indent: Hanging 8"/>
    <w:basedOn w:val="TablePlainParagraph"/>
    <w:semiHidden/>
    <w:rsid w:val="001E1159"/>
    <w:pPr>
      <w:numPr>
        <w:ilvl w:val="8"/>
        <w:numId w:val="31"/>
      </w:numPr>
      <w:tabs>
        <w:tab w:val="left" w:pos="2268"/>
      </w:tabs>
      <w:spacing w:before="0"/>
    </w:pPr>
  </w:style>
  <w:style w:type="paragraph" w:customStyle="1" w:styleId="TableIndentFull">
    <w:name w:val="Table: Indent: Full"/>
    <w:basedOn w:val="TablePlainParagraph"/>
    <w:semiHidden/>
    <w:rsid w:val="001E1159"/>
    <w:pPr>
      <w:numPr>
        <w:numId w:val="32"/>
      </w:numPr>
      <w:spacing w:before="0"/>
    </w:pPr>
  </w:style>
  <w:style w:type="paragraph" w:customStyle="1" w:styleId="TableIndentFull2">
    <w:name w:val="Table: Indent: Full 2"/>
    <w:basedOn w:val="TablePlainParagraph"/>
    <w:semiHidden/>
    <w:rsid w:val="001E1159"/>
    <w:pPr>
      <w:numPr>
        <w:ilvl w:val="2"/>
        <w:numId w:val="32"/>
      </w:numPr>
      <w:spacing w:before="0"/>
    </w:pPr>
  </w:style>
  <w:style w:type="paragraph" w:customStyle="1" w:styleId="TableIndentFull3">
    <w:name w:val="Table: Indent: Full 3"/>
    <w:basedOn w:val="TablePlainParagraph"/>
    <w:semiHidden/>
    <w:rsid w:val="001E1159"/>
    <w:pPr>
      <w:numPr>
        <w:ilvl w:val="3"/>
        <w:numId w:val="32"/>
      </w:numPr>
      <w:spacing w:before="0"/>
    </w:pPr>
  </w:style>
  <w:style w:type="paragraph" w:customStyle="1" w:styleId="TableIndentFull4">
    <w:name w:val="Table: Indent: Full 4"/>
    <w:basedOn w:val="TablePlainParagraph"/>
    <w:semiHidden/>
    <w:rsid w:val="001E1159"/>
    <w:pPr>
      <w:numPr>
        <w:ilvl w:val="4"/>
        <w:numId w:val="32"/>
      </w:numPr>
      <w:spacing w:before="0"/>
    </w:pPr>
  </w:style>
  <w:style w:type="paragraph" w:customStyle="1" w:styleId="TableIndentFull5">
    <w:name w:val="Table: Indent: Full 5"/>
    <w:basedOn w:val="TablePlainParagraph"/>
    <w:semiHidden/>
    <w:rsid w:val="001E1159"/>
    <w:pPr>
      <w:numPr>
        <w:ilvl w:val="5"/>
        <w:numId w:val="32"/>
      </w:numPr>
      <w:spacing w:before="0"/>
    </w:pPr>
  </w:style>
  <w:style w:type="paragraph" w:customStyle="1" w:styleId="TableIndentFull6">
    <w:name w:val="Table: Indent: Full 6"/>
    <w:basedOn w:val="TablePlainParagraph"/>
    <w:semiHidden/>
    <w:rsid w:val="001E1159"/>
    <w:pPr>
      <w:numPr>
        <w:ilvl w:val="6"/>
        <w:numId w:val="32"/>
      </w:numPr>
      <w:spacing w:before="0"/>
    </w:pPr>
  </w:style>
  <w:style w:type="paragraph" w:customStyle="1" w:styleId="TableIndentFull7">
    <w:name w:val="Table: Indent: Full 7"/>
    <w:basedOn w:val="TablePlainParagraph"/>
    <w:semiHidden/>
    <w:rsid w:val="001E1159"/>
    <w:pPr>
      <w:numPr>
        <w:ilvl w:val="7"/>
        <w:numId w:val="32"/>
      </w:numPr>
      <w:spacing w:before="0"/>
    </w:pPr>
  </w:style>
  <w:style w:type="paragraph" w:customStyle="1" w:styleId="TableIndentFull8">
    <w:name w:val="Table: Indent: Full 8"/>
    <w:basedOn w:val="TablePlainParagraph"/>
    <w:semiHidden/>
    <w:rsid w:val="001E1159"/>
    <w:pPr>
      <w:numPr>
        <w:ilvl w:val="8"/>
        <w:numId w:val="32"/>
      </w:numPr>
      <w:spacing w:before="0"/>
    </w:pPr>
  </w:style>
  <w:style w:type="paragraph" w:customStyle="1" w:styleId="TableNumberedList1">
    <w:name w:val="Table: Numbered List: 1)"/>
    <w:basedOn w:val="TablePlainParagraph"/>
    <w:semiHidden/>
    <w:rsid w:val="001E1159"/>
    <w:pPr>
      <w:numPr>
        <w:numId w:val="33"/>
      </w:numPr>
      <w:spacing w:before="0"/>
    </w:pPr>
  </w:style>
  <w:style w:type="paragraph" w:customStyle="1" w:styleId="TableNumberedList11">
    <w:name w:val="Table: Numbered List: 1) 1"/>
    <w:basedOn w:val="TablePlainParagraph"/>
    <w:rsid w:val="001E1159"/>
    <w:pPr>
      <w:numPr>
        <w:ilvl w:val="1"/>
        <w:numId w:val="33"/>
      </w:numPr>
      <w:spacing w:before="0"/>
    </w:pPr>
  </w:style>
  <w:style w:type="paragraph" w:customStyle="1" w:styleId="TableNumberedList12">
    <w:name w:val="Table: Numbered List: 1) 2"/>
    <w:basedOn w:val="TablePlainParagraph"/>
    <w:semiHidden/>
    <w:rsid w:val="001E1159"/>
    <w:pPr>
      <w:numPr>
        <w:ilvl w:val="2"/>
        <w:numId w:val="33"/>
      </w:numPr>
      <w:spacing w:before="0"/>
    </w:pPr>
  </w:style>
  <w:style w:type="paragraph" w:customStyle="1" w:styleId="TableNumberedList13">
    <w:name w:val="Table: Numbered List: 1) 3"/>
    <w:basedOn w:val="TablePlainParagraph"/>
    <w:semiHidden/>
    <w:rsid w:val="001E1159"/>
    <w:pPr>
      <w:numPr>
        <w:ilvl w:val="3"/>
        <w:numId w:val="33"/>
      </w:numPr>
      <w:spacing w:before="0"/>
    </w:pPr>
  </w:style>
  <w:style w:type="paragraph" w:customStyle="1" w:styleId="TableNumberedList14">
    <w:name w:val="Table: Numbered List: 1) 4"/>
    <w:basedOn w:val="TablePlainParagraph"/>
    <w:semiHidden/>
    <w:rsid w:val="001E1159"/>
    <w:pPr>
      <w:numPr>
        <w:ilvl w:val="4"/>
        <w:numId w:val="33"/>
      </w:numPr>
      <w:spacing w:before="0"/>
    </w:pPr>
  </w:style>
  <w:style w:type="paragraph" w:customStyle="1" w:styleId="TableNumberedList15">
    <w:name w:val="Table: Numbered List: 1) 5"/>
    <w:basedOn w:val="TablePlainParagraph"/>
    <w:semiHidden/>
    <w:rsid w:val="001E1159"/>
    <w:pPr>
      <w:numPr>
        <w:ilvl w:val="5"/>
        <w:numId w:val="33"/>
      </w:numPr>
      <w:spacing w:before="0"/>
    </w:pPr>
  </w:style>
  <w:style w:type="paragraph" w:customStyle="1" w:styleId="TableNumberedList16">
    <w:name w:val="Table: Numbered List: 1) 6"/>
    <w:basedOn w:val="TablePlainParagraph"/>
    <w:semiHidden/>
    <w:rsid w:val="001E1159"/>
    <w:pPr>
      <w:numPr>
        <w:ilvl w:val="6"/>
        <w:numId w:val="33"/>
      </w:numPr>
      <w:spacing w:before="0"/>
    </w:pPr>
  </w:style>
  <w:style w:type="paragraph" w:customStyle="1" w:styleId="TableNumberedList17">
    <w:name w:val="Table: Numbered List: 1) 7"/>
    <w:basedOn w:val="TablePlainParagraph"/>
    <w:semiHidden/>
    <w:rsid w:val="001E1159"/>
    <w:pPr>
      <w:numPr>
        <w:ilvl w:val="7"/>
        <w:numId w:val="33"/>
      </w:numPr>
      <w:spacing w:before="0"/>
    </w:pPr>
  </w:style>
  <w:style w:type="paragraph" w:customStyle="1" w:styleId="TableNumberedList18">
    <w:name w:val="Table: Numbered List: 1) 8"/>
    <w:basedOn w:val="TablePlainParagraph"/>
    <w:semiHidden/>
    <w:rsid w:val="001E1159"/>
    <w:pPr>
      <w:numPr>
        <w:ilvl w:val="8"/>
        <w:numId w:val="33"/>
      </w:numPr>
      <w:spacing w:before="0"/>
    </w:pPr>
  </w:style>
  <w:style w:type="paragraph" w:customStyle="1" w:styleId="TableNumberedLista">
    <w:name w:val="Table: Numbered List: a)"/>
    <w:basedOn w:val="TablePlainParagraph"/>
    <w:semiHidden/>
    <w:rsid w:val="001E1159"/>
    <w:pPr>
      <w:numPr>
        <w:numId w:val="34"/>
      </w:numPr>
      <w:spacing w:before="0"/>
    </w:pPr>
  </w:style>
  <w:style w:type="paragraph" w:customStyle="1" w:styleId="TableNumberedLista1">
    <w:name w:val="Table: Numbered List: a) 1"/>
    <w:basedOn w:val="TablePlainParagraph"/>
    <w:rsid w:val="001E1159"/>
    <w:pPr>
      <w:numPr>
        <w:ilvl w:val="1"/>
        <w:numId w:val="34"/>
      </w:numPr>
      <w:spacing w:before="0"/>
    </w:pPr>
  </w:style>
  <w:style w:type="paragraph" w:customStyle="1" w:styleId="TableNumberedLista2">
    <w:name w:val="Table: Numbered List: a) 2"/>
    <w:basedOn w:val="TablePlainParagraph"/>
    <w:semiHidden/>
    <w:rsid w:val="001E1159"/>
    <w:pPr>
      <w:numPr>
        <w:ilvl w:val="2"/>
        <w:numId w:val="34"/>
      </w:numPr>
      <w:spacing w:before="0"/>
    </w:pPr>
  </w:style>
  <w:style w:type="paragraph" w:customStyle="1" w:styleId="TableNumberedLista3">
    <w:name w:val="Table: Numbered List: a) 3"/>
    <w:basedOn w:val="TablePlainParagraph"/>
    <w:semiHidden/>
    <w:rsid w:val="001E1159"/>
    <w:pPr>
      <w:numPr>
        <w:ilvl w:val="3"/>
        <w:numId w:val="34"/>
      </w:numPr>
      <w:spacing w:before="0"/>
    </w:pPr>
  </w:style>
  <w:style w:type="paragraph" w:customStyle="1" w:styleId="TableNumberedLista4">
    <w:name w:val="Table: Numbered List: a) 4"/>
    <w:basedOn w:val="TablePlainParagraph"/>
    <w:semiHidden/>
    <w:rsid w:val="001E1159"/>
    <w:pPr>
      <w:numPr>
        <w:ilvl w:val="4"/>
        <w:numId w:val="34"/>
      </w:numPr>
      <w:spacing w:before="0"/>
    </w:pPr>
  </w:style>
  <w:style w:type="paragraph" w:customStyle="1" w:styleId="TableNumberedLista5">
    <w:name w:val="Table: Numbered List: a) 5"/>
    <w:basedOn w:val="TablePlainParagraph"/>
    <w:semiHidden/>
    <w:rsid w:val="001E1159"/>
    <w:pPr>
      <w:numPr>
        <w:ilvl w:val="5"/>
        <w:numId w:val="34"/>
      </w:numPr>
      <w:spacing w:before="0"/>
    </w:pPr>
  </w:style>
  <w:style w:type="paragraph" w:customStyle="1" w:styleId="TableNumberedLista6">
    <w:name w:val="Table: Numbered List: a) 6"/>
    <w:basedOn w:val="TablePlainParagraph"/>
    <w:semiHidden/>
    <w:rsid w:val="001E1159"/>
    <w:pPr>
      <w:numPr>
        <w:ilvl w:val="6"/>
        <w:numId w:val="34"/>
      </w:numPr>
      <w:spacing w:before="0"/>
    </w:pPr>
  </w:style>
  <w:style w:type="paragraph" w:customStyle="1" w:styleId="TableNumberedLista7">
    <w:name w:val="Table: Numbered List: a) 7"/>
    <w:basedOn w:val="TablePlainParagraph"/>
    <w:semiHidden/>
    <w:rsid w:val="001E1159"/>
    <w:pPr>
      <w:numPr>
        <w:ilvl w:val="7"/>
        <w:numId w:val="34"/>
      </w:numPr>
      <w:spacing w:before="0"/>
    </w:pPr>
  </w:style>
  <w:style w:type="paragraph" w:customStyle="1" w:styleId="TableNumberedLista8">
    <w:name w:val="Table: Numbered List: a) 8"/>
    <w:basedOn w:val="TablePlainParagraph"/>
    <w:semiHidden/>
    <w:rsid w:val="001E1159"/>
    <w:pPr>
      <w:numPr>
        <w:ilvl w:val="8"/>
        <w:numId w:val="34"/>
      </w:numPr>
      <w:spacing w:before="0"/>
    </w:pPr>
  </w:style>
  <w:style w:type="paragraph" w:customStyle="1" w:styleId="Subrand">
    <w:name w:val="Subrand"/>
    <w:semiHidden/>
    <w:rsid w:val="001E1159"/>
    <w:pPr>
      <w:spacing w:after="0" w:line="200" w:lineRule="atLeast"/>
      <w:jc w:val="right"/>
    </w:pPr>
    <w:rPr>
      <w:rFonts w:ascii="Arial" w:eastAsia="Times New Roman" w:hAnsi="Arial" w:cs="Arial"/>
      <w:b/>
      <w:i/>
      <w:sz w:val="20"/>
      <w:lang w:val="en-AU" w:eastAsia="en-AU"/>
    </w:rPr>
  </w:style>
  <w:style w:type="paragraph" w:customStyle="1" w:styleId="5SubjectTitle">
    <w:name w:val="5. Subject/Title"/>
    <w:basedOn w:val="Heading1"/>
    <w:next w:val="Normal"/>
    <w:rsid w:val="001E1159"/>
    <w:pPr>
      <w:keepLines/>
      <w:numPr>
        <w:numId w:val="0"/>
      </w:numPr>
      <w:pBdr>
        <w:bottom w:val="none" w:sz="0" w:space="0" w:color="auto"/>
      </w:pBdr>
      <w:tabs>
        <w:tab w:val="num" w:pos="432"/>
      </w:tabs>
      <w:spacing w:before="120" w:after="240" w:line="310" w:lineRule="atLeast"/>
      <w:ind w:left="432" w:right="0" w:hanging="432"/>
      <w:jc w:val="left"/>
      <w:outlineLvl w:val="9"/>
    </w:pPr>
    <w:rPr>
      <w:rFonts w:ascii="Century Gothic" w:hAnsi="Century Gothic" w:cs="Century Gothic"/>
      <w:caps/>
      <w:kern w:val="0"/>
    </w:rPr>
  </w:style>
  <w:style w:type="paragraph" w:styleId="ListBullet">
    <w:name w:val="List Bullet"/>
    <w:rsid w:val="001E1159"/>
    <w:pPr>
      <w:tabs>
        <w:tab w:val="num" w:pos="2989"/>
      </w:tabs>
      <w:spacing w:after="0" w:line="240" w:lineRule="auto"/>
      <w:ind w:left="1225" w:firstLine="1043"/>
    </w:pPr>
    <w:rPr>
      <w:rFonts w:ascii="Times New Roman" w:eastAsia="Times New Roman" w:hAnsi="Times New Roman" w:cs="Times New Roman"/>
      <w:szCs w:val="24"/>
      <w:lang w:val="en-AU" w:eastAsia="en-AU"/>
    </w:rPr>
  </w:style>
  <w:style w:type="paragraph" w:styleId="ListBullet2">
    <w:name w:val="List Bullet 2"/>
    <w:rsid w:val="001E1159"/>
    <w:pPr>
      <w:numPr>
        <w:numId w:val="35"/>
      </w:numPr>
      <w:tabs>
        <w:tab w:val="clear" w:pos="643"/>
        <w:tab w:val="num" w:pos="360"/>
      </w:tabs>
      <w:spacing w:after="0" w:line="240" w:lineRule="auto"/>
      <w:ind w:left="360"/>
    </w:pPr>
    <w:rPr>
      <w:rFonts w:ascii="Times New Roman" w:eastAsia="Times New Roman" w:hAnsi="Times New Roman" w:cs="Times New Roman"/>
      <w:szCs w:val="24"/>
      <w:lang w:val="en-AU" w:eastAsia="en-AU"/>
    </w:rPr>
  </w:style>
  <w:style w:type="numbering" w:customStyle="1" w:styleId="StyleBulleted">
    <w:name w:val="Style Bulleted"/>
    <w:basedOn w:val="NoList"/>
    <w:rsid w:val="001E1159"/>
    <w:pPr>
      <w:numPr>
        <w:numId w:val="36"/>
      </w:numPr>
    </w:pPr>
  </w:style>
  <w:style w:type="character" w:customStyle="1" w:styleId="FootnoteTextChar1">
    <w:name w:val="Footnote Text Char1"/>
    <w:aliases w:val="ft Char,FOOTNOTES Char,fn Char,single space Char,Footnote Text Char Char Char Char,Footnote Text Char Char Char1,Footnote Char,ALTS FOOTNOTE Char,ADB Char,(NECG) Footnote Text Char,Footnote Text Char Char Char Char Char Char,AD Char"/>
    <w:link w:val="FootnoteText"/>
    <w:rsid w:val="001E1159"/>
    <w:rPr>
      <w:rFonts w:ascii="Times New Roman" w:eastAsia="Times New Roman" w:hAnsi="Times New Roman" w:cs="Times New Roman"/>
      <w:sz w:val="20"/>
      <w:szCs w:val="20"/>
      <w:lang w:val="en-AU"/>
    </w:rPr>
  </w:style>
  <w:style w:type="paragraph" w:customStyle="1" w:styleId="Bullets">
    <w:name w:val="Bullets"/>
    <w:basedOn w:val="Normal"/>
    <w:rsid w:val="001E1159"/>
    <w:pPr>
      <w:keepLines/>
      <w:tabs>
        <w:tab w:val="num" w:pos="473"/>
        <w:tab w:val="num" w:pos="862"/>
      </w:tabs>
      <w:ind w:left="397" w:hanging="284"/>
    </w:pPr>
    <w:rPr>
      <w:rFonts w:eastAsia="MS ??"/>
    </w:rPr>
  </w:style>
  <w:style w:type="character" w:customStyle="1" w:styleId="HeaderChar1">
    <w:name w:val="Header Char1"/>
    <w:uiPriority w:val="99"/>
    <w:locked/>
    <w:rsid w:val="001E1159"/>
    <w:rPr>
      <w:rFonts w:ascii="Times New Roman" w:eastAsia="Times New Roman" w:hAnsi="Times New Roman" w:cs="Times New Roman"/>
      <w:sz w:val="24"/>
    </w:rPr>
  </w:style>
  <w:style w:type="paragraph" w:styleId="TOC7">
    <w:name w:val="toc 7"/>
    <w:basedOn w:val="Normal"/>
    <w:next w:val="Normal"/>
    <w:autoRedefine/>
    <w:rsid w:val="001E1159"/>
    <w:pPr>
      <w:ind w:left="1440"/>
    </w:pPr>
    <w:rPr>
      <w:rFonts w:eastAsia="Times New Roman"/>
      <w:szCs w:val="24"/>
      <w:lang w:eastAsia="en-AU"/>
    </w:rPr>
  </w:style>
  <w:style w:type="paragraph" w:styleId="TOC8">
    <w:name w:val="toc 8"/>
    <w:basedOn w:val="Normal"/>
    <w:next w:val="Normal"/>
    <w:autoRedefine/>
    <w:rsid w:val="001E1159"/>
    <w:pPr>
      <w:ind w:left="1680"/>
    </w:pPr>
    <w:rPr>
      <w:rFonts w:eastAsia="Times New Roman"/>
      <w:szCs w:val="24"/>
      <w:lang w:eastAsia="en-AU"/>
    </w:rPr>
  </w:style>
  <w:style w:type="paragraph" w:styleId="TOC9">
    <w:name w:val="toc 9"/>
    <w:basedOn w:val="Normal"/>
    <w:next w:val="Normal"/>
    <w:autoRedefine/>
    <w:rsid w:val="001E1159"/>
    <w:pPr>
      <w:ind w:left="1920"/>
    </w:pPr>
    <w:rPr>
      <w:rFonts w:eastAsia="Times New Roman"/>
      <w:szCs w:val="24"/>
      <w:lang w:eastAsia="en-AU"/>
    </w:rPr>
  </w:style>
  <w:style w:type="paragraph" w:styleId="ListNumber">
    <w:name w:val="List Number"/>
    <w:basedOn w:val="ListBullet"/>
    <w:rsid w:val="001E1159"/>
    <w:pPr>
      <w:numPr>
        <w:numId w:val="37"/>
      </w:numPr>
      <w:spacing w:after="80" w:line="280" w:lineRule="atLeast"/>
    </w:pPr>
    <w:rPr>
      <w:rFonts w:ascii="Georgia" w:hAnsi="Georgia"/>
      <w:sz w:val="19"/>
      <w:szCs w:val="19"/>
    </w:rPr>
  </w:style>
  <w:style w:type="paragraph" w:customStyle="1" w:styleId="BodyTextJustified">
    <w:name w:val="Body Text + Justified"/>
    <w:basedOn w:val="Normal"/>
    <w:rsid w:val="001E1159"/>
    <w:rPr>
      <w:rFonts w:ascii="Georgia" w:eastAsia="Times New Roman" w:hAnsi="Georgia"/>
      <w:szCs w:val="24"/>
      <w:lang w:eastAsia="en-AU"/>
    </w:rPr>
  </w:style>
  <w:style w:type="character" w:customStyle="1" w:styleId="CharChar3">
    <w:name w:val="Char Char3"/>
    <w:semiHidden/>
    <w:locked/>
    <w:rsid w:val="001E1159"/>
    <w:rPr>
      <w:lang w:val="en-AU" w:eastAsia="en-AU" w:bidi="ar-SA"/>
    </w:rPr>
  </w:style>
  <w:style w:type="paragraph" w:customStyle="1" w:styleId="List-number-2">
    <w:name w:val="List-number-2"/>
    <w:basedOn w:val="Normal"/>
    <w:rsid w:val="001E1159"/>
    <w:pPr>
      <w:numPr>
        <w:ilvl w:val="1"/>
        <w:numId w:val="38"/>
      </w:numPr>
      <w:spacing w:before="60"/>
    </w:pPr>
    <w:rPr>
      <w:rFonts w:ascii="Arial" w:eastAsia="Times New Roman" w:hAnsi="Arial"/>
      <w:sz w:val="18"/>
      <w:szCs w:val="24"/>
    </w:rPr>
  </w:style>
  <w:style w:type="paragraph" w:customStyle="1" w:styleId="List-number-1">
    <w:name w:val="List-number-1"/>
    <w:basedOn w:val="Normal"/>
    <w:link w:val="List-number-1CharChar"/>
    <w:rsid w:val="001E1159"/>
    <w:pPr>
      <w:numPr>
        <w:numId w:val="38"/>
      </w:numPr>
      <w:spacing w:before="160"/>
    </w:pPr>
    <w:rPr>
      <w:rFonts w:ascii="Arial" w:eastAsia="Times New Roman" w:hAnsi="Arial"/>
      <w:sz w:val="18"/>
      <w:szCs w:val="24"/>
    </w:rPr>
  </w:style>
  <w:style w:type="character" w:customStyle="1" w:styleId="List-number-1CharChar">
    <w:name w:val="List-number-1 Char Char"/>
    <w:link w:val="List-number-1"/>
    <w:rsid w:val="001E1159"/>
    <w:rPr>
      <w:rFonts w:ascii="Arial" w:eastAsia="Times New Roman" w:hAnsi="Arial" w:cs="Times New Roman"/>
      <w:sz w:val="18"/>
      <w:szCs w:val="24"/>
      <w:lang w:val="en-AU"/>
    </w:rPr>
  </w:style>
  <w:style w:type="paragraph" w:styleId="Index8">
    <w:name w:val="index 8"/>
    <w:basedOn w:val="Normal"/>
    <w:next w:val="Normal"/>
    <w:autoRedefine/>
    <w:rsid w:val="001E1159"/>
    <w:pPr>
      <w:ind w:left="1920" w:hanging="480"/>
      <w:jc w:val="both"/>
    </w:pPr>
    <w:rPr>
      <w:rFonts w:eastAsia="Times New Roman"/>
      <w:szCs w:val="24"/>
    </w:rPr>
  </w:style>
  <w:style w:type="paragraph" w:styleId="MacroText">
    <w:name w:val="macro"/>
    <w:link w:val="MacroTextChar"/>
    <w:rsid w:val="001E1159"/>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eastAsia="Times New Roman" w:hAnsi="Courier New" w:cs="Times New Roman"/>
      <w:sz w:val="20"/>
      <w:szCs w:val="20"/>
      <w:lang w:val="en-AU"/>
    </w:rPr>
  </w:style>
  <w:style w:type="character" w:customStyle="1" w:styleId="MacroTextChar">
    <w:name w:val="Macro Text Char"/>
    <w:basedOn w:val="DefaultParagraphFont"/>
    <w:link w:val="MacroText"/>
    <w:rsid w:val="001E1159"/>
    <w:rPr>
      <w:rFonts w:ascii="Courier New" w:eastAsia="Times New Roman" w:hAnsi="Courier New" w:cs="Times New Roman"/>
      <w:sz w:val="20"/>
      <w:szCs w:val="20"/>
      <w:lang w:val="en-AU"/>
    </w:rPr>
  </w:style>
  <w:style w:type="paragraph" w:styleId="NoteHeading">
    <w:name w:val="Note Heading"/>
    <w:basedOn w:val="Normal"/>
    <w:next w:val="Normal"/>
    <w:link w:val="NoteHeadingChar"/>
    <w:rsid w:val="001E1159"/>
    <w:pPr>
      <w:spacing w:before="240"/>
    </w:pPr>
    <w:rPr>
      <w:rFonts w:eastAsia="Times New Roman"/>
      <w:szCs w:val="24"/>
    </w:rPr>
  </w:style>
  <w:style w:type="character" w:customStyle="1" w:styleId="NoteHeadingChar">
    <w:name w:val="Note Heading Char"/>
    <w:basedOn w:val="DefaultParagraphFont"/>
    <w:link w:val="NoteHeading"/>
    <w:rsid w:val="001E1159"/>
    <w:rPr>
      <w:rFonts w:ascii="Times New Roman" w:eastAsia="Times New Roman" w:hAnsi="Times New Roman" w:cs="Times New Roman"/>
      <w:sz w:val="24"/>
      <w:szCs w:val="24"/>
      <w:lang w:val="en-AU"/>
    </w:rPr>
  </w:style>
  <w:style w:type="paragraph" w:customStyle="1" w:styleId="Heading3Text">
    <w:name w:val="Heading 3 Text"/>
    <w:basedOn w:val="Normal"/>
    <w:rsid w:val="001E1159"/>
    <w:pPr>
      <w:spacing w:after="120"/>
      <w:ind w:left="2160"/>
    </w:pPr>
    <w:rPr>
      <w:rFonts w:eastAsia="Times New Roman"/>
      <w:szCs w:val="24"/>
    </w:rPr>
  </w:style>
  <w:style w:type="character" w:customStyle="1" w:styleId="CONLevelAChar0">
    <w:name w:val=".CON  Level (A) Char"/>
    <w:link w:val="CONLevelA0"/>
    <w:uiPriority w:val="99"/>
    <w:rsid w:val="001E1159"/>
    <w:rPr>
      <w:rFonts w:ascii="Times New Roman" w:eastAsia="Times New Roman" w:hAnsi="Times New Roman" w:cs="Times New Roman"/>
      <w:sz w:val="24"/>
      <w:lang w:val="en-AU"/>
    </w:rPr>
  </w:style>
  <w:style w:type="character" w:customStyle="1" w:styleId="CharChar8">
    <w:name w:val="Char Char8"/>
    <w:rsid w:val="001E1159"/>
    <w:rPr>
      <w:rFonts w:ascii="Cambria" w:eastAsia="MS Gothic" w:hAnsi="Cambria" w:cs="Times New Roman"/>
      <w:b/>
      <w:bCs/>
      <w:color w:val="365F91"/>
      <w:sz w:val="28"/>
      <w:szCs w:val="28"/>
    </w:rPr>
  </w:style>
  <w:style w:type="paragraph" w:styleId="Revision">
    <w:name w:val="Revision"/>
    <w:hidden/>
    <w:uiPriority w:val="99"/>
    <w:semiHidden/>
    <w:rsid w:val="0022385A"/>
    <w:pPr>
      <w:spacing w:after="0" w:line="240" w:lineRule="auto"/>
    </w:pPr>
    <w:rPr>
      <w:rFonts w:ascii="Times New Roman" w:eastAsia="MS Mincho" w:hAnsi="Times New Roman" w:cs="Times New Roman"/>
      <w:sz w:val="24"/>
      <w:szCs w:val="20"/>
      <w:lang w:val="en-AU"/>
    </w:rPr>
  </w:style>
  <w:style w:type="paragraph" w:customStyle="1" w:styleId="AARHeading1">
    <w:name w:val="AAR Heading 1"/>
    <w:basedOn w:val="Normal"/>
    <w:rsid w:val="00311628"/>
    <w:pPr>
      <w:keepNext/>
      <w:pBdr>
        <w:bottom w:val="single" w:sz="4" w:space="3" w:color="auto"/>
      </w:pBdr>
      <w:tabs>
        <w:tab w:val="num" w:pos="709"/>
      </w:tabs>
      <w:spacing w:before="360" w:line="312" w:lineRule="auto"/>
      <w:ind w:left="709" w:hanging="709"/>
      <w:outlineLvl w:val="0"/>
    </w:pPr>
    <w:rPr>
      <w:rFonts w:ascii="Arial" w:eastAsia="Times New Roman" w:hAnsi="Arial"/>
      <w:b/>
      <w:szCs w:val="24"/>
    </w:rPr>
  </w:style>
  <w:style w:type="paragraph" w:customStyle="1" w:styleId="AARHeading3">
    <w:name w:val="AAR Heading 3"/>
    <w:basedOn w:val="Normal"/>
    <w:link w:val="AARHeading3Char"/>
    <w:rsid w:val="00311628"/>
    <w:pPr>
      <w:tabs>
        <w:tab w:val="num" w:pos="1417"/>
      </w:tabs>
      <w:spacing w:before="100" w:line="312" w:lineRule="auto"/>
      <w:ind w:left="1417" w:hanging="708"/>
      <w:outlineLvl w:val="2"/>
    </w:pPr>
    <w:rPr>
      <w:rFonts w:ascii="GarmdITC Bk BT" w:eastAsia="Times New Roman" w:hAnsi="GarmdITC Bk BT"/>
      <w:sz w:val="20"/>
    </w:rPr>
  </w:style>
  <w:style w:type="character" w:customStyle="1" w:styleId="AARHeading3Char">
    <w:name w:val="AAR Heading 3 Char"/>
    <w:link w:val="AARHeading3"/>
    <w:rsid w:val="00311628"/>
    <w:rPr>
      <w:rFonts w:ascii="GarmdITC Bk BT" w:eastAsia="Times New Roman" w:hAnsi="GarmdITC Bk BT" w:cs="Times New Roman"/>
      <w:sz w:val="20"/>
      <w:szCs w:val="20"/>
      <w:lang w:val="en-AU"/>
    </w:rPr>
  </w:style>
  <w:style w:type="paragraph" w:customStyle="1" w:styleId="AARHeading4">
    <w:name w:val="AAR Heading 4"/>
    <w:basedOn w:val="Normal"/>
    <w:link w:val="AARHeading4Char"/>
    <w:rsid w:val="00311628"/>
    <w:pPr>
      <w:tabs>
        <w:tab w:val="num" w:pos="2126"/>
      </w:tabs>
      <w:spacing w:before="100" w:line="312" w:lineRule="auto"/>
      <w:ind w:left="2126" w:hanging="709"/>
      <w:outlineLvl w:val="3"/>
    </w:pPr>
    <w:rPr>
      <w:rFonts w:ascii="GarmdITC Bk BT" w:eastAsia="Times New Roman" w:hAnsi="GarmdITC Bk BT"/>
      <w:sz w:val="20"/>
    </w:rPr>
  </w:style>
  <w:style w:type="paragraph" w:customStyle="1" w:styleId="AARHeading6">
    <w:name w:val="AAR Heading 6"/>
    <w:basedOn w:val="Normal"/>
    <w:rsid w:val="00311628"/>
    <w:pPr>
      <w:tabs>
        <w:tab w:val="num" w:pos="709"/>
      </w:tabs>
      <w:spacing w:before="100" w:line="312" w:lineRule="auto"/>
      <w:ind w:left="709" w:hanging="709"/>
      <w:outlineLvl w:val="5"/>
    </w:pPr>
    <w:rPr>
      <w:rFonts w:ascii="GarmdITC Bk BT" w:eastAsia="Times New Roman" w:hAnsi="GarmdITC Bk BT"/>
      <w:sz w:val="20"/>
    </w:rPr>
  </w:style>
  <w:style w:type="paragraph" w:customStyle="1" w:styleId="AARHeading2">
    <w:name w:val="AAR Heading 2"/>
    <w:basedOn w:val="Normal"/>
    <w:next w:val="AARHeading3"/>
    <w:rsid w:val="00311628"/>
    <w:pPr>
      <w:keepNext/>
      <w:tabs>
        <w:tab w:val="num" w:pos="709"/>
      </w:tabs>
      <w:spacing w:before="200" w:line="312" w:lineRule="auto"/>
      <w:ind w:left="709" w:hanging="709"/>
      <w:outlineLvl w:val="1"/>
    </w:pPr>
    <w:rPr>
      <w:rFonts w:ascii="Arial" w:eastAsia="Times New Roman" w:hAnsi="Arial"/>
      <w:b/>
      <w:sz w:val="20"/>
    </w:rPr>
  </w:style>
  <w:style w:type="character" w:customStyle="1" w:styleId="AARHeading4Char">
    <w:name w:val="AAR Heading 4 Char"/>
    <w:link w:val="AARHeading4"/>
    <w:rsid w:val="00311628"/>
    <w:rPr>
      <w:rFonts w:ascii="GarmdITC Bk BT" w:eastAsia="Times New Roman" w:hAnsi="GarmdITC Bk BT" w:cs="Times New Roman"/>
      <w:sz w:val="20"/>
      <w:szCs w:val="20"/>
      <w:lang w:val="en-AU"/>
    </w:rPr>
  </w:style>
  <w:style w:type="paragraph" w:styleId="ListParagraph">
    <w:name w:val="List Paragraph"/>
    <w:aliases w:val="List Paragraph1,Recommendation,List Paragraph11,List Paragraph2,Main numbered paragraph,Numbered List Paragraph,L,CV text,Table text,F5 List Paragraph,Dot pt,Bulleted List Paragraph,No Spacing1,List Paragraph Char Char Char"/>
    <w:basedOn w:val="Normal"/>
    <w:link w:val="ListParagraphChar"/>
    <w:uiPriority w:val="34"/>
    <w:qFormat/>
    <w:rsid w:val="00311628"/>
    <w:pPr>
      <w:ind w:left="720"/>
      <w:contextualSpacing/>
    </w:pPr>
  </w:style>
  <w:style w:type="paragraph" w:styleId="BodyText3">
    <w:name w:val="Body Text 3"/>
    <w:basedOn w:val="Normal"/>
    <w:link w:val="BodyText3Char"/>
    <w:uiPriority w:val="99"/>
    <w:semiHidden/>
    <w:unhideWhenUsed/>
    <w:rsid w:val="00C51DD9"/>
    <w:pPr>
      <w:spacing w:after="120"/>
    </w:pPr>
    <w:rPr>
      <w:sz w:val="16"/>
      <w:szCs w:val="16"/>
    </w:rPr>
  </w:style>
  <w:style w:type="character" w:customStyle="1" w:styleId="BodyText3Char">
    <w:name w:val="Body Text 3 Char"/>
    <w:basedOn w:val="DefaultParagraphFont"/>
    <w:link w:val="BodyText3"/>
    <w:uiPriority w:val="99"/>
    <w:semiHidden/>
    <w:rsid w:val="00C51DD9"/>
    <w:rPr>
      <w:rFonts w:ascii="Times New Roman" w:eastAsia="MS Mincho" w:hAnsi="Times New Roman" w:cs="Times New Roman"/>
      <w:sz w:val="16"/>
      <w:szCs w:val="16"/>
      <w:lang w:val="en-AU"/>
    </w:rPr>
  </w:style>
  <w:style w:type="table" w:customStyle="1" w:styleId="TableGrid1">
    <w:name w:val="Table Grid1"/>
    <w:basedOn w:val="TableNormal"/>
    <w:next w:val="TableGrid"/>
    <w:uiPriority w:val="59"/>
    <w:rsid w:val="00ED7709"/>
    <w:pPr>
      <w:spacing w:line="240" w:lineRule="exact"/>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A9"/>
    <w:rPr>
      <w:color w:val="808080"/>
    </w:rPr>
  </w:style>
  <w:style w:type="character" w:customStyle="1" w:styleId="ContractRefnumber">
    <w:name w:val="Contract Ref number"/>
    <w:basedOn w:val="DefaultParagraphFont"/>
    <w:uiPriority w:val="1"/>
    <w:qFormat/>
    <w:rsid w:val="008B176D"/>
    <w:rPr>
      <w:rFonts w:ascii="Arial Bold" w:hAnsi="Arial Bold" w:cs="Arial"/>
      <w:b/>
      <w:color w:val="000000" w:themeColor="text1"/>
      <w:spacing w:val="-3"/>
      <w:sz w:val="20"/>
    </w:rPr>
  </w:style>
  <w:style w:type="paragraph" w:customStyle="1" w:styleId="StyleguidetextAbtContract">
    <w:name w:val="Styleguide text AbtContract"/>
    <w:basedOn w:val="Normal"/>
    <w:link w:val="StyleguidetextAbtContractChar"/>
    <w:qFormat/>
    <w:rsid w:val="00DF702F"/>
    <w:pPr>
      <w:spacing w:after="200" w:line="252" w:lineRule="auto"/>
    </w:pPr>
    <w:rPr>
      <w:rFonts w:asciiTheme="minorHAnsi" w:eastAsiaTheme="minorHAnsi" w:hAnsiTheme="minorHAnsi" w:cstheme="minorBidi"/>
      <w:sz w:val="22"/>
      <w:szCs w:val="22"/>
    </w:rPr>
  </w:style>
  <w:style w:type="character" w:customStyle="1" w:styleId="StyleguidetextAbtContractChar">
    <w:name w:val="Styleguide text AbtContract Char"/>
    <w:basedOn w:val="DefaultParagraphFont"/>
    <w:link w:val="StyleguidetextAbtContract"/>
    <w:rsid w:val="00DF702F"/>
    <w:rPr>
      <w:lang w:val="en-AU"/>
    </w:rPr>
  </w:style>
  <w:style w:type="paragraph" w:customStyle="1" w:styleId="TabletextAbtContract">
    <w:name w:val="Table text AbtContract"/>
    <w:basedOn w:val="StyleguidetextAbtContract"/>
    <w:qFormat/>
    <w:rsid w:val="00DF702F"/>
    <w:pPr>
      <w:spacing w:before="40" w:after="40"/>
    </w:pPr>
  </w:style>
  <w:style w:type="paragraph" w:customStyle="1" w:styleId="SGtextboldAbtContract">
    <w:name w:val="SG text bold AbtContract"/>
    <w:basedOn w:val="StyleguidetextAbtContract"/>
    <w:qFormat/>
    <w:rsid w:val="00DF702F"/>
    <w:pPr>
      <w:spacing w:after="120"/>
    </w:pPr>
    <w:rPr>
      <w:b/>
    </w:rPr>
  </w:style>
  <w:style w:type="paragraph" w:customStyle="1" w:styleId="BlanklinespaceAbtContract">
    <w:name w:val="Blank line space AbtContract"/>
    <w:basedOn w:val="StyleguidetextAbtContract"/>
    <w:qFormat/>
    <w:rsid w:val="00DF702F"/>
    <w:pPr>
      <w:spacing w:after="0" w:line="240" w:lineRule="auto"/>
    </w:pPr>
    <w:rPr>
      <w:sz w:val="12"/>
    </w:rPr>
  </w:style>
  <w:style w:type="paragraph" w:customStyle="1" w:styleId="AlphalistAbtContract">
    <w:name w:val="Alpha list AbtContract"/>
    <w:basedOn w:val="Normal"/>
    <w:qFormat/>
    <w:rsid w:val="00DF702F"/>
    <w:pPr>
      <w:spacing w:before="40" w:after="40" w:line="252" w:lineRule="auto"/>
    </w:pPr>
    <w:rPr>
      <w:rFonts w:asciiTheme="minorHAnsi" w:eastAsiaTheme="minorHAnsi" w:hAnsiTheme="minorHAnsi" w:cstheme="minorBidi"/>
      <w:sz w:val="22"/>
      <w:szCs w:val="22"/>
    </w:rPr>
  </w:style>
  <w:style w:type="paragraph" w:customStyle="1" w:styleId="RomanlistAbtContract">
    <w:name w:val="Roman list AbtContract"/>
    <w:basedOn w:val="Normal"/>
    <w:qFormat/>
    <w:rsid w:val="00DF702F"/>
    <w:pPr>
      <w:numPr>
        <w:numId w:val="45"/>
      </w:numPr>
      <w:spacing w:before="40" w:after="40" w:line="252"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A81055"/>
    <w:rPr>
      <w:color w:val="605E5C"/>
      <w:shd w:val="clear" w:color="auto" w:fill="E1DFDD"/>
    </w:rPr>
  </w:style>
  <w:style w:type="paragraph" w:customStyle="1" w:styleId="AbtSafeguardingLevel1">
    <w:name w:val="Abt Safeguarding Level 1"/>
    <w:basedOn w:val="ListParagraph"/>
    <w:qFormat/>
    <w:rsid w:val="00F65C32"/>
    <w:pPr>
      <w:numPr>
        <w:numId w:val="4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240" w:line="252" w:lineRule="auto"/>
      <w:ind w:left="714" w:hanging="357"/>
      <w:contextualSpacing w:val="0"/>
      <w:jc w:val="both"/>
    </w:pPr>
    <w:rPr>
      <w:rFonts w:asciiTheme="minorHAnsi" w:hAnsiTheme="minorHAnsi" w:cstheme="minorHAnsi"/>
      <w:sz w:val="22"/>
      <w:szCs w:val="22"/>
    </w:rPr>
  </w:style>
  <w:style w:type="paragraph" w:customStyle="1" w:styleId="AbtSafeguardingLevel2">
    <w:name w:val="Abt Safeguarding Level 2"/>
    <w:basedOn w:val="Normal"/>
    <w:qFormat/>
    <w:rsid w:val="00F65C32"/>
    <w:pPr>
      <w:numPr>
        <w:ilvl w:val="1"/>
        <w:numId w:val="48"/>
      </w:numPr>
      <w:tabs>
        <w:tab w:val="left" w:pos="2835"/>
        <w:tab w:val="left" w:pos="3543"/>
        <w:tab w:val="left" w:pos="4252"/>
        <w:tab w:val="left" w:pos="4961"/>
        <w:tab w:val="left" w:pos="5669"/>
        <w:tab w:val="left" w:pos="6378"/>
        <w:tab w:val="left" w:pos="7087"/>
        <w:tab w:val="left" w:pos="7795"/>
        <w:tab w:val="left" w:pos="8504"/>
        <w:tab w:val="left" w:pos="9213"/>
      </w:tabs>
      <w:spacing w:before="120" w:after="120" w:line="252" w:lineRule="auto"/>
      <w:ind w:left="1134" w:hanging="425"/>
      <w:jc w:val="both"/>
    </w:pPr>
    <w:rPr>
      <w:rFonts w:asciiTheme="minorHAnsi" w:hAnsiTheme="minorHAnsi" w:cstheme="minorHAnsi"/>
      <w:sz w:val="22"/>
      <w:szCs w:val="22"/>
    </w:rPr>
  </w:style>
  <w:style w:type="paragraph" w:customStyle="1" w:styleId="AbtSafeguardingLevel0">
    <w:name w:val="Abt Safeguarding Level 0"/>
    <w:basedOn w:val="Normal"/>
    <w:qFormat/>
    <w:rsid w:val="00F65C3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line="288" w:lineRule="auto"/>
      <w:jc w:val="both"/>
    </w:pPr>
    <w:rPr>
      <w:rFonts w:asciiTheme="minorHAnsi" w:hAnsiTheme="minorHAnsi" w:cstheme="minorHAnsi"/>
      <w:sz w:val="22"/>
      <w:szCs w:val="22"/>
    </w:rPr>
  </w:style>
  <w:style w:type="paragraph" w:customStyle="1" w:styleId="AbtSafeguardingLevel0Bullet">
    <w:name w:val="Abt Safeguarding Level 0 Bullet"/>
    <w:basedOn w:val="ListParagraph"/>
    <w:qFormat/>
    <w:rsid w:val="00A038B5"/>
    <w:pPr>
      <w:numPr>
        <w:numId w:val="46"/>
      </w:numPr>
      <w:spacing w:before="120" w:after="120"/>
      <w:jc w:val="both"/>
    </w:pPr>
    <w:rPr>
      <w:rFonts w:asciiTheme="minorHAnsi" w:hAnsiTheme="minorHAnsi" w:cstheme="minorHAnsi"/>
      <w:sz w:val="22"/>
      <w:szCs w:val="22"/>
    </w:rPr>
  </w:style>
  <w:style w:type="table" w:customStyle="1" w:styleId="TableGrid2">
    <w:name w:val="Table Grid2"/>
    <w:basedOn w:val="TableNormal"/>
    <w:next w:val="TableGrid"/>
    <w:uiPriority w:val="39"/>
    <w:rsid w:val="00D518A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HcolumnAbtContract">
    <w:name w:val="Footer LH column AbtContract"/>
    <w:basedOn w:val="Normal"/>
    <w:qFormat/>
    <w:rsid w:val="00F704CE"/>
    <w:pPr>
      <w:spacing w:after="20"/>
    </w:pPr>
    <w:rPr>
      <w:rFonts w:asciiTheme="minorHAnsi" w:eastAsiaTheme="minorHAnsi" w:hAnsiTheme="minorHAnsi" w:cstheme="minorBidi"/>
      <w:sz w:val="20"/>
      <w:szCs w:val="22"/>
    </w:rPr>
  </w:style>
  <w:style w:type="paragraph" w:customStyle="1" w:styleId="FooterRHcolumnAbtContract">
    <w:name w:val="Footer RH column AbtContract"/>
    <w:basedOn w:val="Normal"/>
    <w:qFormat/>
    <w:rsid w:val="00F704CE"/>
    <w:pPr>
      <w:spacing w:after="20"/>
      <w:jc w:val="right"/>
    </w:pPr>
    <w:rPr>
      <w:rFonts w:asciiTheme="minorHAnsi" w:eastAsiaTheme="minorHAnsi" w:hAnsiTheme="minorHAnsi" w:cstheme="minorBidi"/>
      <w:sz w:val="20"/>
      <w:szCs w:val="22"/>
    </w:rPr>
  </w:style>
  <w:style w:type="character" w:styleId="Mention">
    <w:name w:val="Mention"/>
    <w:basedOn w:val="DefaultParagraphFont"/>
    <w:uiPriority w:val="99"/>
    <w:unhideWhenUsed/>
    <w:rsid w:val="00F073F0"/>
    <w:rPr>
      <w:color w:val="2B579A"/>
      <w:shd w:val="clear" w:color="auto" w:fill="E1DFDD"/>
    </w:rPr>
  </w:style>
  <w:style w:type="paragraph" w:styleId="NormalWeb">
    <w:name w:val="Normal (Web)"/>
    <w:basedOn w:val="Normal"/>
    <w:uiPriority w:val="99"/>
    <w:semiHidden/>
    <w:unhideWhenUsed/>
    <w:rsid w:val="00830D49"/>
    <w:pPr>
      <w:spacing w:before="100" w:beforeAutospacing="1" w:after="100" w:afterAutospacing="1"/>
    </w:pPr>
    <w:rPr>
      <w:rFonts w:eastAsia="Times New Roman"/>
      <w:szCs w:val="24"/>
      <w:lang w:eastAsia="en-AU"/>
    </w:rPr>
  </w:style>
  <w:style w:type="character" w:styleId="Emphasis">
    <w:name w:val="Emphasis"/>
    <w:basedOn w:val="DefaultParagraphFont"/>
    <w:uiPriority w:val="20"/>
    <w:qFormat/>
    <w:rsid w:val="00830D49"/>
    <w:rPr>
      <w:i/>
      <w:iCs/>
    </w:rPr>
  </w:style>
  <w:style w:type="paragraph" w:customStyle="1" w:styleId="AbtBulletDash">
    <w:name w:val="Abt Bullet Dash"/>
    <w:basedOn w:val="ListParagraph"/>
    <w:qFormat/>
    <w:rsid w:val="00FB4E92"/>
    <w:pPr>
      <w:numPr>
        <w:numId w:val="52"/>
      </w:numPr>
      <w:tabs>
        <w:tab w:val="num" w:pos="360"/>
        <w:tab w:val="left" w:pos="3402"/>
        <w:tab w:val="left" w:pos="5529"/>
        <w:tab w:val="right" w:pos="6237"/>
      </w:tabs>
      <w:spacing w:before="120" w:after="120"/>
      <w:ind w:left="993" w:hanging="426"/>
      <w:contextualSpacing w:val="0"/>
      <w:jc w:val="both"/>
    </w:pPr>
    <w:rPr>
      <w:rFonts w:asciiTheme="minorHAnsi" w:hAnsiTheme="minorHAnsi" w:cs="Arial"/>
      <w:bCs/>
      <w:sz w:val="22"/>
      <w:szCs w:val="22"/>
      <w:lang w:eastAsia="en-AU"/>
    </w:rPr>
  </w:style>
  <w:style w:type="paragraph" w:customStyle="1" w:styleId="AbtScheduleHeadingText">
    <w:name w:val="Abt Schedule Heading Text"/>
    <w:basedOn w:val="Normal"/>
    <w:rsid w:val="00FB4E92"/>
    <w:pPr>
      <w:numPr>
        <w:numId w:val="53"/>
      </w:numPr>
      <w:spacing w:before="120" w:after="120"/>
    </w:pPr>
    <w:rPr>
      <w:rFonts w:asciiTheme="minorHAnsi" w:hAnsiTheme="minorHAnsi" w:cstheme="minorHAnsi"/>
      <w:b/>
      <w:bCs/>
      <w:sz w:val="32"/>
      <w:szCs w:val="32"/>
    </w:rPr>
  </w:style>
  <w:style w:type="paragraph" w:customStyle="1" w:styleId="AbtSectionHeading">
    <w:name w:val="Abt Section Heading"/>
    <w:basedOn w:val="Scheduletitle"/>
    <w:qFormat/>
    <w:rsid w:val="00CE69F7"/>
    <w:pPr>
      <w:keepNext w:val="0"/>
      <w:pageBreakBefore w:val="0"/>
      <w:numPr>
        <w:numId w:val="0"/>
      </w:numPr>
    </w:pPr>
  </w:style>
  <w:style w:type="paragraph" w:customStyle="1" w:styleId="AbtItemNumber">
    <w:name w:val="Abt Item Number"/>
    <w:basedOn w:val="Normal"/>
    <w:qFormat/>
    <w:rsid w:val="00FB4E92"/>
    <w:pPr>
      <w:framePr w:hSpace="180" w:wrap="around" w:vAnchor="page" w:hAnchor="margin" w:xAlign="center" w:y="2211"/>
      <w:numPr>
        <w:ilvl w:val="2"/>
        <w:numId w:val="53"/>
      </w:numPr>
      <w:spacing w:before="120" w:after="120" w:line="276" w:lineRule="auto"/>
    </w:pPr>
    <w:rPr>
      <w:rFonts w:asciiTheme="minorHAnsi" w:hAnsiTheme="minorHAnsi" w:cs="Arial"/>
      <w:sz w:val="22"/>
      <w:szCs w:val="22"/>
      <w:lang w:val="en-US"/>
    </w:rPr>
  </w:style>
  <w:style w:type="paragraph" w:customStyle="1" w:styleId="AbtAnnexureHeading">
    <w:name w:val="Abt Annexure Heading"/>
    <w:basedOn w:val="Normal"/>
    <w:qFormat/>
    <w:rsid w:val="00FB4E92"/>
    <w:pPr>
      <w:numPr>
        <w:ilvl w:val="3"/>
        <w:numId w:val="53"/>
      </w:numPr>
      <w:spacing w:before="120" w:after="120"/>
    </w:pPr>
    <w:rPr>
      <w:rFonts w:asciiTheme="minorHAnsi" w:hAnsiTheme="minorHAnsi" w:cs="Arial"/>
      <w:b/>
      <w:sz w:val="32"/>
      <w:szCs w:val="32"/>
      <w:lang w:val="en-US"/>
    </w:rPr>
  </w:style>
  <w:style w:type="paragraph" w:customStyle="1" w:styleId="AbtSafeguardingCoCList">
    <w:name w:val="Abt Safeguarding CoC List"/>
    <w:basedOn w:val="ListParagraph"/>
    <w:qFormat/>
    <w:rsid w:val="00FB4E92"/>
    <w:pPr>
      <w:numPr>
        <w:ilvl w:val="6"/>
        <w:numId w:val="54"/>
      </w:numPr>
      <w:tabs>
        <w:tab w:val="num" w:pos="360"/>
      </w:tabs>
      <w:spacing w:after="120" w:line="288" w:lineRule="auto"/>
      <w:ind w:left="567" w:hanging="567"/>
      <w:contextualSpacing w:val="0"/>
      <w:jc w:val="both"/>
    </w:pPr>
    <w:rPr>
      <w:rFonts w:asciiTheme="minorHAnsi" w:eastAsia="Times New Roman" w:hAnsiTheme="minorHAnsi" w:cs="Arial"/>
      <w:sz w:val="22"/>
      <w:szCs w:val="28"/>
      <w:lang w:eastAsia="en-AU"/>
    </w:rPr>
  </w:style>
  <w:style w:type="table" w:customStyle="1" w:styleId="TableGrid4">
    <w:name w:val="Table Grid4"/>
    <w:basedOn w:val="TableNormal"/>
    <w:next w:val="TableGrid"/>
    <w:rsid w:val="00FB4E92"/>
    <w:pPr>
      <w:spacing w:line="240" w:lineRule="exact"/>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tDefinitionHeading1">
    <w:name w:val="Abt Definition Heading 1"/>
    <w:basedOn w:val="Text-level1"/>
    <w:qFormat/>
    <w:rsid w:val="00855C4F"/>
    <w:pPr>
      <w:numPr>
        <w:numId w:val="56"/>
      </w:numPr>
    </w:pPr>
    <w:rPr>
      <w:bCs/>
    </w:rPr>
  </w:style>
  <w:style w:type="paragraph" w:customStyle="1" w:styleId="AbtDefinitionHeading2">
    <w:name w:val="Abt Definition Heading 2"/>
    <w:basedOn w:val="AbtDefinitionHeading1"/>
    <w:qFormat/>
    <w:rsid w:val="00AF0DFE"/>
    <w:pPr>
      <w:numPr>
        <w:ilvl w:val="1"/>
      </w:numPr>
      <w:ind w:hanging="396"/>
    </w:pPr>
  </w:style>
  <w:style w:type="paragraph" w:customStyle="1" w:styleId="AbtDefinitionHeading1and2intertext">
    <w:name w:val="Abt Definition Heading 1 and 2 intertext"/>
    <w:basedOn w:val="AbtDefinitionHeading1"/>
    <w:qFormat/>
    <w:rsid w:val="00AF0DFE"/>
    <w:pPr>
      <w:numPr>
        <w:numId w:val="0"/>
      </w:numPr>
      <w:ind w:left="284"/>
    </w:pPr>
  </w:style>
  <w:style w:type="paragraph" w:customStyle="1" w:styleId="AbtDefinitionHeading0">
    <w:name w:val="Abt Definition Heading 0"/>
    <w:basedOn w:val="AbtDefinitionHeading1and2intertext"/>
    <w:qFormat/>
    <w:rsid w:val="00AF0DFE"/>
    <w:pPr>
      <w:ind w:left="0"/>
    </w:pPr>
  </w:style>
  <w:style w:type="paragraph" w:customStyle="1" w:styleId="AbtRecital1">
    <w:name w:val="Abt Recital 1"/>
    <w:basedOn w:val="Text-level1"/>
    <w:rsid w:val="00684E6C"/>
    <w:pPr>
      <w:spacing w:line="240" w:lineRule="exact"/>
      <w:ind w:left="0"/>
    </w:pPr>
  </w:style>
  <w:style w:type="paragraph" w:customStyle="1" w:styleId="AbtDocumenttitle">
    <w:name w:val="Abt Document title"/>
    <w:basedOn w:val="Normal"/>
    <w:next w:val="Normal"/>
    <w:rsid w:val="00684E6C"/>
    <w:rPr>
      <w:rFonts w:asciiTheme="minorHAnsi" w:eastAsia="Times New Roman" w:hAnsiTheme="minorHAnsi" w:cstheme="minorHAnsi"/>
      <w:b/>
      <w:noProof/>
      <w:sz w:val="32"/>
      <w:szCs w:val="32"/>
      <w:lang w:eastAsia="en-AU"/>
    </w:rPr>
  </w:style>
  <w:style w:type="paragraph" w:customStyle="1" w:styleId="AbtChapterHeading">
    <w:name w:val="Abt Chapter Heading"/>
    <w:basedOn w:val="Normal"/>
    <w:next w:val="Normal"/>
    <w:rsid w:val="00684E6C"/>
    <w:pPr>
      <w:keepNext/>
      <w:spacing w:before="120" w:after="240" w:line="240" w:lineRule="atLeast"/>
      <w:contextualSpacing/>
    </w:pPr>
    <w:rPr>
      <w:rFonts w:asciiTheme="minorHAnsi" w:eastAsia="Times New Roman" w:hAnsiTheme="minorHAnsi" w:cstheme="minorHAnsi"/>
      <w:b/>
      <w:sz w:val="32"/>
      <w:szCs w:val="32"/>
      <w:lang w:eastAsia="en-AU"/>
    </w:rPr>
  </w:style>
  <w:style w:type="paragraph" w:customStyle="1" w:styleId="AbtContentsHeading">
    <w:name w:val="Abt Contents Heading"/>
    <w:basedOn w:val="AbtChapterHeading"/>
    <w:rsid w:val="00684E6C"/>
  </w:style>
  <w:style w:type="paragraph" w:customStyle="1" w:styleId="AbtProgramName">
    <w:name w:val="Abt Program Name"/>
    <w:basedOn w:val="Normal"/>
    <w:qFormat/>
    <w:rsid w:val="00684E6C"/>
    <w:pPr>
      <w:suppressAutoHyphens/>
    </w:pPr>
    <w:rPr>
      <w:rFonts w:asciiTheme="minorHAnsi" w:hAnsiTheme="minorHAnsi" w:cstheme="minorHAnsi"/>
      <w:b/>
      <w:color w:val="000000" w:themeColor="text1"/>
      <w:szCs w:val="24"/>
    </w:rPr>
  </w:style>
  <w:style w:type="paragraph" w:customStyle="1" w:styleId="AbtCoverPageText">
    <w:name w:val="Abt Cover Page Text"/>
    <w:basedOn w:val="Normal"/>
    <w:qFormat/>
    <w:rsid w:val="00684E6C"/>
    <w:rPr>
      <w:rFonts w:asciiTheme="minorHAnsi" w:hAnsiTheme="minorHAnsi" w:cstheme="minorHAnsi"/>
      <w:b/>
      <w:noProof/>
      <w:sz w:val="22"/>
    </w:rPr>
  </w:style>
  <w:style w:type="paragraph" w:customStyle="1" w:styleId="AbtCoverPageTextnotbold">
    <w:name w:val="Abt Cover Page Text (not bold)"/>
    <w:basedOn w:val="Normal"/>
    <w:qFormat/>
    <w:rsid w:val="00684E6C"/>
    <w:rPr>
      <w:rFonts w:asciiTheme="minorHAnsi" w:hAnsiTheme="minorHAnsi" w:cstheme="minorHAnsi"/>
      <w:bCs/>
      <w:noProof/>
      <w:sz w:val="22"/>
    </w:rPr>
  </w:style>
  <w:style w:type="paragraph" w:customStyle="1" w:styleId="AbtPartiesPageText">
    <w:name w:val="Abt Parties Page Text"/>
    <w:basedOn w:val="Normal"/>
    <w:qFormat/>
    <w:rsid w:val="00684E6C"/>
    <w:pPr>
      <w:spacing w:after="120" w:line="200" w:lineRule="atLeast"/>
      <w:ind w:firstLine="462"/>
      <w:jc w:val="both"/>
    </w:pPr>
    <w:rPr>
      <w:rFonts w:asciiTheme="minorHAnsi" w:hAnsiTheme="minorHAnsi" w:cstheme="minorHAnsi"/>
      <w:b/>
      <w:bCs/>
      <w:noProof/>
      <w:color w:val="000000"/>
      <w:sz w:val="22"/>
      <w:szCs w:val="22"/>
    </w:rPr>
  </w:style>
  <w:style w:type="paragraph" w:customStyle="1" w:styleId="AbtPartiesPageTextnotbold">
    <w:name w:val="Abt Parties Page Text (not bold)"/>
    <w:basedOn w:val="Normal"/>
    <w:qFormat/>
    <w:rsid w:val="00684E6C"/>
    <w:pPr>
      <w:spacing w:after="120" w:line="200" w:lineRule="atLeast"/>
      <w:ind w:firstLine="462"/>
      <w:jc w:val="both"/>
    </w:pPr>
    <w:rPr>
      <w:rFonts w:asciiTheme="minorHAnsi" w:hAnsiTheme="minorHAnsi" w:cstheme="minorHAnsi"/>
      <w:noProof/>
      <w:color w:val="000000"/>
      <w:sz w:val="22"/>
      <w:szCs w:val="22"/>
    </w:rPr>
  </w:style>
  <w:style w:type="paragraph" w:customStyle="1" w:styleId="AbtHeading1">
    <w:name w:val="Abt Heading 1"/>
    <w:basedOn w:val="Heading1"/>
    <w:qFormat/>
    <w:rsid w:val="00684E6C"/>
    <w:pPr>
      <w:keepNext w:val="0"/>
    </w:pPr>
  </w:style>
  <w:style w:type="paragraph" w:customStyle="1" w:styleId="AbtHeading1BodyText">
    <w:name w:val="Abt Heading 1 Body Text"/>
    <w:basedOn w:val="Text-level1"/>
    <w:qFormat/>
    <w:rsid w:val="00684E6C"/>
  </w:style>
  <w:style w:type="paragraph" w:customStyle="1" w:styleId="AbtHeading2">
    <w:name w:val="Abt Heading 2"/>
    <w:basedOn w:val="Heading2"/>
    <w:qFormat/>
    <w:rsid w:val="00684E6C"/>
    <w:pPr>
      <w:keepNext w:val="0"/>
    </w:pPr>
  </w:style>
  <w:style w:type="paragraph" w:customStyle="1" w:styleId="AbtHeading2BodyText">
    <w:name w:val="Abt Heading 2 Body Text"/>
    <w:basedOn w:val="Text-level1"/>
    <w:qFormat/>
    <w:rsid w:val="00684E6C"/>
  </w:style>
  <w:style w:type="paragraph" w:customStyle="1" w:styleId="AbtHeading3">
    <w:name w:val="Abt Heading 3"/>
    <w:basedOn w:val="Heading3"/>
    <w:qFormat/>
    <w:rsid w:val="00684E6C"/>
  </w:style>
  <w:style w:type="paragraph" w:customStyle="1" w:styleId="AbtHeading4">
    <w:name w:val="Abt Heading 4"/>
    <w:basedOn w:val="Heading4"/>
    <w:qFormat/>
    <w:rsid w:val="00684E6C"/>
  </w:style>
  <w:style w:type="paragraph" w:customStyle="1" w:styleId="AbtScheduleHeading">
    <w:name w:val="Abt Schedule Heading"/>
    <w:basedOn w:val="Scheduletitle"/>
    <w:qFormat/>
    <w:rsid w:val="00684E6C"/>
    <w:pPr>
      <w:keepNext w:val="0"/>
    </w:pPr>
  </w:style>
  <w:style w:type="paragraph" w:customStyle="1" w:styleId="AbtNormal">
    <w:name w:val="Abt Normal"/>
    <w:basedOn w:val="Normal"/>
    <w:qFormat/>
    <w:rsid w:val="00156C0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jc w:val="both"/>
    </w:pPr>
    <w:rPr>
      <w:rFonts w:asciiTheme="minorHAnsi" w:hAnsiTheme="minorHAnsi" w:cstheme="minorHAnsi"/>
      <w:iCs/>
      <w:sz w:val="22"/>
      <w:szCs w:val="22"/>
      <w:lang w:val="en-GB" w:eastAsia="en-AU"/>
    </w:rPr>
  </w:style>
  <w:style w:type="paragraph" w:customStyle="1" w:styleId="AbtNormalBullet">
    <w:name w:val="Abt Normal Bullet"/>
    <w:basedOn w:val="Normal"/>
    <w:qFormat/>
    <w:rsid w:val="00156C01"/>
    <w:pPr>
      <w:numPr>
        <w:numId w:val="4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120"/>
      <w:jc w:val="both"/>
    </w:pPr>
    <w:rPr>
      <w:rFonts w:asciiTheme="minorHAnsi" w:hAnsiTheme="minorHAnsi" w:cstheme="minorHAnsi"/>
      <w:iCs/>
      <w:sz w:val="22"/>
      <w:szCs w:val="22"/>
      <w:lang w:val="en-GB" w:eastAsia="en-AU"/>
    </w:rPr>
  </w:style>
  <w:style w:type="paragraph" w:customStyle="1" w:styleId="AJTAParagrahText">
    <w:name w:val="A JTA Paragrah Text"/>
    <w:basedOn w:val="Normal"/>
    <w:qFormat/>
    <w:rsid w:val="00754339"/>
    <w:pPr>
      <w:spacing w:after="120" w:line="288" w:lineRule="auto"/>
      <w:jc w:val="both"/>
    </w:pPr>
    <w:rPr>
      <w:rFonts w:ascii="Arial" w:eastAsia="Times New Roman" w:hAnsi="Arial"/>
      <w:color w:val="000000"/>
      <w:szCs w:val="24"/>
    </w:rPr>
  </w:style>
  <w:style w:type="paragraph" w:customStyle="1" w:styleId="JTAHeader1">
    <w:name w:val="JTA Header 1"/>
    <w:basedOn w:val="Normal"/>
    <w:qFormat/>
    <w:rsid w:val="00754339"/>
    <w:pPr>
      <w:keepNext/>
      <w:keepLines/>
      <w:spacing w:after="120" w:line="288" w:lineRule="auto"/>
      <w:jc w:val="both"/>
      <w:outlineLvl w:val="0"/>
    </w:pPr>
    <w:rPr>
      <w:rFonts w:ascii="Arial" w:hAnsi="Arial" w:cs="Arial"/>
      <w:b/>
      <w:bCs/>
      <w:color w:val="C00000"/>
      <w:szCs w:val="24"/>
    </w:rPr>
  </w:style>
  <w:style w:type="paragraph" w:customStyle="1" w:styleId="AbtSchedulesBodyText">
    <w:name w:val="Abt Schedules Body Text"/>
    <w:basedOn w:val="Normal"/>
    <w:link w:val="AbtSchedulesBodyTextChar"/>
    <w:qFormat/>
    <w:rsid w:val="009C0FD1"/>
    <w:pPr>
      <w:spacing w:before="120" w:after="120"/>
    </w:pPr>
    <w:rPr>
      <w:rFonts w:asciiTheme="minorHAnsi" w:hAnsiTheme="minorHAnsi" w:cstheme="minorHAnsi"/>
      <w:bCs/>
      <w:sz w:val="22"/>
      <w:szCs w:val="22"/>
    </w:rPr>
  </w:style>
  <w:style w:type="paragraph" w:customStyle="1" w:styleId="AbtScheduleHeading2">
    <w:name w:val="Abt Schedule Heading 2"/>
    <w:basedOn w:val="Text"/>
    <w:link w:val="AbtScheduleHeading2Char"/>
    <w:qFormat/>
    <w:rsid w:val="009C0FD1"/>
    <w:pPr>
      <w:numPr>
        <w:numId w:val="65"/>
      </w:numPr>
      <w:spacing w:before="120" w:after="120" w:line="240" w:lineRule="auto"/>
      <w:contextualSpacing/>
    </w:pPr>
    <w:rPr>
      <w:rFonts w:cstheme="minorHAnsi"/>
      <w:noProof/>
    </w:rPr>
  </w:style>
  <w:style w:type="character" w:customStyle="1" w:styleId="AbtSchedulesBodyTextChar">
    <w:name w:val="Abt Schedules Body Text Char"/>
    <w:basedOn w:val="DefaultParagraphFont"/>
    <w:link w:val="AbtSchedulesBodyText"/>
    <w:rsid w:val="009C0FD1"/>
    <w:rPr>
      <w:rFonts w:eastAsia="MS Mincho" w:cstheme="minorHAnsi"/>
      <w:bCs/>
      <w:lang w:val="en-AU"/>
    </w:rPr>
  </w:style>
  <w:style w:type="paragraph" w:customStyle="1" w:styleId="AbtScheduleHeading3">
    <w:name w:val="Abt Schedule Heading 3"/>
    <w:basedOn w:val="Text"/>
    <w:link w:val="AbtScheduleHeading3Char"/>
    <w:qFormat/>
    <w:rsid w:val="009C0FD1"/>
    <w:pPr>
      <w:numPr>
        <w:numId w:val="64"/>
      </w:numPr>
      <w:spacing w:before="120" w:after="120" w:line="240" w:lineRule="auto"/>
      <w:contextualSpacing/>
    </w:pPr>
    <w:rPr>
      <w:rFonts w:cstheme="minorHAnsi"/>
      <w:noProof/>
    </w:rPr>
  </w:style>
  <w:style w:type="character" w:customStyle="1" w:styleId="AbtScheduleHeading2Char">
    <w:name w:val="Abt Schedule Heading 2 Char"/>
    <w:basedOn w:val="TextChar"/>
    <w:link w:val="AbtScheduleHeading2"/>
    <w:rsid w:val="009C0FD1"/>
    <w:rPr>
      <w:rFonts w:ascii="Arial" w:eastAsia="Times New Roman" w:hAnsi="Arial" w:cstheme="minorHAnsi"/>
      <w:noProof/>
      <w:sz w:val="20"/>
      <w:szCs w:val="20"/>
      <w:lang w:val="en-AU"/>
    </w:rPr>
  </w:style>
  <w:style w:type="character" w:customStyle="1" w:styleId="AbtScheduleHeading3Char">
    <w:name w:val="Abt Schedule Heading 3 Char"/>
    <w:basedOn w:val="TextChar"/>
    <w:link w:val="AbtScheduleHeading3"/>
    <w:rsid w:val="009C0FD1"/>
    <w:rPr>
      <w:rFonts w:ascii="Arial" w:eastAsia="Times New Roman" w:hAnsi="Arial" w:cstheme="minorHAnsi"/>
      <w:noProof/>
      <w:sz w:val="20"/>
      <w:szCs w:val="20"/>
      <w:lang w:val="en-AU"/>
    </w:rPr>
  </w:style>
  <w:style w:type="character" w:customStyle="1" w:styleId="ListParagraphChar">
    <w:name w:val="List Paragraph Char"/>
    <w:aliases w:val="List Paragraph1 Char,Recommendation Char,List Paragraph11 Char,List Paragraph2 Char,Main numbered paragraph Char,Numbered List Paragraph Char,L Char,CV text Char,Table text Char,F5 List Paragraph Char,Dot pt Char,No Spacing1 Char"/>
    <w:link w:val="ListParagraph"/>
    <w:uiPriority w:val="34"/>
    <w:rsid w:val="00BA01BA"/>
    <w:rPr>
      <w:rFonts w:ascii="Times New Roman" w:eastAsia="MS Mincho"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9593">
      <w:bodyDiv w:val="1"/>
      <w:marLeft w:val="0"/>
      <w:marRight w:val="0"/>
      <w:marTop w:val="0"/>
      <w:marBottom w:val="0"/>
      <w:divBdr>
        <w:top w:val="none" w:sz="0" w:space="0" w:color="auto"/>
        <w:left w:val="none" w:sz="0" w:space="0" w:color="auto"/>
        <w:bottom w:val="none" w:sz="0" w:space="0" w:color="auto"/>
        <w:right w:val="none" w:sz="0" w:space="0" w:color="auto"/>
      </w:divBdr>
    </w:div>
    <w:div w:id="1119106675">
      <w:bodyDiv w:val="1"/>
      <w:marLeft w:val="0"/>
      <w:marRight w:val="0"/>
      <w:marTop w:val="0"/>
      <w:marBottom w:val="0"/>
      <w:divBdr>
        <w:top w:val="none" w:sz="0" w:space="0" w:color="auto"/>
        <w:left w:val="none" w:sz="0" w:space="0" w:color="auto"/>
        <w:bottom w:val="none" w:sz="0" w:space="0" w:color="auto"/>
        <w:right w:val="none" w:sz="0" w:space="0" w:color="auto"/>
      </w:divBdr>
    </w:div>
    <w:div w:id="1276719907">
      <w:bodyDiv w:val="1"/>
      <w:marLeft w:val="0"/>
      <w:marRight w:val="0"/>
      <w:marTop w:val="0"/>
      <w:marBottom w:val="0"/>
      <w:divBdr>
        <w:top w:val="none" w:sz="0" w:space="0" w:color="auto"/>
        <w:left w:val="none" w:sz="0" w:space="0" w:color="auto"/>
        <w:bottom w:val="none" w:sz="0" w:space="0" w:color="auto"/>
        <w:right w:val="none" w:sz="0" w:space="0" w:color="auto"/>
      </w:divBdr>
    </w:div>
    <w:div w:id="166627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abtassoc.sharepoint.com/sites/AbtAU/QMS/_layouts/15/DocIdRedir.aspx?ID=ABTAU-1102439514-1067" TargetMode="External"/><Relationship Id="rId13" Type="http://schemas.openxmlformats.org/officeDocument/2006/relationships/hyperlink" Target="mailto:contracts@abtassoc.com.au" TargetMode="External"/><Relationship Id="rId3" Type="http://schemas.openxmlformats.org/officeDocument/2006/relationships/hyperlink" Target="mailto:insurance.abt@abtassoc.com.au" TargetMode="External"/><Relationship Id="rId7" Type="http://schemas.openxmlformats.org/officeDocument/2006/relationships/hyperlink" Target="https://abtassoc.sharepoint.com/sites/AbtAU/QMS/_layouts/15/DocIdRedir.aspx?ID=ABTAU-1102439514-313" TargetMode="External"/><Relationship Id="rId12" Type="http://schemas.openxmlformats.org/officeDocument/2006/relationships/hyperlink" Target="https://abtassoc.sharepoint.com/sites/AbtAU/QMS/InternalQMS/Documents/Abt%20Australia/Risk%20and%20Assurance/Forms%20and%20Templates/Partner%20Comprehensive%20Assessment%20-%20Fraud%20Control.pptx" TargetMode="External"/><Relationship Id="rId2" Type="http://schemas.openxmlformats.org/officeDocument/2006/relationships/hyperlink" Target="mailto:contracts@abtassoc.com.au" TargetMode="External"/><Relationship Id="rId1" Type="http://schemas.openxmlformats.org/officeDocument/2006/relationships/hyperlink" Target="mailto:contract@abtassoc.com.au" TargetMode="External"/><Relationship Id="rId6" Type="http://schemas.openxmlformats.org/officeDocument/2006/relationships/hyperlink" Target="https://abtassoc.sharepoint.com/sites/AbtAU/QMS/_layouts/15/DocIdRedir.aspx?ID=ABTAU-1102439514-960" TargetMode="External"/><Relationship Id="rId11" Type="http://schemas.openxmlformats.org/officeDocument/2006/relationships/hyperlink" Target="https://abtassoc.sharepoint.com/sites/AbtAU/QMS/InternalQMS/Documents/Abt%20Australia/Risk%20and%20Assurance/Forms%20and%20Templates/Partner%20Self-Assessment%20-%20Fraud%20Control.docx" TargetMode="External"/><Relationship Id="rId5" Type="http://schemas.openxmlformats.org/officeDocument/2006/relationships/hyperlink" Target="../../../../../../../../../../../../../../../QMS%20Documents/Risk%20and%20Assurance/Forms%20and%20Templates/Partner%20Control%20Self-Assessment%20-%20PSEAH.docx" TargetMode="External"/><Relationship Id="rId10" Type="http://schemas.openxmlformats.org/officeDocument/2006/relationships/hyperlink" Target="https://abtassoc.sharepoint.com/sites/AbtAU/QMS/InternalQMS/Documents/Abt%20Australia/Risk%20and%20Assurance/Forms%20and%20Templates/Partner%20Activity%20Risk%20Context%20Tool%20-%20Fraud.docx" TargetMode="External"/><Relationship Id="rId4" Type="http://schemas.openxmlformats.org/officeDocument/2006/relationships/hyperlink" Target="https://abtassoc.sharepoint.com/sites/AbtAU/QMS/_layouts/15/DocIdRedir.aspx?ID=ABTAU-1102439514-1052" TargetMode="External"/><Relationship Id="rId9" Type="http://schemas.openxmlformats.org/officeDocument/2006/relationships/hyperlink" Target="https://abtassoc.sharepoint.com/sites/AbtAU/QMS/InternalQMS/Documents/Abt%20Australia/Risk%20and%20Assurance/Forms%20and%20Templates/Partner%20Comprehensive%20Assessment%20-%20CP.pptx"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treasury.gov.au/publication/p2019-t369466" TargetMode="External"/><Relationship Id="rId20" Type="http://schemas.microsoft.com/office/2018/08/relationships/commentsExtensible" Target="commentsExtensible.xml"/><Relationship Id="rId1" Type="http://schemas.openxmlformats.org/officeDocument/2006/relationships/customXml" Target="../customXml/item1.xml"/><Relationship Id="rId24" Type="http://schemas.microsoft.com/office/2019/05/relationships/documenttasks" Target="documenttasks/documenttasks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btassociates.com/files/Work%20With%20Us/supplier-resources/2021/abtscoc_oct2021.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63B92D6-B83F-4965-8006-2A3A5A3A0A4A}">
    <t:Anchor>
      <t:Comment id="598148218"/>
    </t:Anchor>
    <t:History>
      <t:Event id="{E825FF16-8C60-474C-839F-D6E28EC93B2E}" time="2021-01-12T04:48:15Z">
        <t:Attribution userId="S::chris.grier@abtassoc.com.au::c111a7e9-3649-41b8-a5aa-958e61c56771" userProvider="AD" userName="Chris Grier"/>
        <t:Anchor>
          <t:Comment id="1756050935"/>
        </t:Anchor>
        <t:Create/>
      </t:Event>
      <t:Event id="{F8F63C0E-9A6E-49EF-848A-5D289A1814EF}" time="2021-01-12T04:48:15Z">
        <t:Attribution userId="S::chris.grier@abtassoc.com.au::c111a7e9-3649-41b8-a5aa-958e61c56771" userProvider="AD" userName="Chris Grier"/>
        <t:Anchor>
          <t:Comment id="1756050935"/>
        </t:Anchor>
        <t:Assign userId="S::matthew.flint@abtassoc.com.au::f5ebd7c5-c414-4cbc-bc2e-dabd64eee67f" userProvider="AD" userName="Matthew Flint"/>
      </t:Event>
      <t:Event id="{D6B370B5-E411-4771-9C1F-2E56B221950A}" time="2021-01-12T04:48:15Z">
        <t:Attribution userId="S::chris.grier@abtassoc.com.au::c111a7e9-3649-41b8-a5aa-958e61c56771" userProvider="AD" userName="Chris Grier"/>
        <t:Anchor>
          <t:Comment id="1756050935"/>
        </t:Anchor>
        <t:SetTitle title="Thanks @Matthew Flint, I am happy with this and have made a few other suggested amends based on the latest Practical Law guidance. Also copying @Rhian Williams in case she has any comments as I know email notices can sometimes be a little tricky in PNG …"/>
      </t:Event>
    </t:History>
  </t:Task>
  <t:Task id="{E7B4F2EB-5FB1-4D6B-8915-CC0745D99E6C}">
    <t:Anchor>
      <t:Comment id="598840405"/>
    </t:Anchor>
    <t:History>
      <t:Event id="{C9AA210B-29EE-4F93-9B64-964A96733E9D}" time="2021-01-19T08:59:18Z">
        <t:Attribution userId="S::chris.grier@abtassoc.com.au::c111a7e9-3649-41b8-a5aa-958e61c56771" userProvider="AD" userName="Chris Grier"/>
        <t:Anchor>
          <t:Comment id="994654619"/>
        </t:Anchor>
        <t:Create/>
      </t:Event>
      <t:Event id="{4F4A1D60-4552-493E-A569-374812CF2A8B}" time="2021-01-19T08:59:18Z">
        <t:Attribution userId="S::chris.grier@abtassoc.com.au::c111a7e9-3649-41b8-a5aa-958e61c56771" userProvider="AD" userName="Chris Grier"/>
        <t:Anchor>
          <t:Comment id="994654619"/>
        </t:Anchor>
        <t:Assign userId="S::matthew.flint@abtassoc.com.au::f5ebd7c5-c414-4cbc-bc2e-dabd64eee67f" userProvider="AD" userName="Matthew Flint"/>
      </t:Event>
      <t:Event id="{0C46CAF9-5607-4612-B143-2D11B39E380A}" time="2021-01-19T08:59:18Z">
        <t:Attribution userId="S::chris.grier@abtassoc.com.au::c111a7e9-3649-41b8-a5aa-958e61c56771" userProvider="AD" userName="Chris Grier"/>
        <t:Anchor>
          <t:Comment id="994654619"/>
        </t:Anchor>
        <t:SetTitle title="Thanks @Rhian Williams, I have double-checked and made anything left, looks fine to me now. Wasn't much in Kyran's comments. @Matthew Flint you will need to please accept the tracking where needed and also double-check all the &quot;keep with next&quot;. Thanks."/>
      </t:Event>
    </t:History>
  </t:Task>
  <t:Task id="{00811A82-6C49-4E9B-AD34-6ECB1883A5FA}">
    <t:Anchor>
      <t:Comment id="167523540"/>
    </t:Anchor>
    <t:History>
      <t:Event id="{5E066914-171C-464A-8CD9-14F460375D62}" time="2022-05-09T00:57:57.748Z">
        <t:Attribution userId="S::rhian.williams@amspng.org::1a411dc4-17bd-41ca-8f01-950420ee9e5f" userProvider="AD" userName="Rhian Williams"/>
        <t:Anchor>
          <t:Comment id="167523540"/>
        </t:Anchor>
        <t:Create/>
      </t:Event>
      <t:Event id="{B822CF31-BC0C-4315-9A59-BE1056DE3230}" time="2022-05-09T00:57:57.748Z">
        <t:Attribution userId="S::rhian.williams@amspng.org::1a411dc4-17bd-41ca-8f01-950420ee9e5f" userProvider="AD" userName="Rhian Williams"/>
        <t:Anchor>
          <t:Comment id="167523540"/>
        </t:Anchor>
        <t:Assign userId="S::Grace.Vogler@abtassoc.com.au::5a39ff21-f8d6-4d93-84c4-8ee8ffd38eb7" userProvider="AD" userName="Grace Vogler"/>
      </t:Event>
      <t:Event id="{C410FF42-F805-4EA7-8DC4-420D2F6A9660}" time="2022-05-09T00:57:57.748Z">
        <t:Attribution userId="S::rhian.williams@amspng.org::1a411dc4-17bd-41ca-8f01-950420ee9e5f" userProvider="AD" userName="Rhian Williams"/>
        <t:Anchor>
          <t:Comment id="167523540"/>
        </t:Anchor>
        <t:SetTitle title="@Grace Vogler can we please update the lock functionality once this is finalised so it begins here and ends at the end of the terms and conditions. We need the rest of it to be unlocked to be fit for program u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5FD073832954A4A8CDB576139BBBACD" ma:contentTypeVersion="8" ma:contentTypeDescription="Create a new document." ma:contentTypeScope="" ma:versionID="b703ae9320e433738dcd69db07a4d10e">
  <xsd:schema xmlns:xsd="http://www.w3.org/2001/XMLSchema" xmlns:xs="http://www.w3.org/2001/XMLSchema" xmlns:p="http://schemas.microsoft.com/office/2006/metadata/properties" xmlns:ns2="0e617a61-3412-45d1-9d04-4bfc54ca5d4a" xmlns:ns3="6c854b04-c9c6-4391-adbe-2e73191270e7" xmlns:ns4="83ddcf9b-d49b-4b0c-908a-3303c7316ab5" targetNamespace="http://schemas.microsoft.com/office/2006/metadata/properties" ma:root="true" ma:fieldsID="658de0a4ce29fceaba0e8866294f3df5" ns2:_="" ns3:_="" ns4:_="">
    <xsd:import namespace="0e617a61-3412-45d1-9d04-4bfc54ca5d4a"/>
    <xsd:import namespace="6c854b04-c9c6-4391-adbe-2e73191270e7"/>
    <xsd:import namespace="83ddcf9b-d49b-4b0c-908a-3303c7316ab5"/>
    <xsd:element name="properties">
      <xsd:complexType>
        <xsd:sequence>
          <xsd:element name="documentManagement">
            <xsd:complexType>
              <xsd:all>
                <xsd:element ref="ns2:UnilyIsTemplate" minOccurs="0"/>
                <xsd:element ref="ns2:c6414630ad494a93ab0680497d57bac1" minOccurs="0"/>
                <xsd:element ref="ns3:TaxCatchAll" minOccurs="0"/>
                <xsd:element ref="ns3:TaxCatchAllLabel" minOccurs="0"/>
                <xsd:element ref="ns3:a9c2cbdd692947568be7c262509874ca" minOccurs="0"/>
                <xsd:element ref="ns3:h15d044e37c543289aa970b625fe0320" minOccurs="0"/>
                <xsd:element ref="ns3:d3d6f6140346456a9cddb9496f0fab04" minOccurs="0"/>
                <xsd:element ref="ns3:b5dc2edac330487598bdd5587b55e3cb" minOccurs="0"/>
                <xsd:element ref="ns3:lfbadd5d49174bb9b117a7e4e035c583" minOccurs="0"/>
                <xsd:element ref="ns3:dd372132d1bd4348acadcf9aefde1dec" minOccurs="0"/>
                <xsd:element ref="ns3:c193b478be82476f99d39b0fd8706542" minOccurs="0"/>
                <xsd:element ref="ns3:n0633f6a8d5c4eae90222aaf714a73b1" minOccurs="0"/>
                <xsd:element ref="ns3:gb6ff506f1cd49b98f3d05793ad3aedb"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17a61-3412-45d1-9d04-4bfc54ca5d4a" elementFormDefault="qualified">
    <xsd:import namespace="http://schemas.microsoft.com/office/2006/documentManagement/types"/>
    <xsd:import namespace="http://schemas.microsoft.com/office/infopath/2007/PartnerControls"/>
    <xsd:element name="UnilyIsTemplate" ma:index="8" nillable="true" ma:displayName="Is Template" ma:internalName="UnilyIsTemplate">
      <xsd:simpleType>
        <xsd:restriction base="dms:Boolean"/>
      </xsd:simpleType>
    </xsd:element>
    <xsd:element name="c6414630ad494a93ab0680497d57bac1" ma:index="9" nillable="true" ma:taxonomy="true" ma:internalName="c6414630ad494a93ab0680497d57bac1" ma:taxonomyFieldName="UnilyDocumentCategory" ma:displayName="Document Category" ma:default="" ma:fieldId="{c6414630-ad49-4a93-ab06-80497d57bac1}" ma:taxonomyMulti="true" ma:sspId="6654925c-3bd7-4187-ab31-e932ed5cd6bf" ma:termSetId="a89a1806-afe8-4451-a11b-880551dd5c2c"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67d028-164d-4993-98a6-4b5de733a3e0}" ma:internalName="TaxCatchAll" ma:showField="CatchAllData" ma:web="0e617a61-3412-45d1-9d04-4bfc54ca5d4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67d028-164d-4993-98a6-4b5de733a3e0}" ma:internalName="TaxCatchAllLabel" ma:readOnly="true" ma:showField="CatchAllDataLabel" ma:web="0e617a61-3412-45d1-9d04-4bfc54ca5d4a">
      <xsd:complexType>
        <xsd:complexContent>
          <xsd:extension base="dms:MultiChoiceLookup">
            <xsd:sequence>
              <xsd:element name="Value" type="dms:Lookup" maxOccurs="unbounded" minOccurs="0" nillable="true"/>
            </xsd:sequence>
          </xsd:extension>
        </xsd:complexContent>
      </xsd:complexType>
    </xsd:element>
    <xsd:element name="a9c2cbdd692947568be7c262509874ca" ma:index="13" nillable="true" ma:taxonomy="true" ma:internalName="a9c2cbdd692947568be7c262509874ca" ma:taxonomyFieldName="globalAbtOrganization" ma:displayName="globalAbtOrganization" ma:readOnly="false" ma:default="" ma:fieldId="{a9c2cbdd-6929-4756-8be7-c262509874ca}" ma:taxonomyMulti="true" ma:sspId="6654925c-3bd7-4187-ab31-e932ed5cd6bf" ma:termSetId="2f488bf4-6e7e-4703-b449-0b2c443e6e4f" ma:anchorId="00000000-0000-0000-0000-000000000000" ma:open="false" ma:isKeyword="false">
      <xsd:complexType>
        <xsd:sequence>
          <xsd:element ref="pc:Terms" minOccurs="0" maxOccurs="1"/>
        </xsd:sequence>
      </xsd:complexType>
    </xsd:element>
    <xsd:element name="h15d044e37c543289aa970b625fe0320" ma:index="15" nillable="true" ma:taxonomy="true" ma:internalName="h15d044e37c543289aa970b625fe0320" ma:taxonomyFieldName="globalClientTypes" ma:displayName="globalClientTypes" ma:default="" ma:fieldId="{115d044e-37c5-4328-9aa9-70b625fe0320}" ma:taxonomyMulti="true" ma:sspId="6654925c-3bd7-4187-ab31-e932ed5cd6bf" ma:termSetId="c72a75cc-1211-4971-9e55-eafa85bd7e55" ma:anchorId="00000000-0000-0000-0000-000000000000" ma:open="false" ma:isKeyword="false">
      <xsd:complexType>
        <xsd:sequence>
          <xsd:element ref="pc:Terms" minOccurs="0" maxOccurs="1"/>
        </xsd:sequence>
      </xsd:complexType>
    </xsd:element>
    <xsd:element name="d3d6f6140346456a9cddb9496f0fab04" ma:index="17" nillable="true" ma:taxonomy="true" ma:internalName="d3d6f6140346456a9cddb9496f0fab04" ma:taxonomyFieldName="globalDepartmentArea" ma:displayName="Department Area" ma:default="" ma:fieldId="{d3d6f614-0346-456a-9cdd-b9496f0fab04}" ma:taxonomyMulti="true" ma:sspId="6654925c-3bd7-4187-ab31-e932ed5cd6bf" ma:termSetId="1c0485bd-e2e6-4988-8927-b1ec6e12149d" ma:anchorId="00000000-0000-0000-0000-000000000000" ma:open="false" ma:isKeyword="false">
      <xsd:complexType>
        <xsd:sequence>
          <xsd:element ref="pc:Terms" minOccurs="0" maxOccurs="1"/>
        </xsd:sequence>
      </xsd:complexType>
    </xsd:element>
    <xsd:element name="b5dc2edac330487598bdd5587b55e3cb" ma:index="19" nillable="true" ma:taxonomy="true" ma:internalName="b5dc2edac330487598bdd5587b55e3cb" ma:taxonomyFieldName="globalDocumentType" ma:displayName="Document Type" ma:default="" ma:fieldId="{b5dc2eda-c330-4875-98bd-d5587b55e3cb}" ma:taxonomyMulti="true" ma:sspId="6654925c-3bd7-4187-ab31-e932ed5cd6bf" ma:termSetId="7723cb28-d139-4865-9beb-2909f1fecf0c" ma:anchorId="00000000-0000-0000-0000-000000000000" ma:open="false" ma:isKeyword="false">
      <xsd:complexType>
        <xsd:sequence>
          <xsd:element ref="pc:Terms" minOccurs="0" maxOccurs="1"/>
        </xsd:sequence>
      </xsd:complexType>
    </xsd:element>
    <xsd:element name="lfbadd5d49174bb9b117a7e4e035c583" ma:index="21" nillable="true" ma:taxonomy="true" ma:internalName="lfbadd5d49174bb9b117a7e4e035c583" ma:taxonomyFieldName="globalGeographicLocations" ma:displayName="globalGeographicLocations" ma:default="" ma:fieldId="{5fbadd5d-4917-4bb9-b117-a7e4e035c583}" ma:taxonomyMulti="true" ma:sspId="6654925c-3bd7-4187-ab31-e932ed5cd6bf" ma:termSetId="33c5bb3c-5cef-4220-8a60-7451d2445763" ma:anchorId="00000000-0000-0000-0000-000000000000" ma:open="false" ma:isKeyword="false">
      <xsd:complexType>
        <xsd:sequence>
          <xsd:element ref="pc:Terms" minOccurs="0" maxOccurs="1"/>
        </xsd:sequence>
      </xsd:complexType>
    </xsd:element>
    <xsd:element name="dd372132d1bd4348acadcf9aefde1dec" ma:index="23" nillable="true" ma:taxonomy="true" ma:internalName="dd372132d1bd4348acadcf9aefde1dec" ma:taxonomyFieldName="globalProjectCycleStage" ma:displayName="Project Cycle Stage" ma:default="" ma:fieldId="{dd372132-d1bd-4348-acad-cf9aefde1dec}" ma:taxonomyMulti="true" ma:sspId="6654925c-3bd7-4187-ab31-e932ed5cd6bf" ma:termSetId="acfbfe62-42f0-4318-b24b-e7a00df9fc3f" ma:anchorId="00000000-0000-0000-0000-000000000000" ma:open="false" ma:isKeyword="false">
      <xsd:complexType>
        <xsd:sequence>
          <xsd:element ref="pc:Terms" minOccurs="0" maxOccurs="1"/>
        </xsd:sequence>
      </xsd:complexType>
    </xsd:element>
    <xsd:element name="c193b478be82476f99d39b0fd8706542" ma:index="25" nillable="true" ma:taxonomy="true" ma:internalName="c193b478be82476f99d39b0fd8706542" ma:taxonomyFieldName="globalProjectDemographics" ma:displayName="globalProjectDemographics" ma:default="" ma:fieldId="{c193b478-be82-476f-99d3-9b0fd8706542}" ma:taxonomyMulti="true" ma:sspId="6654925c-3bd7-4187-ab31-e932ed5cd6bf" ma:termSetId="d274570b-8632-492b-be2a-35b05f23b980" ma:anchorId="00000000-0000-0000-0000-000000000000" ma:open="false" ma:isKeyword="false">
      <xsd:complexType>
        <xsd:sequence>
          <xsd:element ref="pc:Terms" minOccurs="0" maxOccurs="1"/>
        </xsd:sequence>
      </xsd:complexType>
    </xsd:element>
    <xsd:element name="n0633f6a8d5c4eae90222aaf714a73b1" ma:index="27" nillable="true" ma:taxonomy="true" ma:internalName="n0633f6a8d5c4eae90222aaf714a73b1" ma:taxonomyFieldName="globalProposalDocumentType" ma:displayName="globalProposalDocumentType" ma:default="" ma:fieldId="{70633f6a-8d5c-4eae-9022-2aaf714a73b1}" ma:taxonomyMulti="true" ma:sspId="6654925c-3bd7-4187-ab31-e932ed5cd6bf" ma:termSetId="034f1069-bf71-4aba-8189-d38db569afd9" ma:anchorId="00000000-0000-0000-0000-000000000000" ma:open="true" ma:isKeyword="false">
      <xsd:complexType>
        <xsd:sequence>
          <xsd:element ref="pc:Terms" minOccurs="0" maxOccurs="1"/>
        </xsd:sequence>
      </xsd:complexType>
    </xsd:element>
    <xsd:element name="gb6ff506f1cd49b98f3d05793ad3aedb" ma:index="29" nillable="true" ma:taxonomy="true" ma:internalName="gb6ff506f1cd49b98f3d05793ad3aedb" ma:taxonomyFieldName="globalSubjectMatterAreas" ma:displayName="globalMarkets" ma:default="" ma:fieldId="{0b6ff506-f1cd-49b9-8f3d-05793ad3aedb}" ma:taxonomyMulti="true" ma:sspId="6654925c-3bd7-4187-ab31-e932ed5cd6bf" ma:termSetId="59c412eb-f2b1-41ac-ba78-b2342d4e8a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ddcf9b-d49b-4b0c-908a-3303c7316ab5"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854b04-c9c6-4391-adbe-2e73191270e7" xsi:nil="true"/>
    <_dlc_DocId xmlns="0e617a61-3412-45d1-9d04-4bfc54ca5d4a">ABTAU-1458980947-2724</_dlc_DocId>
    <_dlc_DocIdUrl xmlns="0e617a61-3412-45d1-9d04-4bfc54ca5d4a">
      <Url>https://abtassoc.sharepoint.com/sites/AbtAU/Programs/PNGPrograms/PATH/_layouts/15/DocIdRedir.aspx?ID=ABTAU-1458980947-2724</Url>
      <Description>ABTAU-1458980947-2724</Description>
    </_dlc_DocIdUrl>
    <lfbadd5d49174bb9b117a7e4e035c583 xmlns="6c854b04-c9c6-4391-adbe-2e73191270e7">
      <Terms xmlns="http://schemas.microsoft.com/office/infopath/2007/PartnerControls"/>
    </lfbadd5d49174bb9b117a7e4e035c583>
    <b5dc2edac330487598bdd5587b55e3cb xmlns="6c854b04-c9c6-4391-adbe-2e73191270e7">
      <Terms xmlns="http://schemas.microsoft.com/office/infopath/2007/PartnerControls"/>
    </b5dc2edac330487598bdd5587b55e3cb>
    <dd372132d1bd4348acadcf9aefde1dec xmlns="6c854b04-c9c6-4391-adbe-2e73191270e7">
      <Terms xmlns="http://schemas.microsoft.com/office/infopath/2007/PartnerControls"/>
    </dd372132d1bd4348acadcf9aefde1dec>
    <gb6ff506f1cd49b98f3d05793ad3aedb xmlns="6c854b04-c9c6-4391-adbe-2e73191270e7">
      <Terms xmlns="http://schemas.microsoft.com/office/infopath/2007/PartnerControls"/>
    </gb6ff506f1cd49b98f3d05793ad3aedb>
    <a9c2cbdd692947568be7c262509874ca xmlns="6c854b04-c9c6-4391-adbe-2e73191270e7">
      <Terms xmlns="http://schemas.microsoft.com/office/infopath/2007/PartnerControls"/>
    </a9c2cbdd692947568be7c262509874ca>
    <n0633f6a8d5c4eae90222aaf714a73b1 xmlns="6c854b04-c9c6-4391-adbe-2e73191270e7">
      <Terms xmlns="http://schemas.microsoft.com/office/infopath/2007/PartnerControls"/>
    </n0633f6a8d5c4eae90222aaf714a73b1>
    <UnilyIsTemplate xmlns="0e617a61-3412-45d1-9d04-4bfc54ca5d4a" xsi:nil="true"/>
    <d3d6f6140346456a9cddb9496f0fab04 xmlns="6c854b04-c9c6-4391-adbe-2e73191270e7">
      <Terms xmlns="http://schemas.microsoft.com/office/infopath/2007/PartnerControls"/>
    </d3d6f6140346456a9cddb9496f0fab04>
    <c6414630ad494a93ab0680497d57bac1 xmlns="0e617a61-3412-45d1-9d04-4bfc54ca5d4a">
      <Terms xmlns="http://schemas.microsoft.com/office/infopath/2007/PartnerControls"/>
    </c6414630ad494a93ab0680497d57bac1>
    <c193b478be82476f99d39b0fd8706542 xmlns="6c854b04-c9c6-4391-adbe-2e73191270e7">
      <Terms xmlns="http://schemas.microsoft.com/office/infopath/2007/PartnerControls"/>
    </c193b478be82476f99d39b0fd8706542>
    <h15d044e37c543289aa970b625fe0320 xmlns="6c854b04-c9c6-4391-adbe-2e73191270e7">
      <Terms xmlns="http://schemas.microsoft.com/office/infopath/2007/PartnerControls"/>
    </h15d044e37c543289aa970b625fe032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QMS Application External Document" ma:contentTypeID="0x01010015F286C8DCA0B0489B2979FAAA7B6D6C0800300F761FC9D9124A9F1E6FCB06A8A87E" ma:contentTypeVersion="148" ma:contentTypeDescription="" ma:contentTypeScope="" ma:versionID="83596759d497750cfa9c54eb519afd99">
  <xsd:schema xmlns:xsd="http://www.w3.org/2001/XMLSchema" xmlns:xs="http://www.w3.org/2001/XMLSchema" xmlns:p="http://schemas.microsoft.com/office/2006/metadata/properties" xmlns:ns2="6c854b04-c9c6-4391-adbe-2e73191270e7" xmlns:ns3="17248484-8b5b-4354-ac1c-fc76a47d010b" targetNamespace="http://schemas.microsoft.com/office/2006/metadata/properties" ma:root="true" ma:fieldsID="996c89805371d7817b172120ce597ebb" ns2:_="" ns3:_="">
    <xsd:import namespace="6c854b04-c9c6-4391-adbe-2e73191270e7"/>
    <xsd:import namespace="17248484-8b5b-4354-ac1c-fc76a47d010b"/>
    <xsd:element name="properties">
      <xsd:complexType>
        <xsd:sequence>
          <xsd:element name="documentManagement">
            <xsd:complexType>
              <xsd:all>
                <xsd:element ref="ns2:Share_x0020_with_x0020_LTAs" minOccurs="0"/>
                <xsd:element ref="ns2:Share_x0020_with_x0020_STAs" minOccurs="0"/>
                <xsd:element ref="ns2:fb2886f4fb334abfa49b01685880b5a5" minOccurs="0"/>
                <xsd:element ref="ns2:p3babd37fe944e6f87e732d3a04b20d6" minOccurs="0"/>
                <xsd:element ref="ns2:TaxCatchAll" minOccurs="0"/>
                <xsd:element ref="ns2:a677a13880854f1ca6c690be3d1f2c1a" minOccurs="0"/>
                <xsd:element ref="ns2:TaxCatchAllLabel" minOccurs="0"/>
                <xsd:element ref="ns2:dda2b36a725547e0bbb03c6aaae0d43c" minOccurs="0"/>
                <xsd:element ref="ns2:ec338471bd954446a90c4a89e911a585" minOccurs="0"/>
                <xsd:element ref="ns2:p7d992e373384447a2b92da63f173392" minOccurs="0"/>
                <xsd:element ref="ns2:d35c527f5c8445e1a4bdc38575b9461b" minOccurs="0"/>
                <xsd:element ref="ns2:o3819bed8d7f4703ab4106dce6490467" minOccurs="0"/>
                <xsd:element ref="ns2:a922ffcc258846f9827eda38c3dafd1a" minOccurs="0"/>
                <xsd:element ref="ns2:Archived" minOccurs="0"/>
                <xsd:element ref="ns2:Brand_x0020_Refresh_x0020_Aligned" minOccurs="0"/>
                <xsd:element ref="ns2:ef9abe07d68f4340a339b1027053eb09" minOccurs="0"/>
                <xsd:element ref="ns2:Source_x0020_Document_x0020_ID" minOccurs="0"/>
                <xsd:element ref="ns3:SharedWithDetails"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Share_x0020_with_x0020_LTAs" ma:index="11" nillable="true" ma:displayName="Share with LTAs" ma:default="0" ma:internalName="Share_x0020_with_x0020_LTAs">
      <xsd:simpleType>
        <xsd:restriction base="dms:Boolean"/>
      </xsd:simpleType>
    </xsd:element>
    <xsd:element name="Share_x0020_with_x0020_STAs" ma:index="12" nillable="true" ma:displayName="Share with STAs" ma:default="0" ma:internalName="Share_x0020_with_x0020_STAs">
      <xsd:simpleType>
        <xsd:restriction base="dms:Boolean"/>
      </xsd:simpleType>
    </xsd:element>
    <xsd:element name="fb2886f4fb334abfa49b01685880b5a5" ma:index="14" ma:taxonomy="true" ma:internalName="fb2886f4fb334abfa49b01685880b5a5" ma:taxonomyFieldName="Entity" ma:displayName="Entity" ma:readOnly="false" ma:default="" ma:fieldId="{fb2886f4-fb33-4abf-a49b-01685880b5a5}" ma:taxonomyMulti="true" ma:sspId="6654925c-3bd7-4187-ab31-e932ed5cd6bf" ma:termSetId="ebbe532c-dc6a-4e5b-8e91-4f0a421168e5" ma:anchorId="00000000-0000-0000-0000-000000000000" ma:open="false" ma:isKeyword="false">
      <xsd:complexType>
        <xsd:sequence>
          <xsd:element ref="pc:Terms" minOccurs="0" maxOccurs="1"/>
        </xsd:sequence>
      </xsd:complexType>
    </xsd:element>
    <xsd:element name="p3babd37fe944e6f87e732d3a04b20d6" ma:index="17" nillable="true" ma:taxonomy="true" ma:internalName="p3babd37fe944e6f87e732d3a04b20d6" ma:taxonomyFieldName="Project_x0020_Phase" ma:displayName="Project Phase" ma:default="" ma:fieldId="{93babd37-fe94-4e6f-87e7-32d3a04b20d6}" ma:taxonomyMulti="true" ma:sspId="6654925c-3bd7-4187-ab31-e932ed5cd6bf" ma:termSetId="4476bd17-1fd7-4c22-a672-a9b8e5173e1c"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5debb74-0905-4ceb-8822-030dfd50a013}" ma:internalName="TaxCatchAll" ma:showField="CatchAllData" ma:web="17248484-8b5b-4354-ac1c-fc76a47d010b">
      <xsd:complexType>
        <xsd:complexContent>
          <xsd:extension base="dms:MultiChoiceLookup">
            <xsd:sequence>
              <xsd:element name="Value" type="dms:Lookup" maxOccurs="unbounded" minOccurs="0" nillable="true"/>
            </xsd:sequence>
          </xsd:extension>
        </xsd:complexContent>
      </xsd:complexType>
    </xsd:element>
    <xsd:element name="a677a13880854f1ca6c690be3d1f2c1a" ma:index="19" nillable="true" ma:taxonomy="true" ma:internalName="a677a13880854f1ca6c690be3d1f2c1a" ma:taxonomyFieldName="Sub_x0020_Function" ma:displayName="Sub Function" ma:default="" ma:fieldId="{a677a138-8085-4f1c-a6c6-90be3d1f2c1a}" ma:taxonomyMulti="true" ma:sspId="6654925c-3bd7-4187-ab31-e932ed5cd6bf" ma:termSetId="691443c9-04f4-44d9-b2c7-c84a69bdda57"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e5debb74-0905-4ceb-8822-030dfd50a013}" ma:internalName="TaxCatchAllLabel" ma:readOnly="true" ma:showField="CatchAllDataLabel" ma:web="17248484-8b5b-4354-ac1c-fc76a47d010b">
      <xsd:complexType>
        <xsd:complexContent>
          <xsd:extension base="dms:MultiChoiceLookup">
            <xsd:sequence>
              <xsd:element name="Value" type="dms:Lookup" maxOccurs="unbounded" minOccurs="0" nillable="true"/>
            </xsd:sequence>
          </xsd:extension>
        </xsd:complexContent>
      </xsd:complexType>
    </xsd:element>
    <xsd:element name="dda2b36a725547e0bbb03c6aaae0d43c" ma:index="21" ma:taxonomy="true" ma:internalName="dda2b36a725547e0bbb03c6aaae0d43c" ma:taxonomyFieldName="QMS_x0020_Type12" ma:displayName="QMS Type" ma:readOnly="false" ma:default="" ma:fieldId="{dda2b36a-7255-47e0-bbb0-3c6aaae0d43c}" ma:sspId="6654925c-3bd7-4187-ab31-e932ed5cd6bf" ma:termSetId="2b5fe521-ae4a-4fcb-b8c7-d7fa63acb70b" ma:anchorId="00000000-0000-0000-0000-000000000000" ma:open="false" ma:isKeyword="false">
      <xsd:complexType>
        <xsd:sequence>
          <xsd:element ref="pc:Terms" minOccurs="0" maxOccurs="1"/>
        </xsd:sequence>
      </xsd:complexType>
    </xsd:element>
    <xsd:element name="ec338471bd954446a90c4a89e911a585" ma:index="24" nillable="true" ma:taxonomy="true" ma:internalName="ec338471bd954446a90c4a89e911a585" ma:taxonomyFieldName="Program" ma:displayName="Program" ma:default="" ma:fieldId="{ec338471-bd95-4446-a90c-4a89e911a585}" ma:taxonomyMulti="true" ma:sspId="6654925c-3bd7-4187-ab31-e932ed5cd6bf" ma:termSetId="f28f6722-be5c-44bd-948e-5c3246453519" ma:anchorId="00000000-0000-0000-0000-000000000000" ma:open="false" ma:isKeyword="false">
      <xsd:complexType>
        <xsd:sequence>
          <xsd:element ref="pc:Terms" minOccurs="0" maxOccurs="1"/>
        </xsd:sequence>
      </xsd:complexType>
    </xsd:element>
    <xsd:element name="p7d992e373384447a2b92da63f173392" ma:index="25" ma:taxonomy="true" ma:internalName="p7d992e373384447a2b92da63f173392" ma:taxonomyFieldName="Document_x0020_Type" ma:displayName="Document Type" ma:readOnly="false" ma:default="" ma:fieldId="{97d992e3-7338-4447-a2b9-2da63f173392}" ma:sspId="6654925c-3bd7-4187-ab31-e932ed5cd6bf" ma:termSetId="500197f9-d0cf-4b8e-bc98-4874b242e4e3" ma:anchorId="00000000-0000-0000-0000-000000000000" ma:open="false" ma:isKeyword="false">
      <xsd:complexType>
        <xsd:sequence>
          <xsd:element ref="pc:Terms" minOccurs="0" maxOccurs="1"/>
        </xsd:sequence>
      </xsd:complexType>
    </xsd:element>
    <xsd:element name="d35c527f5c8445e1a4bdc38575b9461b" ma:index="26" nillable="true" ma:taxonomy="true" ma:internalName="d35c527f5c8445e1a4bdc38575b9461b" ma:taxonomyFieldName="QMS_x0020_Sub_x0020_Type" ma:displayName="QMS Sub Type" ma:default="" ma:fieldId="{d35c527f-5c84-45e1-a4bd-c38575b9461b}" ma:taxonomyMulti="true" ma:sspId="6654925c-3bd7-4187-ab31-e932ed5cd6bf" ma:termSetId="4c65fc07-d91d-45aa-8bbf-eea75797be08" ma:anchorId="00000000-0000-0000-0000-000000000000" ma:open="false" ma:isKeyword="false">
      <xsd:complexType>
        <xsd:sequence>
          <xsd:element ref="pc:Terms" minOccurs="0" maxOccurs="1"/>
        </xsd:sequence>
      </xsd:complexType>
    </xsd:element>
    <xsd:element name="o3819bed8d7f4703ab4106dce6490467" ma:index="28" ma:taxonomy="true" ma:internalName="o3819bed8d7f4703ab4106dce6490467" ma:taxonomyFieldName="Function" ma:displayName="Function" ma:readOnly="false" ma:default="" ma:fieldId="{83819bed-8d7f-4703-ab41-06dce6490467}" ma:sspId="6654925c-3bd7-4187-ab31-e932ed5cd6bf" ma:termSetId="93ac65e5-f575-475e-b77b-376964d50d09" ma:anchorId="00000000-0000-0000-0000-000000000000" ma:open="false" ma:isKeyword="false">
      <xsd:complexType>
        <xsd:sequence>
          <xsd:element ref="pc:Terms" minOccurs="0" maxOccurs="1"/>
        </xsd:sequence>
      </xsd:complexType>
    </xsd:element>
    <xsd:element name="a922ffcc258846f9827eda38c3dafd1a" ma:index="29" nillable="true" ma:taxonomy="true" ma:internalName="a922ffcc258846f9827eda38c3dafd1a" ma:taxonomyFieldName="Supporting_x0020_Documents" ma:displayName="Supporting Documents" ma:default="" ma:fieldId="{a922ffcc-2588-46f9-827e-da38c3dafd1a}" ma:sspId="6654925c-3bd7-4187-ab31-e932ed5cd6bf" ma:termSetId="606ea950-e0ca-443f-8643-c42f6d92113a" ma:anchorId="00000000-0000-0000-0000-000000000000" ma:open="false" ma:isKeyword="false">
      <xsd:complexType>
        <xsd:sequence>
          <xsd:element ref="pc:Terms" minOccurs="0" maxOccurs="1"/>
        </xsd:sequence>
      </xsd:complexType>
    </xsd:element>
    <xsd:element name="Archived" ma:index="30" nillable="true" ma:displayName="Archived" ma:default="0" ma:internalName="Archived">
      <xsd:simpleType>
        <xsd:restriction base="dms:Boolean"/>
      </xsd:simpleType>
    </xsd:element>
    <xsd:element name="Brand_x0020_Refresh_x0020_Aligned" ma:index="31" nillable="true" ma:displayName="Brand Refresh Aligned" ma:default="0" ma:internalName="Brand_x0020_Refresh_x0020_Aligned">
      <xsd:simpleType>
        <xsd:restriction base="dms:Boolean"/>
      </xsd:simpleType>
    </xsd:element>
    <xsd:element name="ef9abe07d68f4340a339b1027053eb09" ma:index="32" nillable="true" ma:taxonomy="true" ma:internalName="ef9abe07d68f4340a339b1027053eb09" ma:taxonomyFieldName="Geography_x0020_" ma:displayName="Geography" ma:default="" ma:fieldId="{ef9abe07-d68f-4340-a339-b1027053eb09}" ma:sspId="6654925c-3bd7-4187-ab31-e932ed5cd6bf" ma:termSetId="dbf872ca-c0c9-47aa-8f61-0c410ff32928" ma:anchorId="00000000-0000-0000-0000-000000000000" ma:open="false" ma:isKeyword="false">
      <xsd:complexType>
        <xsd:sequence>
          <xsd:element ref="pc:Terms" minOccurs="0" maxOccurs="1"/>
        </xsd:sequence>
      </xsd:complexType>
    </xsd:element>
    <xsd:element name="Source_x0020_Document_x0020_ID" ma:index="34" nillable="true" ma:displayName="Source Document ID" ma:format="Hyperlink" ma:internalName="Source_x0020_Document_x0020_ID">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48484-8b5b-4354-ac1c-fc76a47d010b" elementFormDefault="qualified">
    <xsd:import namespace="http://schemas.microsoft.com/office/2006/documentManagement/types"/>
    <xsd:import namespace="http://schemas.microsoft.com/office/infopath/2007/PartnerControls"/>
    <xsd:element name="SharedWithDetails" ma:index="35" nillable="true" ma:displayName="Shared With Details" ma:internalName="SharedWithDetails" ma:readOnly="true">
      <xsd:simpleType>
        <xsd:restriction base="dms:Note">
          <xsd:maxLength value="255"/>
        </xsd:restrictio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7" nillable="true" ma:displayName="Document ID Value" ma:description="The value of the document ID assigned to this item." ma:indexed="true"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62474-1037-4FE1-B9CA-2FBA33ECEE97}">
  <ds:schemaRefs>
    <ds:schemaRef ds:uri="http://schemas.microsoft.com/sharepoint/events"/>
  </ds:schemaRefs>
</ds:datastoreItem>
</file>

<file path=customXml/itemProps2.xml><?xml version="1.0" encoding="utf-8"?>
<ds:datastoreItem xmlns:ds="http://schemas.openxmlformats.org/officeDocument/2006/customXml" ds:itemID="{C592FFBA-B73A-4EAB-8C9D-86C00F1257EE}"/>
</file>

<file path=customXml/itemProps3.xml><?xml version="1.0" encoding="utf-8"?>
<ds:datastoreItem xmlns:ds="http://schemas.openxmlformats.org/officeDocument/2006/customXml" ds:itemID="{A62DDFA6-24DE-4A34-9A7D-8322D9F273AC}">
  <ds:schemaRefs>
    <ds:schemaRef ds:uri="http://schemas.microsoft.com/office/2006/metadata/properties"/>
    <ds:schemaRef ds:uri="http://schemas.microsoft.com/office/infopath/2007/PartnerControls"/>
    <ds:schemaRef ds:uri="6c854b04-c9c6-4391-adbe-2e73191270e7"/>
    <ds:schemaRef ds:uri="17248484-8b5b-4354-ac1c-fc76a47d010b"/>
  </ds:schemaRefs>
</ds:datastoreItem>
</file>

<file path=customXml/itemProps4.xml><?xml version="1.0" encoding="utf-8"?>
<ds:datastoreItem xmlns:ds="http://schemas.openxmlformats.org/officeDocument/2006/customXml" ds:itemID="{77221459-53A7-4B00-81B8-433AFEDF5947}">
  <ds:schemaRefs>
    <ds:schemaRef ds:uri="http://schemas.openxmlformats.org/officeDocument/2006/bibliography"/>
  </ds:schemaRefs>
</ds:datastoreItem>
</file>

<file path=customXml/itemProps5.xml><?xml version="1.0" encoding="utf-8"?>
<ds:datastoreItem xmlns:ds="http://schemas.openxmlformats.org/officeDocument/2006/customXml" ds:itemID="{4AFDB530-0D96-42E8-A148-B813637D750C}">
  <ds:schemaRefs>
    <ds:schemaRef ds:uri="http://schemas.microsoft.com/sharepoint/v3/contenttype/forms"/>
  </ds:schemaRefs>
</ds:datastoreItem>
</file>

<file path=customXml/itemProps6.xml><?xml version="1.0" encoding="utf-8"?>
<ds:datastoreItem xmlns:ds="http://schemas.openxmlformats.org/officeDocument/2006/customXml" ds:itemID="{E31514C5-25ED-4F37-8C7E-09350C49C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54b04-c9c6-4391-adbe-2e73191270e7"/>
    <ds:schemaRef ds:uri="17248484-8b5b-4354-ac1c-fc76a47d0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47</Pages>
  <Words>15820</Words>
  <Characters>88435</Characters>
  <Application>Microsoft Office Word</Application>
  <DocSecurity>8</DocSecurity>
  <Lines>2679</Lines>
  <Paragraphs>1579</Paragraphs>
  <ScaleCrop>false</ScaleCrop>
  <Company>Abt Associates Inc.</Company>
  <LinksUpToDate>false</LinksUpToDate>
  <CharactersWithSpaces>102676</CharactersWithSpaces>
  <SharedDoc>false</SharedDoc>
  <HLinks>
    <vt:vector size="114" baseType="variant">
      <vt:variant>
        <vt:i4>327756</vt:i4>
      </vt:variant>
      <vt:variant>
        <vt:i4>201</vt:i4>
      </vt:variant>
      <vt:variant>
        <vt:i4>0</vt:i4>
      </vt:variant>
      <vt:variant>
        <vt:i4>5</vt:i4>
      </vt:variant>
      <vt:variant>
        <vt:lpwstr>http://www.treasury.gov.au/publication/p2019-t369466</vt:lpwstr>
      </vt:variant>
      <vt:variant>
        <vt:lpwstr/>
      </vt:variant>
      <vt:variant>
        <vt:i4>4915315</vt:i4>
      </vt:variant>
      <vt:variant>
        <vt:i4>132</vt:i4>
      </vt:variant>
      <vt:variant>
        <vt:i4>0</vt:i4>
      </vt:variant>
      <vt:variant>
        <vt:i4>5</vt:i4>
      </vt:variant>
      <vt:variant>
        <vt:lpwstr>https://www.abtassociates.com/files/Work With Us/supplier-resources/2021/abtscoc_oct2021.pdf</vt:lpwstr>
      </vt:variant>
      <vt:variant>
        <vt:lpwstr/>
      </vt:variant>
      <vt:variant>
        <vt:i4>3211265</vt:i4>
      </vt:variant>
      <vt:variant>
        <vt:i4>3</vt:i4>
      </vt:variant>
      <vt:variant>
        <vt:i4>0</vt:i4>
      </vt:variant>
      <vt:variant>
        <vt:i4>5</vt:i4>
      </vt:variant>
      <vt:variant>
        <vt:lpwstr>https://abtassoc.sharepoint.com/sites/AbtAU/QMS/_layouts/15/DocIdRedir.aspx?ID=ABTAU-1102439514-736</vt:lpwstr>
      </vt:variant>
      <vt:variant>
        <vt:lpwstr/>
      </vt:variant>
      <vt:variant>
        <vt:i4>3538945</vt:i4>
      </vt:variant>
      <vt:variant>
        <vt:i4>0</vt:i4>
      </vt:variant>
      <vt:variant>
        <vt:i4>0</vt:i4>
      </vt:variant>
      <vt:variant>
        <vt:i4>5</vt:i4>
      </vt:variant>
      <vt:variant>
        <vt:lpwstr>https://abtassoc.sharepoint.com/sites/AbtAU/QMS/_layouts/15/DocIdRedir.aspx?ID=ABTAU-1102439514-745</vt:lpwstr>
      </vt:variant>
      <vt:variant>
        <vt:lpwstr/>
      </vt:variant>
      <vt:variant>
        <vt:i4>1966200</vt:i4>
      </vt:variant>
      <vt:variant>
        <vt:i4>54</vt:i4>
      </vt:variant>
      <vt:variant>
        <vt:i4>0</vt:i4>
      </vt:variant>
      <vt:variant>
        <vt:i4>5</vt:i4>
      </vt:variant>
      <vt:variant>
        <vt:lpwstr>mailto:contracts@abtassoc.com.au</vt:lpwstr>
      </vt:variant>
      <vt:variant>
        <vt:lpwstr/>
      </vt:variant>
      <vt:variant>
        <vt:i4>6226010</vt:i4>
      </vt:variant>
      <vt:variant>
        <vt:i4>39</vt:i4>
      </vt:variant>
      <vt:variant>
        <vt:i4>0</vt:i4>
      </vt:variant>
      <vt:variant>
        <vt:i4>5</vt:i4>
      </vt:variant>
      <vt:variant>
        <vt:lpwstr>https://abtassoc.sharepoint.com/sites/AbtAU/QMS/InternalQMS/Documents/Abt Australia/Risk and Assurance/Forms and Templates/Partner Comprehensive Assessment - Fraud Control.pptx</vt:lpwstr>
      </vt:variant>
      <vt:variant>
        <vt:lpwstr/>
      </vt:variant>
      <vt:variant>
        <vt:i4>2228286</vt:i4>
      </vt:variant>
      <vt:variant>
        <vt:i4>36</vt:i4>
      </vt:variant>
      <vt:variant>
        <vt:i4>0</vt:i4>
      </vt:variant>
      <vt:variant>
        <vt:i4>5</vt:i4>
      </vt:variant>
      <vt:variant>
        <vt:lpwstr>https://abtassoc.sharepoint.com/sites/AbtAU/QMS/InternalQMS/Documents/Abt Australia/Risk and Assurance/Forms and Templates/Partner Self-Assessment - Fraud Control.docx</vt:lpwstr>
      </vt:variant>
      <vt:variant>
        <vt:lpwstr/>
      </vt:variant>
      <vt:variant>
        <vt:i4>3276927</vt:i4>
      </vt:variant>
      <vt:variant>
        <vt:i4>33</vt:i4>
      </vt:variant>
      <vt:variant>
        <vt:i4>0</vt:i4>
      </vt:variant>
      <vt:variant>
        <vt:i4>5</vt:i4>
      </vt:variant>
      <vt:variant>
        <vt:lpwstr>https://abtassoc.sharepoint.com/sites/AbtAU/QMS/InternalQMS/Documents/Abt Australia/Risk and Assurance/Forms and Templates/Partner Activity Risk Context Tool - Fraud.docx</vt:lpwstr>
      </vt:variant>
      <vt:variant>
        <vt:lpwstr/>
      </vt:variant>
      <vt:variant>
        <vt:i4>6160403</vt:i4>
      </vt:variant>
      <vt:variant>
        <vt:i4>30</vt:i4>
      </vt:variant>
      <vt:variant>
        <vt:i4>0</vt:i4>
      </vt:variant>
      <vt:variant>
        <vt:i4>5</vt:i4>
      </vt:variant>
      <vt:variant>
        <vt:lpwstr>https://abtassoc.sharepoint.com/sites/AbtAU/QMS/InternalQMS/Documents/Abt Australia/Risk and Assurance/Forms and Templates/Partner Comprehensive Assessment - CP.pptx</vt:lpwstr>
      </vt:variant>
      <vt:variant>
        <vt:lpwstr/>
      </vt:variant>
      <vt:variant>
        <vt:i4>327729</vt:i4>
      </vt:variant>
      <vt:variant>
        <vt:i4>27</vt:i4>
      </vt:variant>
      <vt:variant>
        <vt:i4>0</vt:i4>
      </vt:variant>
      <vt:variant>
        <vt:i4>5</vt:i4>
      </vt:variant>
      <vt:variant>
        <vt:lpwstr>https://abtassoc.sharepoint.com/sites/AbtAU/QMS/_layouts/15/DocIdRedir.aspx?ID=ABTAU-1102439514-1067</vt:lpwstr>
      </vt:variant>
      <vt:variant>
        <vt:lpwstr/>
      </vt:variant>
      <vt:variant>
        <vt:i4>3342341</vt:i4>
      </vt:variant>
      <vt:variant>
        <vt:i4>24</vt:i4>
      </vt:variant>
      <vt:variant>
        <vt:i4>0</vt:i4>
      </vt:variant>
      <vt:variant>
        <vt:i4>5</vt:i4>
      </vt:variant>
      <vt:variant>
        <vt:lpwstr>https://abtassoc.sharepoint.com/sites/AbtAU/QMS/_layouts/15/DocIdRedir.aspx?ID=ABTAU-1102439514-313</vt:lpwstr>
      </vt:variant>
      <vt:variant>
        <vt:lpwstr/>
      </vt:variant>
      <vt:variant>
        <vt:i4>3407887</vt:i4>
      </vt:variant>
      <vt:variant>
        <vt:i4>21</vt:i4>
      </vt:variant>
      <vt:variant>
        <vt:i4>0</vt:i4>
      </vt:variant>
      <vt:variant>
        <vt:i4>5</vt:i4>
      </vt:variant>
      <vt:variant>
        <vt:lpwstr>https://abtassoc.sharepoint.com/sites/AbtAU/QMS/_layouts/15/DocIdRedir.aspx?ID=ABTAU-1102439514-960</vt:lpwstr>
      </vt:variant>
      <vt:variant>
        <vt:lpwstr/>
      </vt:variant>
      <vt:variant>
        <vt:i4>589909</vt:i4>
      </vt:variant>
      <vt:variant>
        <vt:i4>18</vt:i4>
      </vt:variant>
      <vt:variant>
        <vt:i4>0</vt:i4>
      </vt:variant>
      <vt:variant>
        <vt:i4>5</vt:i4>
      </vt:variant>
      <vt:variant>
        <vt:lpwstr>../../../../../../../../QMS Documents/Risk and Assurance/Forms and Templates/Partner Control Self-Assessment - PSEAH.docx</vt:lpwstr>
      </vt:variant>
      <vt:variant>
        <vt:lpwstr/>
      </vt:variant>
      <vt:variant>
        <vt:i4>50</vt:i4>
      </vt:variant>
      <vt:variant>
        <vt:i4>15</vt:i4>
      </vt:variant>
      <vt:variant>
        <vt:i4>0</vt:i4>
      </vt:variant>
      <vt:variant>
        <vt:i4>5</vt:i4>
      </vt:variant>
      <vt:variant>
        <vt:lpwstr>https://abtassoc.sharepoint.com/sites/AbtAU/QMS/_layouts/15/DocIdRedir.aspx?ID=ABTAU-1102439514-1052</vt:lpwstr>
      </vt:variant>
      <vt:variant>
        <vt:lpwstr/>
      </vt:variant>
      <vt:variant>
        <vt:i4>458787</vt:i4>
      </vt:variant>
      <vt:variant>
        <vt:i4>12</vt:i4>
      </vt:variant>
      <vt:variant>
        <vt:i4>0</vt:i4>
      </vt:variant>
      <vt:variant>
        <vt:i4>5</vt:i4>
      </vt:variant>
      <vt:variant>
        <vt:lpwstr>mailto:insurance.abt@abtassoc.com.au</vt:lpwstr>
      </vt:variant>
      <vt:variant>
        <vt:lpwstr/>
      </vt:variant>
      <vt:variant>
        <vt:i4>1966200</vt:i4>
      </vt:variant>
      <vt:variant>
        <vt:i4>9</vt:i4>
      </vt:variant>
      <vt:variant>
        <vt:i4>0</vt:i4>
      </vt:variant>
      <vt:variant>
        <vt:i4>5</vt:i4>
      </vt:variant>
      <vt:variant>
        <vt:lpwstr>mailto:contracts@abtassoc.com.au</vt:lpwstr>
      </vt:variant>
      <vt:variant>
        <vt:lpwstr/>
      </vt:variant>
      <vt:variant>
        <vt:i4>4325410</vt:i4>
      </vt:variant>
      <vt:variant>
        <vt:i4>6</vt:i4>
      </vt:variant>
      <vt:variant>
        <vt:i4>0</vt:i4>
      </vt:variant>
      <vt:variant>
        <vt:i4>5</vt:i4>
      </vt:variant>
      <vt:variant>
        <vt:lpwstr>mailto:contract@abtassoc.com.au</vt:lpwstr>
      </vt:variant>
      <vt:variant>
        <vt:lpwstr/>
      </vt:variant>
      <vt:variant>
        <vt:i4>1966200</vt:i4>
      </vt:variant>
      <vt:variant>
        <vt:i4>3</vt:i4>
      </vt:variant>
      <vt:variant>
        <vt:i4>0</vt:i4>
      </vt:variant>
      <vt:variant>
        <vt:i4>5</vt:i4>
      </vt:variant>
      <vt:variant>
        <vt:lpwstr>mailto:contracts@abtassoc.com.au</vt:lpwstr>
      </vt:variant>
      <vt:variant>
        <vt:lpwstr/>
      </vt:variant>
      <vt:variant>
        <vt:i4>7536742</vt:i4>
      </vt:variant>
      <vt:variant>
        <vt:i4>0</vt:i4>
      </vt:variant>
      <vt:variant>
        <vt:i4>0</vt:i4>
      </vt:variant>
      <vt:variant>
        <vt:i4>5</vt:i4>
      </vt:variant>
      <vt:variant>
        <vt:lpwstr>https://abtassoc.sharepoint.com/sites/AbtAU/Departments/LegalContracts/SitePages/Home.aspx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Hertel</dc:creator>
  <cp:keywords/>
  <cp:lastModifiedBy>Wendy Tambagle</cp:lastModifiedBy>
  <cp:revision>940</cp:revision>
  <cp:lastPrinted>2021-01-29T23:12:00Z</cp:lastPrinted>
  <dcterms:created xsi:type="dcterms:W3CDTF">2018-05-18T18:21:00Z</dcterms:created>
  <dcterms:modified xsi:type="dcterms:W3CDTF">2026-01-09T06:56:00Z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0x010100A5FD073832954A4A8CDB576139BBBACD</vt:lpwstr>
  </property>
  <property fmtid="{D5CDD505-2E9C-101B-9397-08002B2CF9AE}" pid="3" name="_dlc_DocIdItemGuid">
    <vt:lpwstr>679e3ac5-6076-4b41-9801-e308876c0cc0</vt:lpwstr>
  </property>
  <property fmtid="{D5CDD505-2E9C-101B-9397-08002B2CF9AE}" pid="4" name="1st level Approvers">
    <vt:lpwstr/>
  </property>
  <property fmtid="{D5CDD505-2E9C-101B-9397-08002B2CF9AE}" pid="5" name="AuthorIds_UIVersion_7168">
    <vt:lpwstr>158,112</vt:lpwstr>
  </property>
  <property fmtid="{D5CDD505-2E9C-101B-9397-08002B2CF9AE}" pid="6" name="Entity">
    <vt:lpwstr>2;#Abt Australia|299070b1-25f5-4327-a6e0-878669bb0458</vt:lpwstr>
  </property>
  <property fmtid="{D5CDD505-2E9C-101B-9397-08002B2CF9AE}" pid="7" name="Function">
    <vt:lpwstr>66;#Procurement|c5480f19-cfeb-4371-b469-5ee8e5392721</vt:lpwstr>
  </property>
  <property fmtid="{D5CDD505-2E9C-101B-9397-08002B2CF9AE}" pid="8" name="Document Type">
    <vt:lpwstr>16;#Supporting Documents|24783d93-b42d-419b-ba88-f4a83fc9d636</vt:lpwstr>
  </property>
  <property fmtid="{D5CDD505-2E9C-101B-9397-08002B2CF9AE}" pid="9" name="Step2ApprovalHistory">
    <vt:lpwstr>https://us.flow.microsoft.com/manage/environments/Default-ce6f901a-3a80-4987-a685-9d4d96f1f180/flows/da3e5b49-1d7d-4a0a-936d-cbfc63d19d25/runs/08585904134333452992449652387CU05, Failed</vt:lpwstr>
  </property>
  <property fmtid="{D5CDD505-2E9C-101B-9397-08002B2CF9AE}" pid="10" name="MediaServiceImageTags">
    <vt:lpwstr/>
  </property>
  <property fmtid="{D5CDD505-2E9C-101B-9397-08002B2CF9AE}" pid="11" name="QACheckHistory">
    <vt:lpwstr>https://us.flow.microsoft.com/manage/environments/Default-ce6f901a-3a80-4987-a685-9d4d96f1f180/flows/d114951f-58e1-41ea-92cb-002090f80657/runs/08585897091971109828015889734CU111, Succeeded</vt:lpwstr>
  </property>
  <property fmtid="{D5CDD505-2E9C-101B-9397-08002B2CF9AE}" pid="12" name="Sub_x0020_Function">
    <vt:lpwstr/>
  </property>
  <property fmtid="{D5CDD505-2E9C-101B-9397-08002B2CF9AE}" pid="13" name="QMS_x0020_Sub_x0020_Type">
    <vt:lpwstr/>
  </property>
  <property fmtid="{D5CDD505-2E9C-101B-9397-08002B2CF9AE}" pid="14" name="Program">
    <vt:lpwstr/>
  </property>
  <property fmtid="{D5CDD505-2E9C-101B-9397-08002B2CF9AE}" pid="15" name="PublishHistory">
    <vt:lpwstr>https://us.flow.microsoft.com/manage/environments/Default-ce6f901a-3a80-4987-a685-9d4d96f1f180/flows/e9c2dd8d-184b-4ba4-a1e8-4e8e477ac2d3/runs/08585882642456048809238939263CU89, Succeeded</vt:lpwstr>
  </property>
  <property fmtid="{D5CDD505-2E9C-101B-9397-08002B2CF9AE}" pid="16" name="Project_x0020_Phase">
    <vt:lpwstr/>
  </property>
  <property fmtid="{D5CDD505-2E9C-101B-9397-08002B2CF9AE}" pid="17" name="Supporting_x0020_Documents">
    <vt:lpwstr/>
  </property>
  <property fmtid="{D5CDD505-2E9C-101B-9397-08002B2CF9AE}" pid="18" name="FlagUpdated">
    <vt:r8>1</vt:r8>
  </property>
  <property fmtid="{D5CDD505-2E9C-101B-9397-08002B2CF9AE}" pid="19" name="QMS_x0020_Type12">
    <vt:lpwstr>6;#Corporate|f6a3d84c-7ba9-4825-9964-4eb46ee30eb4</vt:lpwstr>
  </property>
  <property fmtid="{D5CDD505-2E9C-101B-9397-08002B2CF9AE}" pid="20" name="SharedWithUsers">
    <vt:lpwstr>126;#Thomas Hertel;#6951;#Lisa-Marie Tepu;#535;#Rhian Williams</vt:lpwstr>
  </property>
  <property fmtid="{D5CDD505-2E9C-101B-9397-08002B2CF9AE}" pid="21" name="lcf76f155ced4ddcb4097134ff3c332f">
    <vt:lpwstr/>
  </property>
  <property fmtid="{D5CDD505-2E9C-101B-9397-08002B2CF9AE}" pid="22" name="Step1ApprovalHistory">
    <vt:lpwstr>https://us.flow.microsoft.com/manage/environments/Default-ce6f901a-3a80-4987-a685-9d4d96f1f180/flows/e2725703-6e4f-42af-8a01-02a8e739bbf8/runs/08585904219089668500483115681CU28, Succeeded</vt:lpwstr>
  </property>
  <property fmtid="{D5CDD505-2E9C-101B-9397-08002B2CF9AE}" pid="23" name="Project Phase">
    <vt:lpwstr/>
  </property>
  <property fmtid="{D5CDD505-2E9C-101B-9397-08002B2CF9AE}" pid="24" name="QMS Type12">
    <vt:lpwstr>6;#Corporate|f6a3d84c-7ba9-4825-9964-4eb46ee30eb4</vt:lpwstr>
  </property>
  <property fmtid="{D5CDD505-2E9C-101B-9397-08002B2CF9AE}" pid="25" name="Sub Function">
    <vt:lpwstr/>
  </property>
  <property fmtid="{D5CDD505-2E9C-101B-9397-08002B2CF9AE}" pid="26" name="QMS Sub Type">
    <vt:lpwstr/>
  </property>
  <property fmtid="{D5CDD505-2E9C-101B-9397-08002B2CF9AE}" pid="27" name="Share with LTAs">
    <vt:bool>false</vt:bool>
  </property>
  <property fmtid="{D5CDD505-2E9C-101B-9397-08002B2CF9AE}" pid="28" name="o3819bed8d7f4703ab4106dce6490467">
    <vt:lpwstr>Contracts|f277386a-ac08-44de-b502-ba468ea85ac0</vt:lpwstr>
  </property>
  <property fmtid="{D5CDD505-2E9C-101B-9397-08002B2CF9AE}" pid="29" name="Owner">
    <vt:lpwstr/>
  </property>
  <property fmtid="{D5CDD505-2E9C-101B-9397-08002B2CF9AE}" pid="30" name="fb2886f4fb334abfa49b01685880b5a5">
    <vt:lpwstr>Abt Australia|299070b1-25f5-4327-a6e0-878669bb0458</vt:lpwstr>
  </property>
  <property fmtid="{D5CDD505-2E9C-101B-9397-08002B2CF9AE}" pid="31" name="p7d992e373384447a2b92da63f173392">
    <vt:lpwstr>Supporting Documents|24783d93-b42d-419b-ba88-f4a83fc9d636</vt:lpwstr>
  </property>
  <property fmtid="{D5CDD505-2E9C-101B-9397-08002B2CF9AE}" pid="32" name="Custodian">
    <vt:lpwstr/>
  </property>
  <property fmtid="{D5CDD505-2E9C-101B-9397-08002B2CF9AE}" pid="33" name="Share with STAs">
    <vt:bool>false</vt:bool>
  </property>
  <property fmtid="{D5CDD505-2E9C-101B-9397-08002B2CF9AE}" pid="34" name="dda2b36a725547e0bbb03c6aaae0d43c">
    <vt:lpwstr>Corporate|f6a3d84c-7ba9-4825-9964-4eb46ee30eb4</vt:lpwstr>
  </property>
  <property fmtid="{D5CDD505-2E9C-101B-9397-08002B2CF9AE}" pid="35" name="_ExtendedDescription">
    <vt:lpwstr>ABTAU-131425507-406</vt:lpwstr>
  </property>
  <property fmtid="{D5CDD505-2E9C-101B-9397-08002B2CF9AE}" pid="36" name="Document_x0020_Type">
    <vt:lpwstr>16;#Supporting Documents|24783d93-b42d-419b-ba88-f4a83fc9d636</vt:lpwstr>
  </property>
  <property fmtid="{D5CDD505-2E9C-101B-9397-08002B2CF9AE}" pid="37" name="Geography ">
    <vt:lpwstr/>
  </property>
  <property fmtid="{D5CDD505-2E9C-101B-9397-08002B2CF9AE}" pid="38" name="Geography_x0020_">
    <vt:lpwstr/>
  </property>
  <property fmtid="{D5CDD505-2E9C-101B-9397-08002B2CF9AE}" pid="39" name="Supporting Documents">
    <vt:lpwstr/>
  </property>
  <property fmtid="{D5CDD505-2E9C-101B-9397-08002B2CF9AE}" pid="40" name="Geography">
    <vt:lpwstr/>
  </property>
  <property fmtid="{D5CDD505-2E9C-101B-9397-08002B2CF9AE}" pid="41" name="docLang">
    <vt:lpwstr>en</vt:lpwstr>
  </property>
  <property fmtid="{D5CDD505-2E9C-101B-9397-08002B2CF9AE}" pid="42" name="LikesCount">
    <vt:i4>1</vt:i4>
  </property>
  <property fmtid="{D5CDD505-2E9C-101B-9397-08002B2CF9AE}" pid="43" name="LikedBy">
    <vt:lpwstr>4163;#i:0#.f|membership|lisa-marie.tepu@fpsp.org.fj</vt:lpwstr>
  </property>
  <property fmtid="{D5CDD505-2E9C-101B-9397-08002B2CF9AE}" pid="44" name="globalSubjectMatterAreas">
    <vt:lpwstr/>
  </property>
  <property fmtid="{D5CDD505-2E9C-101B-9397-08002B2CF9AE}" pid="45" name="globalGeographicLocations">
    <vt:lpwstr/>
  </property>
  <property fmtid="{D5CDD505-2E9C-101B-9397-08002B2CF9AE}" pid="46" name="globalProjectCycleStage">
    <vt:lpwstr/>
  </property>
  <property fmtid="{D5CDD505-2E9C-101B-9397-08002B2CF9AE}" pid="47" name="globalClientTypes">
    <vt:lpwstr/>
  </property>
  <property fmtid="{D5CDD505-2E9C-101B-9397-08002B2CF9AE}" pid="48" name="globalDepartmentArea">
    <vt:lpwstr/>
  </property>
  <property fmtid="{D5CDD505-2E9C-101B-9397-08002B2CF9AE}" pid="49" name="UnilyDocumentCategory">
    <vt:lpwstr/>
  </property>
  <property fmtid="{D5CDD505-2E9C-101B-9397-08002B2CF9AE}" pid="50" name="globalDocumentType">
    <vt:lpwstr/>
  </property>
  <property fmtid="{D5CDD505-2E9C-101B-9397-08002B2CF9AE}" pid="51" name="globalProjectDemographics">
    <vt:lpwstr/>
  </property>
  <property fmtid="{D5CDD505-2E9C-101B-9397-08002B2CF9AE}" pid="52" name="globalAbtOrganization">
    <vt:lpwstr/>
  </property>
  <property fmtid="{D5CDD505-2E9C-101B-9397-08002B2CF9AE}" pid="53" name="globalProposalDocumentType">
    <vt:lpwstr/>
  </property>
</Properties>
</file>